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diagrams/data14.xml" ContentType="application/vnd.openxmlformats-officedocument.drawingml.diagramData+xml"/>
  <Override PartName="/word/diagrams/layout14.xml" ContentType="application/vnd.openxmlformats-officedocument.drawingml.diagramLayout+xml"/>
  <Override PartName="/word/diagrams/quickStyle14.xml" ContentType="application/vnd.openxmlformats-officedocument.drawingml.diagramStyle+xml"/>
  <Override PartName="/word/diagrams/colors14.xml" ContentType="application/vnd.openxmlformats-officedocument.drawingml.diagramColors+xml"/>
  <Override PartName="/word/diagrams/drawing14.xml" ContentType="application/vnd.ms-office.drawingml.diagramDrawing+xml"/>
  <Override PartName="/word/diagrams/data15.xml" ContentType="application/vnd.openxmlformats-officedocument.drawingml.diagramData+xml"/>
  <Override PartName="/word/diagrams/layout15.xml" ContentType="application/vnd.openxmlformats-officedocument.drawingml.diagramLayout+xml"/>
  <Override PartName="/word/diagrams/quickStyle15.xml" ContentType="application/vnd.openxmlformats-officedocument.drawingml.diagramStyle+xml"/>
  <Override PartName="/word/diagrams/colors15.xml" ContentType="application/vnd.openxmlformats-officedocument.drawingml.diagramColors+xml"/>
  <Override PartName="/word/diagrams/drawing1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A16" w:rsidRPr="00F73A16" w:rsidRDefault="00A52C0F" w:rsidP="00F73A16">
      <w:pPr>
        <w:rPr>
          <w:rFonts w:ascii="Calibri" w:hAnsi="Calibri" w:cs="Calibri"/>
          <w:bCs/>
          <w:sz w:val="20"/>
          <w:szCs w:val="20"/>
        </w:rPr>
      </w:pPr>
      <w:r>
        <w:rPr>
          <w:rFonts w:ascii="Calibri" w:hAnsi="Calibri" w:cs="Calibri"/>
          <w:bCs/>
          <w:sz w:val="20"/>
          <w:szCs w:val="20"/>
        </w:rPr>
        <w:t>Załącznik nr 10</w:t>
      </w:r>
      <w:bookmarkStart w:id="0" w:name="_GoBack"/>
      <w:bookmarkEnd w:id="0"/>
      <w:r w:rsidR="00F73A16" w:rsidRPr="00F73A16">
        <w:rPr>
          <w:rFonts w:ascii="Calibri" w:hAnsi="Calibri" w:cs="Calibri"/>
          <w:bCs/>
          <w:sz w:val="20"/>
          <w:szCs w:val="20"/>
        </w:rPr>
        <w:t xml:space="preserve"> do Regulaminu konkur</w:t>
      </w:r>
      <w:r w:rsidR="00865801">
        <w:rPr>
          <w:rFonts w:ascii="Calibri" w:hAnsi="Calibri" w:cs="Calibri"/>
          <w:bCs/>
          <w:sz w:val="20"/>
          <w:szCs w:val="20"/>
        </w:rPr>
        <w:t>su nr RPSL.09.02.05-IZ.01-24-263/18</w:t>
      </w:r>
      <w:r w:rsidR="00F73A16" w:rsidRPr="00F73A16">
        <w:rPr>
          <w:rFonts w:ascii="Calibri" w:hAnsi="Calibri" w:cs="Calibri"/>
          <w:bCs/>
          <w:sz w:val="20"/>
          <w:szCs w:val="20"/>
        </w:rPr>
        <w:t xml:space="preserve"> w ramach RPO WSL 2014-2020</w:t>
      </w:r>
    </w:p>
    <w:p w:rsidR="00F73A16" w:rsidRDefault="00865801" w:rsidP="004B482E">
      <w:pPr>
        <w:spacing w:after="0"/>
        <w:jc w:val="center"/>
        <w:rPr>
          <w:rFonts w:asciiTheme="majorHAnsi" w:hAnsiTheme="majorHAnsi"/>
          <w:b/>
          <w:color w:val="9BBB59" w:themeColor="accent3"/>
          <w:sz w:val="36"/>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r>
        <w:rPr>
          <w:rFonts w:asciiTheme="majorHAnsi" w:hAnsiTheme="majorHAnsi"/>
          <w:b/>
          <w:noProof/>
          <w:color w:val="9BBB59" w:themeColor="accent3"/>
          <w:sz w:val="36"/>
          <w:lang w:eastAsia="pl-PL"/>
        </w:rPr>
        <w:drawing>
          <wp:inline distT="0" distB="0" distL="0" distR="0" wp14:anchorId="43E0BA7C">
            <wp:extent cx="5695315" cy="552450"/>
            <wp:effectExtent l="0" t="0" r="63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5315" cy="552450"/>
                    </a:xfrm>
                    <a:prstGeom prst="rect">
                      <a:avLst/>
                    </a:prstGeom>
                    <a:noFill/>
                  </pic:spPr>
                </pic:pic>
              </a:graphicData>
            </a:graphic>
          </wp:inline>
        </w:drawing>
      </w:r>
    </w:p>
    <w:p w:rsidR="00F73A16" w:rsidRDefault="00F73A16" w:rsidP="00F73A16">
      <w:pPr>
        <w:spacing w:after="0"/>
        <w:rPr>
          <w:rFonts w:asciiTheme="majorHAnsi" w:hAnsiTheme="majorHAnsi"/>
          <w:b/>
          <w:color w:val="9BBB59" w:themeColor="accent3"/>
          <w:sz w:val="36"/>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p>
    <w:p w:rsidR="00350FC4" w:rsidRPr="00F8033C" w:rsidRDefault="00865801" w:rsidP="004B482E">
      <w:pPr>
        <w:spacing w:after="0"/>
        <w:jc w:val="center"/>
        <w:rPr>
          <w:rFonts w:asciiTheme="majorHAnsi" w:hAnsiTheme="majorHAnsi"/>
          <w:b/>
          <w:color w:val="9BBB59" w:themeColor="accent3"/>
          <w:sz w:val="36"/>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r>
        <w:rPr>
          <w:rFonts w:asciiTheme="majorHAnsi" w:hAnsiTheme="majorHAnsi"/>
          <w:b/>
          <w:color w:val="9BBB59" w:themeColor="accent3"/>
          <w:sz w:val="36"/>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t>Standard Opieki Skoordynowanej</w:t>
      </w:r>
    </w:p>
    <w:p w:rsidR="0019151A" w:rsidRDefault="0019151A" w:rsidP="0019151A">
      <w:pPr>
        <w:spacing w:after="0"/>
        <w:jc w:val="center"/>
        <w:rPr>
          <w:rFonts w:asciiTheme="majorHAnsi" w:hAnsiTheme="majorHAnsi"/>
          <w:b/>
        </w:rPr>
      </w:pPr>
    </w:p>
    <w:p w:rsidR="0019151A" w:rsidRPr="00DB2259" w:rsidRDefault="0019151A" w:rsidP="0013619E">
      <w:pPr>
        <w:spacing w:after="0"/>
        <w:jc w:val="center"/>
        <w:rPr>
          <w:rFonts w:ascii="Calibri" w:hAnsi="Calibri" w:cs="Calibri"/>
          <w:b/>
        </w:rPr>
      </w:pPr>
    </w:p>
    <w:p w:rsidR="00DE1C4D" w:rsidRPr="00ED661B" w:rsidRDefault="00DE1C4D" w:rsidP="009E6977">
      <w:pPr>
        <w:autoSpaceDE w:val="0"/>
        <w:autoSpaceDN w:val="0"/>
        <w:adjustRightInd w:val="0"/>
        <w:jc w:val="both"/>
        <w:rPr>
          <w:rFonts w:ascii="Calibri" w:hAnsi="Calibri" w:cs="Calibri"/>
          <w:b/>
          <w:bCs/>
        </w:rPr>
      </w:pPr>
      <w:r w:rsidRPr="00ED661B">
        <w:rPr>
          <w:rFonts w:ascii="Calibri" w:hAnsi="Calibri" w:cs="Calibri"/>
          <w:b/>
          <w:bCs/>
        </w:rPr>
        <w:t>Wstęp</w:t>
      </w:r>
    </w:p>
    <w:p w:rsidR="009E6977" w:rsidRDefault="003D2BF9" w:rsidP="009E6977">
      <w:pPr>
        <w:autoSpaceDE w:val="0"/>
        <w:autoSpaceDN w:val="0"/>
        <w:adjustRightInd w:val="0"/>
        <w:jc w:val="both"/>
        <w:rPr>
          <w:rFonts w:ascii="Calibri" w:hAnsi="Calibri" w:cs="Calibri"/>
          <w:bCs/>
        </w:rPr>
      </w:pPr>
      <w:r w:rsidRPr="00DB2259">
        <w:rPr>
          <w:rFonts w:ascii="Calibri" w:hAnsi="Calibri" w:cs="Calibri"/>
          <w:b/>
          <w:bCs/>
        </w:rPr>
        <w:t>Polityka senioralna</w:t>
      </w:r>
      <w:r w:rsidRPr="00DB2259">
        <w:rPr>
          <w:rFonts w:ascii="Calibri" w:hAnsi="Calibri" w:cs="Calibri"/>
          <w:bCs/>
        </w:rPr>
        <w:t xml:space="preserve"> to ogół działań, w okresie całego życia człowieka, prowadzących do zapewnienia warunków wydłużenia aktywności, zarówno zawodowej, jak i społecznej, oraz samodzielnego, zdrowego, bezpiecznego i niezależnego życia osób starszych</w:t>
      </w:r>
      <w:r w:rsidR="0054005E" w:rsidRPr="00DB2259">
        <w:rPr>
          <w:rFonts w:ascii="Calibri" w:hAnsi="Calibri" w:cs="Calibri"/>
          <w:bCs/>
        </w:rPr>
        <w:t xml:space="preserve">. </w:t>
      </w:r>
      <w:r w:rsidR="0019151A" w:rsidRPr="00DB2259">
        <w:rPr>
          <w:rFonts w:ascii="Calibri" w:hAnsi="Calibri" w:cs="Calibri"/>
          <w:bCs/>
        </w:rPr>
        <w:t xml:space="preserve">Celem polityki senioralnej </w:t>
      </w:r>
      <w:r w:rsidRPr="00DB2259">
        <w:rPr>
          <w:rFonts w:ascii="Calibri" w:hAnsi="Calibri" w:cs="Calibri"/>
          <w:bCs/>
        </w:rPr>
        <w:t>jest</w:t>
      </w:r>
      <w:r w:rsidR="0019151A" w:rsidRPr="00DB2259">
        <w:rPr>
          <w:rFonts w:ascii="Calibri" w:hAnsi="Calibri" w:cs="Calibri"/>
          <w:bCs/>
        </w:rPr>
        <w:t xml:space="preserve"> wspieranie i zapewnienie możliwości </w:t>
      </w:r>
      <w:r w:rsidR="0019151A" w:rsidRPr="00DB2259">
        <w:rPr>
          <w:rFonts w:ascii="Calibri" w:hAnsi="Calibri" w:cs="Calibri"/>
          <w:b/>
          <w:bCs/>
        </w:rPr>
        <w:t xml:space="preserve">aktywnego starzenia </w:t>
      </w:r>
      <w:r w:rsidR="0019151A" w:rsidRPr="00BC3F58">
        <w:rPr>
          <w:rFonts w:ascii="Calibri" w:hAnsi="Calibri" w:cs="Calibri"/>
          <w:b/>
          <w:bCs/>
        </w:rPr>
        <w:t>się w zdrowiu</w:t>
      </w:r>
      <w:r w:rsidR="0019151A" w:rsidRPr="00DB2259">
        <w:rPr>
          <w:rFonts w:ascii="Calibri" w:hAnsi="Calibri" w:cs="Calibri"/>
          <w:bCs/>
        </w:rPr>
        <w:t xml:space="preserve"> oraz możliwości prowadzenia samodzielnego, niezależnego </w:t>
      </w:r>
      <w:r w:rsidR="006241D1" w:rsidRPr="00DB2259">
        <w:rPr>
          <w:rFonts w:ascii="Calibri" w:hAnsi="Calibri" w:cs="Calibri"/>
          <w:bCs/>
        </w:rPr>
        <w:br/>
      </w:r>
      <w:r w:rsidR="0019151A" w:rsidRPr="00DB2259">
        <w:rPr>
          <w:rFonts w:ascii="Calibri" w:hAnsi="Calibri" w:cs="Calibri"/>
          <w:bCs/>
        </w:rPr>
        <w:t>i satysfakcjonującego życia, nawet przy pewnych ograniczeniach funkcjonalnych.</w:t>
      </w:r>
      <w:r w:rsidR="0054005E" w:rsidRPr="00DB2259">
        <w:rPr>
          <w:rFonts w:ascii="Calibri" w:hAnsi="Calibri" w:cs="Calibri"/>
          <w:bCs/>
        </w:rPr>
        <w:t xml:space="preserve"> </w:t>
      </w:r>
      <w:r w:rsidRPr="00DB2259">
        <w:rPr>
          <w:rFonts w:ascii="Calibri" w:hAnsi="Calibri" w:cs="Calibri"/>
          <w:bCs/>
        </w:rPr>
        <w:t xml:space="preserve">Aktywne starzenie się jest procesem umożliwiającym zarówno jednostkom, jak i grupom społecznym zagospodarowanie ich potencjału z perspektywy całego życia, zachowania zarówno dobrostanu psychicznego i fizycznego, </w:t>
      </w:r>
      <w:r w:rsidR="006241D1" w:rsidRPr="00DB2259">
        <w:rPr>
          <w:rFonts w:ascii="Calibri" w:hAnsi="Calibri" w:cs="Calibri"/>
          <w:bCs/>
        </w:rPr>
        <w:br/>
      </w:r>
      <w:r w:rsidRPr="00DB2259">
        <w:rPr>
          <w:rFonts w:ascii="Calibri" w:hAnsi="Calibri" w:cs="Calibri"/>
          <w:bCs/>
        </w:rPr>
        <w:t>jak i aktywności zawodowej, społecznej oraz niezależności i samodzielności</w:t>
      </w:r>
      <w:r w:rsidR="0054005E" w:rsidRPr="00DB2259">
        <w:rPr>
          <w:rFonts w:ascii="Calibri" w:hAnsi="Calibri" w:cs="Calibri"/>
          <w:bCs/>
        </w:rPr>
        <w:t>.</w:t>
      </w:r>
      <w:r w:rsidR="0054005E" w:rsidRPr="00DB2259">
        <w:rPr>
          <w:rStyle w:val="Odwoanieprzypisudolnego"/>
          <w:rFonts w:ascii="Calibri" w:hAnsi="Calibri" w:cs="Calibri"/>
          <w:bCs/>
        </w:rPr>
        <w:footnoteReference w:id="1"/>
      </w:r>
      <w:r w:rsidR="009E6977">
        <w:rPr>
          <w:rFonts w:ascii="Calibri" w:hAnsi="Calibri" w:cs="Calibri"/>
          <w:bCs/>
        </w:rPr>
        <w:t xml:space="preserve"> </w:t>
      </w:r>
      <w:r w:rsidRPr="00DB2259">
        <w:rPr>
          <w:rFonts w:ascii="Calibri" w:hAnsi="Calibri" w:cs="Calibri"/>
          <w:bCs/>
        </w:rPr>
        <w:t xml:space="preserve">Celem </w:t>
      </w:r>
      <w:r w:rsidR="0054005E" w:rsidRPr="00DB2259">
        <w:rPr>
          <w:rFonts w:ascii="Calibri" w:hAnsi="Calibri" w:cs="Calibri"/>
          <w:bCs/>
        </w:rPr>
        <w:t>i wyzwaniem dla polityki senioralnej państwa i samorządów lokalnych jest s</w:t>
      </w:r>
      <w:r w:rsidRPr="00DB2259">
        <w:rPr>
          <w:rFonts w:ascii="Calibri" w:hAnsi="Calibri" w:cs="Calibri"/>
          <w:bCs/>
        </w:rPr>
        <w:t>tworzenie warunków dla jak najdłuższego utrzymywania dobrego stanu zdrowia i autonomii</w:t>
      </w:r>
      <w:r w:rsidR="0054005E" w:rsidRPr="00DB2259">
        <w:rPr>
          <w:rFonts w:ascii="Calibri" w:hAnsi="Calibri" w:cs="Calibri"/>
          <w:bCs/>
        </w:rPr>
        <w:t xml:space="preserve"> osób starszych.</w:t>
      </w:r>
      <w:r w:rsidR="00244E74" w:rsidRPr="00DB2259">
        <w:rPr>
          <w:rFonts w:ascii="Calibri" w:hAnsi="Calibri" w:cs="Calibri"/>
          <w:bCs/>
        </w:rPr>
        <w:t xml:space="preserve"> </w:t>
      </w:r>
      <w:r w:rsidR="001B1619" w:rsidRPr="00DB2259">
        <w:rPr>
          <w:rFonts w:ascii="Calibri" w:hAnsi="Calibri" w:cs="Calibri"/>
          <w:bCs/>
        </w:rPr>
        <w:t xml:space="preserve">Do tego potrzebna jest, prowadzona na każdym szczeblu, efektywna, długofalowa polityka reagująca na pojawiające się wyzwania </w:t>
      </w:r>
      <w:r w:rsidR="004B482E" w:rsidRPr="00DB2259">
        <w:rPr>
          <w:rFonts w:ascii="Calibri" w:hAnsi="Calibri" w:cs="Calibri"/>
          <w:bCs/>
        </w:rPr>
        <w:t>społeczne</w:t>
      </w:r>
      <w:r w:rsidR="009E6977">
        <w:rPr>
          <w:rFonts w:ascii="Calibri" w:hAnsi="Calibri" w:cs="Calibri"/>
          <w:bCs/>
        </w:rPr>
        <w:t>.</w:t>
      </w:r>
    </w:p>
    <w:p w:rsidR="003D2BF9" w:rsidRPr="00DB2259" w:rsidRDefault="00A969AB" w:rsidP="009E6977">
      <w:pPr>
        <w:autoSpaceDE w:val="0"/>
        <w:autoSpaceDN w:val="0"/>
        <w:adjustRightInd w:val="0"/>
        <w:jc w:val="both"/>
        <w:rPr>
          <w:rFonts w:ascii="Calibri" w:hAnsi="Calibri" w:cs="Calibri"/>
          <w:bCs/>
        </w:rPr>
      </w:pPr>
      <w:r w:rsidRPr="00DB2259">
        <w:rPr>
          <w:rFonts w:ascii="Calibri" w:hAnsi="Calibri" w:cs="Calibri"/>
          <w:bCs/>
        </w:rPr>
        <w:t xml:space="preserve">W świetle zapisów </w:t>
      </w:r>
      <w:r w:rsidRPr="00DB2259">
        <w:rPr>
          <w:rFonts w:ascii="Calibri" w:hAnsi="Calibri" w:cs="Calibri"/>
          <w:b/>
          <w:bCs/>
        </w:rPr>
        <w:t>Strategii polityki społecznej województwa śląskiego na lata 2006-2020</w:t>
      </w:r>
      <w:r w:rsidRPr="00DB2259">
        <w:rPr>
          <w:rFonts w:ascii="Calibri" w:hAnsi="Calibri" w:cs="Calibri"/>
          <w:bCs/>
        </w:rPr>
        <w:t xml:space="preserve"> c</w:t>
      </w:r>
      <w:r w:rsidR="001D5DA9" w:rsidRPr="00DB2259">
        <w:rPr>
          <w:rFonts w:ascii="Calibri" w:hAnsi="Calibri" w:cs="Calibri"/>
          <w:bCs/>
        </w:rPr>
        <w:t>el</w:t>
      </w:r>
      <w:r w:rsidRPr="00DB2259">
        <w:rPr>
          <w:rFonts w:ascii="Calibri" w:hAnsi="Calibri" w:cs="Calibri"/>
          <w:bCs/>
        </w:rPr>
        <w:t>em</w:t>
      </w:r>
      <w:r w:rsidR="001D5DA9" w:rsidRPr="00DB2259">
        <w:rPr>
          <w:rFonts w:ascii="Calibri" w:hAnsi="Calibri" w:cs="Calibri"/>
          <w:bCs/>
        </w:rPr>
        <w:t xml:space="preserve"> strategiczny</w:t>
      </w:r>
      <w:r w:rsidRPr="00DB2259">
        <w:rPr>
          <w:rFonts w:ascii="Calibri" w:hAnsi="Calibri" w:cs="Calibri"/>
          <w:bCs/>
        </w:rPr>
        <w:t>m w zakresie polityki senioralnej samorządu jest</w:t>
      </w:r>
      <w:r w:rsidR="009E6977">
        <w:rPr>
          <w:rFonts w:ascii="Calibri" w:hAnsi="Calibri" w:cs="Calibri"/>
          <w:bCs/>
        </w:rPr>
        <w:t xml:space="preserve">: </w:t>
      </w:r>
      <w:r w:rsidR="001D5DA9" w:rsidRPr="00DB2259">
        <w:rPr>
          <w:rFonts w:ascii="Calibri" w:hAnsi="Calibri" w:cs="Calibri"/>
          <w:b/>
          <w:bCs/>
          <w:i/>
        </w:rPr>
        <w:t>Tworzenie warunków do pełnego uczestnictwa osób starszych w życiu społecznym oraz zawodowym</w:t>
      </w:r>
      <w:r w:rsidR="001D5DA9" w:rsidRPr="00DB2259">
        <w:rPr>
          <w:rFonts w:ascii="Calibri" w:hAnsi="Calibri" w:cs="Calibri"/>
          <w:b/>
          <w:bCs/>
        </w:rPr>
        <w:t>.</w:t>
      </w:r>
      <w:r w:rsidR="009E6977">
        <w:rPr>
          <w:rFonts w:ascii="Calibri" w:hAnsi="Calibri" w:cs="Calibri"/>
          <w:bCs/>
        </w:rPr>
        <w:t xml:space="preserve"> </w:t>
      </w:r>
      <w:r w:rsidRPr="00DB2259">
        <w:rPr>
          <w:rFonts w:ascii="Calibri" w:hAnsi="Calibri" w:cs="Calibri"/>
          <w:bCs/>
        </w:rPr>
        <w:t xml:space="preserve">W ramach tego celu realizowane </w:t>
      </w:r>
      <w:r w:rsidR="009E6977">
        <w:rPr>
          <w:rFonts w:ascii="Calibri" w:hAnsi="Calibri" w:cs="Calibri"/>
          <w:bCs/>
        </w:rPr>
        <w:t xml:space="preserve">są kierunki działań w zakresie: </w:t>
      </w:r>
      <w:r w:rsidR="001D5DA9" w:rsidRPr="00DB2259">
        <w:rPr>
          <w:rFonts w:ascii="Calibri" w:hAnsi="Calibri" w:cs="Calibri"/>
          <w:bCs/>
        </w:rPr>
        <w:t>Wspierani</w:t>
      </w:r>
      <w:r w:rsidRPr="00DB2259">
        <w:rPr>
          <w:rFonts w:ascii="Calibri" w:hAnsi="Calibri" w:cs="Calibri"/>
          <w:bCs/>
        </w:rPr>
        <w:t>a</w:t>
      </w:r>
      <w:r w:rsidR="001D5DA9" w:rsidRPr="00DB2259">
        <w:rPr>
          <w:rFonts w:ascii="Calibri" w:hAnsi="Calibri" w:cs="Calibri"/>
          <w:bCs/>
        </w:rPr>
        <w:t xml:space="preserve"> i wzmacniani</w:t>
      </w:r>
      <w:r w:rsidRPr="00DB2259">
        <w:rPr>
          <w:rFonts w:ascii="Calibri" w:hAnsi="Calibri" w:cs="Calibri"/>
          <w:bCs/>
        </w:rPr>
        <w:t>a</w:t>
      </w:r>
      <w:r w:rsidR="001D5DA9" w:rsidRPr="00DB2259">
        <w:rPr>
          <w:rFonts w:ascii="Calibri" w:hAnsi="Calibri" w:cs="Calibri"/>
          <w:bCs/>
        </w:rPr>
        <w:t xml:space="preserve"> potencjału osób starszych oraz aktywnego ich uczestnictwa w życiu  </w:t>
      </w:r>
      <w:r w:rsidRPr="00DB2259">
        <w:rPr>
          <w:rFonts w:ascii="Calibri" w:hAnsi="Calibri" w:cs="Calibri"/>
          <w:bCs/>
        </w:rPr>
        <w:t xml:space="preserve">społecznym; </w:t>
      </w:r>
      <w:r w:rsidR="001D5DA9" w:rsidRPr="00DB2259">
        <w:rPr>
          <w:rFonts w:ascii="Calibri" w:hAnsi="Calibri" w:cs="Calibri"/>
          <w:bCs/>
        </w:rPr>
        <w:t>Identyfikacj</w:t>
      </w:r>
      <w:r w:rsidRPr="00DB2259">
        <w:rPr>
          <w:rFonts w:ascii="Calibri" w:hAnsi="Calibri" w:cs="Calibri"/>
          <w:bCs/>
        </w:rPr>
        <w:t>i</w:t>
      </w:r>
      <w:r w:rsidR="001D5DA9" w:rsidRPr="00DB2259">
        <w:rPr>
          <w:rFonts w:ascii="Calibri" w:hAnsi="Calibri" w:cs="Calibri"/>
          <w:bCs/>
        </w:rPr>
        <w:t>, łagodzeni</w:t>
      </w:r>
      <w:r w:rsidRPr="00DB2259">
        <w:rPr>
          <w:rFonts w:ascii="Calibri" w:hAnsi="Calibri" w:cs="Calibri"/>
          <w:bCs/>
        </w:rPr>
        <w:t>a</w:t>
      </w:r>
      <w:r w:rsidR="001D5DA9" w:rsidRPr="00DB2259">
        <w:rPr>
          <w:rFonts w:ascii="Calibri" w:hAnsi="Calibri" w:cs="Calibri"/>
          <w:bCs/>
        </w:rPr>
        <w:t>, zapobiegani</w:t>
      </w:r>
      <w:r w:rsidRPr="00DB2259">
        <w:rPr>
          <w:rFonts w:ascii="Calibri" w:hAnsi="Calibri" w:cs="Calibri"/>
          <w:bCs/>
        </w:rPr>
        <w:t>a</w:t>
      </w:r>
      <w:r w:rsidR="001D5DA9" w:rsidRPr="00DB2259">
        <w:rPr>
          <w:rFonts w:ascii="Calibri" w:hAnsi="Calibri" w:cs="Calibri"/>
          <w:bCs/>
        </w:rPr>
        <w:t xml:space="preserve"> i przeciwdziałani</w:t>
      </w:r>
      <w:r w:rsidRPr="00DB2259">
        <w:rPr>
          <w:rFonts w:ascii="Calibri" w:hAnsi="Calibri" w:cs="Calibri"/>
          <w:bCs/>
        </w:rPr>
        <w:t xml:space="preserve">a </w:t>
      </w:r>
      <w:r w:rsidR="001D5DA9" w:rsidRPr="00DB2259">
        <w:rPr>
          <w:rFonts w:ascii="Calibri" w:hAnsi="Calibri" w:cs="Calibri"/>
          <w:bCs/>
        </w:rPr>
        <w:t xml:space="preserve">barierom utrudniającym pełnoprawne życie osób starszych w </w:t>
      </w:r>
      <w:r w:rsidRPr="00DB2259">
        <w:rPr>
          <w:rFonts w:ascii="Calibri" w:hAnsi="Calibri" w:cs="Calibri"/>
          <w:bCs/>
        </w:rPr>
        <w:t xml:space="preserve">społeczeństwie; </w:t>
      </w:r>
      <w:r w:rsidR="001D5DA9" w:rsidRPr="00DB2259">
        <w:rPr>
          <w:rFonts w:ascii="Calibri" w:hAnsi="Calibri" w:cs="Calibri"/>
          <w:bCs/>
        </w:rPr>
        <w:t>Kształtowani</w:t>
      </w:r>
      <w:r w:rsidRPr="00DB2259">
        <w:rPr>
          <w:rFonts w:ascii="Calibri" w:hAnsi="Calibri" w:cs="Calibri"/>
          <w:bCs/>
        </w:rPr>
        <w:t>a</w:t>
      </w:r>
      <w:r w:rsidR="001D5DA9" w:rsidRPr="00DB2259">
        <w:rPr>
          <w:rFonts w:ascii="Calibri" w:hAnsi="Calibri" w:cs="Calibri"/>
          <w:bCs/>
        </w:rPr>
        <w:t xml:space="preserve"> wizerunku osób starszych i popraw</w:t>
      </w:r>
      <w:r w:rsidR="000B5D74" w:rsidRPr="00DB2259">
        <w:rPr>
          <w:rFonts w:ascii="Calibri" w:hAnsi="Calibri" w:cs="Calibri"/>
          <w:bCs/>
        </w:rPr>
        <w:t xml:space="preserve">y relacji </w:t>
      </w:r>
      <w:r w:rsidRPr="00DB2259">
        <w:rPr>
          <w:rFonts w:ascii="Calibri" w:hAnsi="Calibri" w:cs="Calibri"/>
          <w:bCs/>
        </w:rPr>
        <w:t xml:space="preserve">międzygeneracyjnych; </w:t>
      </w:r>
      <w:r w:rsidR="001D5DA9" w:rsidRPr="00DB2259">
        <w:rPr>
          <w:rFonts w:ascii="Calibri" w:hAnsi="Calibri" w:cs="Calibri"/>
          <w:bCs/>
        </w:rPr>
        <w:t>Dostosowani</w:t>
      </w:r>
      <w:r w:rsidRPr="00DB2259">
        <w:rPr>
          <w:rFonts w:ascii="Calibri" w:hAnsi="Calibri" w:cs="Calibri"/>
          <w:bCs/>
        </w:rPr>
        <w:t xml:space="preserve">a </w:t>
      </w:r>
      <w:r w:rsidR="001D5DA9" w:rsidRPr="00DB2259">
        <w:rPr>
          <w:rFonts w:ascii="Calibri" w:hAnsi="Calibri" w:cs="Calibri"/>
          <w:bCs/>
        </w:rPr>
        <w:t>systemu wsparcia do potrzeb starzejącego się społeczeństwa</w:t>
      </w:r>
      <w:r w:rsidRPr="00DB2259">
        <w:rPr>
          <w:rFonts w:ascii="Calibri" w:hAnsi="Calibri" w:cs="Calibri"/>
          <w:bCs/>
        </w:rPr>
        <w:t>.</w:t>
      </w:r>
    </w:p>
    <w:p w:rsidR="00701785" w:rsidRDefault="00A969AB" w:rsidP="0013619E">
      <w:pPr>
        <w:spacing w:after="0"/>
        <w:jc w:val="both"/>
        <w:rPr>
          <w:rFonts w:ascii="Calibri" w:hAnsi="Calibri" w:cs="Calibri"/>
        </w:rPr>
      </w:pPr>
      <w:r w:rsidRPr="00DB2259">
        <w:rPr>
          <w:rFonts w:ascii="Calibri" w:hAnsi="Calibri" w:cs="Calibri"/>
          <w:bCs/>
        </w:rPr>
        <w:t>Skoordynowana opieka senioralna, będąca przedmiotem konkursu, powinna realizować zapisy dokumentów strategicznych zarówno na poziomie krajowym, jak i regionalnym oraz lokalnym</w:t>
      </w:r>
      <w:r w:rsidR="00E57F89" w:rsidRPr="00DB2259">
        <w:rPr>
          <w:rFonts w:ascii="Calibri" w:hAnsi="Calibri" w:cs="Calibri"/>
          <w:bCs/>
        </w:rPr>
        <w:t xml:space="preserve"> oraz powinna prowadzić do tworzenia środowiska przyjaznego osobom starszym</w:t>
      </w:r>
      <w:r w:rsidR="0005749B" w:rsidRPr="00DB2259">
        <w:rPr>
          <w:rFonts w:ascii="Calibri" w:hAnsi="Calibri" w:cs="Calibri"/>
          <w:bCs/>
        </w:rPr>
        <w:t xml:space="preserve"> między innymi poprzez rozwój sieci usług dla seniorów w środowisku lokalnym</w:t>
      </w:r>
      <w:r w:rsidRPr="00DB2259">
        <w:rPr>
          <w:rFonts w:ascii="Calibri" w:hAnsi="Calibri" w:cs="Calibri"/>
          <w:bCs/>
        </w:rPr>
        <w:t>.</w:t>
      </w:r>
      <w:r w:rsidR="00E93C65" w:rsidRPr="00DB2259">
        <w:rPr>
          <w:rFonts w:ascii="Calibri" w:hAnsi="Calibri" w:cs="Calibri"/>
        </w:rPr>
        <w:t xml:space="preserve"> </w:t>
      </w:r>
    </w:p>
    <w:p w:rsidR="00701785" w:rsidRDefault="00E93C65" w:rsidP="0013619E">
      <w:pPr>
        <w:spacing w:after="0"/>
        <w:jc w:val="both"/>
        <w:rPr>
          <w:rFonts w:ascii="Calibri" w:hAnsi="Calibri" w:cs="Calibri"/>
        </w:rPr>
      </w:pPr>
      <w:r w:rsidRPr="00DB2259">
        <w:rPr>
          <w:rFonts w:ascii="Calibri" w:hAnsi="Calibri" w:cs="Calibri"/>
        </w:rPr>
        <w:t xml:space="preserve">Jak pokazują badania, najlepsze efekty w pracy z osobami starszymi osiąga się przez systematyczne wspieranie ich w dotychczasowym miejscu zamieszkania, wykorzystując formy półstacjonarne, typu kluby seniora, czy też lokalnie działające grupy wsparcia. </w:t>
      </w:r>
    </w:p>
    <w:p w:rsidR="00701785" w:rsidRPr="00E32A75" w:rsidRDefault="00701785" w:rsidP="0013619E">
      <w:pPr>
        <w:spacing w:after="0"/>
        <w:jc w:val="both"/>
        <w:rPr>
          <w:rFonts w:ascii="Calibri" w:hAnsi="Calibri" w:cs="Calibri"/>
        </w:rPr>
      </w:pPr>
      <w:r w:rsidRPr="00E32A75">
        <w:rPr>
          <w:rFonts w:ascii="Calibri" w:hAnsi="Calibri" w:cs="Calibri"/>
        </w:rPr>
        <w:t xml:space="preserve">Powyższe wpisuje się w </w:t>
      </w:r>
      <w:r w:rsidRPr="00E32A75">
        <w:rPr>
          <w:rFonts w:ascii="Calibri" w:eastAsia="Times New Roman" w:hAnsi="Calibri" w:cs="Calibri"/>
          <w:lang w:eastAsia="pl-PL"/>
        </w:rPr>
        <w:t xml:space="preserve">ideę deinstytucjonalizacji usług, która znalazła odzwierciedlenie w </w:t>
      </w:r>
      <w:r w:rsidRPr="00E32A75">
        <w:rPr>
          <w:rFonts w:ascii="Calibri" w:eastAsia="Times New Roman" w:hAnsi="Calibri" w:cs="Calibri"/>
          <w:i/>
          <w:lang w:eastAsia="pl-PL"/>
        </w:rPr>
        <w:t xml:space="preserve">Ogólnoeuropejskich wytycznych dotyczących przejścia od opieki instytucjonalnej do opieki świadczonej na poziomie lokalnych społeczności, </w:t>
      </w:r>
      <w:r w:rsidRPr="00E32A75">
        <w:rPr>
          <w:rFonts w:ascii="Calibri" w:eastAsia="Times New Roman" w:hAnsi="Calibri" w:cs="Calibri"/>
          <w:lang w:eastAsia="pl-PL"/>
        </w:rPr>
        <w:t>stanowiących wytyczne w zakresie wdrażania i wspierania trwałego przejścia od</w:t>
      </w:r>
      <w:r w:rsidRPr="00E32A75">
        <w:rPr>
          <w:rFonts w:ascii="Calibri" w:eastAsia="Times New Roman" w:hAnsi="Calibri" w:cs="Calibri"/>
          <w:i/>
          <w:lang w:eastAsia="pl-PL"/>
        </w:rPr>
        <w:t xml:space="preserve"> </w:t>
      </w:r>
      <w:r w:rsidRPr="00E32A75">
        <w:rPr>
          <w:rFonts w:ascii="Calibri" w:eastAsia="Times New Roman" w:hAnsi="Calibri" w:cs="Calibri"/>
          <w:lang w:eastAsia="pl-PL"/>
        </w:rPr>
        <w:t>opieki instytucjonalnej do alternatywnych rozwiązań rodzinnych i opieki</w:t>
      </w:r>
      <w:r w:rsidRPr="00E32A75">
        <w:rPr>
          <w:rFonts w:ascii="Calibri" w:eastAsia="Times New Roman" w:hAnsi="Calibri" w:cs="Calibri"/>
          <w:i/>
          <w:lang w:eastAsia="pl-PL"/>
        </w:rPr>
        <w:t xml:space="preserve"> </w:t>
      </w:r>
      <w:r w:rsidRPr="00E32A75">
        <w:rPr>
          <w:rFonts w:ascii="Calibri" w:eastAsia="Times New Roman" w:hAnsi="Calibri" w:cs="Calibri"/>
          <w:lang w:eastAsia="pl-PL"/>
        </w:rPr>
        <w:t xml:space="preserve">świadczonej na </w:t>
      </w:r>
      <w:r w:rsidRPr="00E32A75">
        <w:rPr>
          <w:rFonts w:ascii="Calibri" w:eastAsia="Times New Roman" w:hAnsi="Calibri" w:cs="Calibri"/>
          <w:lang w:eastAsia="pl-PL"/>
        </w:rPr>
        <w:lastRenderedPageBreak/>
        <w:t>poziomie lokalnych społeczności w przypadku dzieci, osób niepełnosprawnych, osób mających problemy ze zdrowiem</w:t>
      </w:r>
      <w:r w:rsidRPr="00E32A75">
        <w:rPr>
          <w:rFonts w:ascii="Calibri" w:eastAsia="Times New Roman" w:hAnsi="Calibri" w:cs="Calibri"/>
          <w:i/>
          <w:lang w:eastAsia="pl-PL"/>
        </w:rPr>
        <w:t xml:space="preserve"> </w:t>
      </w:r>
      <w:r w:rsidRPr="00E32A75">
        <w:rPr>
          <w:rFonts w:ascii="Calibri" w:eastAsia="Times New Roman" w:hAnsi="Calibri" w:cs="Calibri"/>
          <w:lang w:eastAsia="pl-PL"/>
        </w:rPr>
        <w:t>psychicznym oraz osób starszych w Europie.</w:t>
      </w:r>
      <w:r w:rsidRPr="00E32A75">
        <w:rPr>
          <w:rStyle w:val="Odwoanieprzypisudolnego"/>
          <w:rFonts w:ascii="Calibri" w:eastAsia="Times New Roman" w:hAnsi="Calibri" w:cs="Calibri"/>
          <w:lang w:eastAsia="pl-PL"/>
        </w:rPr>
        <w:footnoteReference w:id="2"/>
      </w:r>
      <w:r w:rsidRPr="00E32A75">
        <w:rPr>
          <w:rFonts w:ascii="Calibri" w:eastAsia="Times New Roman" w:hAnsi="Calibri" w:cs="Calibri"/>
          <w:lang w:eastAsia="pl-PL"/>
        </w:rPr>
        <w:t xml:space="preserve"> </w:t>
      </w:r>
      <w:r w:rsidR="00E32A75" w:rsidRPr="00E32A75">
        <w:rPr>
          <w:rFonts w:ascii="Calibri" w:eastAsia="Times New Roman" w:hAnsi="Calibri" w:cs="Calibri"/>
          <w:i/>
          <w:lang w:eastAsia="pl-PL"/>
        </w:rPr>
        <w:t xml:space="preserve">Wytyczne </w:t>
      </w:r>
      <w:r w:rsidR="00E32A75" w:rsidRPr="00E32A75">
        <w:rPr>
          <w:rFonts w:ascii="Calibri" w:hAnsi="Calibri" w:cs="Calibri"/>
          <w:i/>
        </w:rPr>
        <w:t xml:space="preserve">w zakresie realizacji przedsięwzięć </w:t>
      </w:r>
      <w:r w:rsidR="00E32A75" w:rsidRPr="00E32A75">
        <w:rPr>
          <w:rFonts w:ascii="Calibri" w:hAnsi="Calibri" w:cs="Calibri"/>
          <w:i/>
        </w:rPr>
        <w:br/>
        <w:t>w obszarze włączenia społecznego i zwalczania ubóstwa z wykorzystaniem środków Europejskiego Funduszu Społecznego i Europejskiego Funduszu Regionalnego na lata 2014-2020</w:t>
      </w:r>
      <w:r w:rsidR="00E32A75">
        <w:rPr>
          <w:rFonts w:ascii="Calibri" w:hAnsi="Calibri" w:cs="Calibri"/>
          <w:b/>
        </w:rPr>
        <w:t xml:space="preserve"> </w:t>
      </w:r>
      <w:r w:rsidR="00E32A75">
        <w:rPr>
          <w:rFonts w:ascii="Calibri" w:eastAsia="Times New Roman" w:hAnsi="Calibri" w:cs="Calibri"/>
          <w:lang w:eastAsia="pl-PL"/>
        </w:rPr>
        <w:t xml:space="preserve">definiują usługi świadczone w lokalnej </w:t>
      </w:r>
      <w:r w:rsidR="0067673F">
        <w:rPr>
          <w:rFonts w:ascii="Calibri" w:eastAsia="Times New Roman" w:hAnsi="Calibri" w:cs="Calibri"/>
          <w:lang w:eastAsia="pl-PL"/>
        </w:rPr>
        <w:t>społeczności, jako</w:t>
      </w:r>
      <w:r w:rsidR="00E32A75">
        <w:rPr>
          <w:rFonts w:ascii="Calibri" w:eastAsia="Times New Roman" w:hAnsi="Calibri" w:cs="Calibri"/>
          <w:lang w:eastAsia="pl-PL"/>
        </w:rPr>
        <w:t xml:space="preserve"> „usługi świadczone w interesie ogólnym, umożliwiające osobom niezależne życie w środowisku lokalnym. Usługi te zapobiegają odizolowaniu osób od rodziny i społeczności lokalnej, a gdy to nie jest możliwe, gwarantują tym osobom warunki życia jak najbardziej zbliżone do warunków domowych i rodzinnych oraz umożliwiają podtrzymanie więzi rodzinnych i sąsiedzkich”. </w:t>
      </w:r>
      <w:r w:rsidRPr="00E32A75">
        <w:rPr>
          <w:rFonts w:ascii="Calibri" w:eastAsia="Times New Roman" w:hAnsi="Calibri" w:cs="Calibri"/>
          <w:lang w:eastAsia="pl-PL"/>
        </w:rPr>
        <w:t xml:space="preserve">Zgodnie z SZOOP RPO WSL 2014-2020 deinstytucjonalizację usług należy </w:t>
      </w:r>
      <w:r w:rsidR="0067673F" w:rsidRPr="00E32A75">
        <w:rPr>
          <w:rFonts w:ascii="Calibri" w:eastAsia="Times New Roman" w:hAnsi="Calibri" w:cs="Calibri"/>
          <w:lang w:eastAsia="pl-PL"/>
        </w:rPr>
        <w:t>rozumieć, jako</w:t>
      </w:r>
      <w:r w:rsidRPr="00E32A75">
        <w:rPr>
          <w:rFonts w:ascii="Calibri" w:eastAsia="Times New Roman" w:hAnsi="Calibri" w:cs="Calibri"/>
          <w:lang w:eastAsia="pl-PL"/>
        </w:rPr>
        <w:t xml:space="preserve"> </w:t>
      </w:r>
      <w:r w:rsidRPr="00E32A75">
        <w:rPr>
          <w:rFonts w:ascii="Calibri" w:hAnsi="Calibri" w:cs="Calibri"/>
        </w:rPr>
        <w:t>proces przejścia od opieki instytucjonalnej do usług świadczonych w lokalnej społe</w:t>
      </w:r>
      <w:r w:rsidR="00657DA6">
        <w:rPr>
          <w:rFonts w:ascii="Calibri" w:hAnsi="Calibri" w:cs="Calibri"/>
        </w:rPr>
        <w:t xml:space="preserve">czności, realizowany zgodnie z </w:t>
      </w:r>
      <w:r w:rsidRPr="00657DA6">
        <w:rPr>
          <w:rFonts w:ascii="Calibri" w:hAnsi="Calibri" w:cs="Calibri"/>
          <w:i/>
        </w:rPr>
        <w:t>Ogólnoeuropejskimi wyt</w:t>
      </w:r>
      <w:r w:rsidR="00657DA6" w:rsidRPr="00657DA6">
        <w:rPr>
          <w:rFonts w:ascii="Calibri" w:hAnsi="Calibri" w:cs="Calibri"/>
          <w:i/>
        </w:rPr>
        <w:t>ycznymi(…)</w:t>
      </w:r>
      <w:r w:rsidRPr="00657DA6">
        <w:rPr>
          <w:rFonts w:ascii="Calibri" w:hAnsi="Calibri" w:cs="Calibri"/>
          <w:i/>
        </w:rPr>
        <w:t xml:space="preserve"> </w:t>
      </w:r>
      <w:r w:rsidRPr="00E32A75">
        <w:rPr>
          <w:rFonts w:ascii="Calibri" w:hAnsi="Calibri" w:cs="Calibri"/>
        </w:rPr>
        <w:t>i wymagający z jednej strony rozwoju usług świadczonych w lokalnej społeczności, z drugiej – stopniowego ograniczenia usług w ramach opieki instytucjonalnej. Integralnym elementem deinstytucjonalizacji usług jest prewencja, mająca zapobiegać umieszczaniu osób w opiece instytucjonalnej</w:t>
      </w:r>
      <w:r w:rsidR="00E32A75">
        <w:rPr>
          <w:rFonts w:ascii="Calibri" w:hAnsi="Calibri" w:cs="Calibri"/>
        </w:rPr>
        <w:t>.</w:t>
      </w:r>
    </w:p>
    <w:p w:rsidR="00E93C65" w:rsidRPr="00DB2259" w:rsidRDefault="00E93C65" w:rsidP="0013619E">
      <w:pPr>
        <w:spacing w:after="0"/>
        <w:jc w:val="both"/>
        <w:rPr>
          <w:rFonts w:ascii="Calibri" w:eastAsia="Times New Roman" w:hAnsi="Calibri" w:cs="Calibri"/>
          <w:lang w:eastAsia="pl-PL"/>
        </w:rPr>
      </w:pPr>
      <w:r w:rsidRPr="00DB2259">
        <w:rPr>
          <w:rFonts w:ascii="Calibri" w:hAnsi="Calibri" w:cs="Calibri"/>
        </w:rPr>
        <w:t xml:space="preserve">W związku z powyższym powinno się rozwijać </w:t>
      </w:r>
      <w:r w:rsidRPr="00DB2259">
        <w:rPr>
          <w:rFonts w:ascii="Calibri" w:eastAsia="Times New Roman" w:hAnsi="Calibri" w:cs="Calibri"/>
          <w:lang w:eastAsia="pl-PL"/>
        </w:rPr>
        <w:t>inne, alternatywne wobec instytucjonalnych, formy opieki.</w:t>
      </w:r>
    </w:p>
    <w:p w:rsidR="00657DA6" w:rsidRDefault="00E93C65" w:rsidP="0013619E">
      <w:pPr>
        <w:spacing w:after="0"/>
        <w:jc w:val="both"/>
        <w:rPr>
          <w:rFonts w:ascii="Calibri" w:eastAsia="Times New Roman" w:hAnsi="Calibri" w:cs="Calibri"/>
          <w:lang w:eastAsia="pl-PL"/>
        </w:rPr>
      </w:pPr>
      <w:r w:rsidRPr="00DB2259">
        <w:rPr>
          <w:rFonts w:ascii="Calibri" w:eastAsia="Times New Roman" w:hAnsi="Calibri" w:cs="Calibri"/>
          <w:lang w:eastAsia="pl-PL"/>
        </w:rPr>
        <w:t xml:space="preserve">Najbardziej rozpowszechnioną z form pomocy, alternatywnych dla całodobowych placówek opieki stacjonarnej, jest wsparcie w formie usług opiekuńczych. Inne możliwości polegające m.in. na wspieraniu seniorów poprzez kierowanie ich do mieszkania chronionego, rodzinnego domu pomocy, czy też środowiskowego domu samopomocy </w:t>
      </w:r>
      <w:r w:rsidR="00597CEA">
        <w:rPr>
          <w:rFonts w:ascii="Calibri" w:eastAsia="Times New Roman" w:hAnsi="Calibri" w:cs="Calibri"/>
          <w:lang w:eastAsia="pl-PL"/>
        </w:rPr>
        <w:t>są</w:t>
      </w:r>
      <w:r w:rsidRPr="00DB2259">
        <w:rPr>
          <w:rFonts w:ascii="Calibri" w:eastAsia="Times New Roman" w:hAnsi="Calibri" w:cs="Calibri"/>
          <w:lang w:eastAsia="pl-PL"/>
        </w:rPr>
        <w:t xml:space="preserve"> wykorzystywane na </w:t>
      </w:r>
      <w:r w:rsidR="0067673F" w:rsidRPr="00DB2259">
        <w:rPr>
          <w:rFonts w:ascii="Calibri" w:eastAsia="Times New Roman" w:hAnsi="Calibri" w:cs="Calibri"/>
          <w:lang w:eastAsia="pl-PL"/>
        </w:rPr>
        <w:t>niewielką skalę</w:t>
      </w:r>
      <w:r w:rsidRPr="00DB2259">
        <w:rPr>
          <w:rFonts w:ascii="Calibri" w:eastAsia="Times New Roman" w:hAnsi="Calibri" w:cs="Calibri"/>
          <w:lang w:eastAsia="pl-PL"/>
        </w:rPr>
        <w:t xml:space="preserve">. </w:t>
      </w: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DE1C4D" w:rsidRDefault="00DE1C4D" w:rsidP="0013619E">
      <w:pPr>
        <w:spacing w:after="0"/>
        <w:jc w:val="both"/>
        <w:rPr>
          <w:rFonts w:ascii="Calibri" w:eastAsia="Times New Roman" w:hAnsi="Calibri" w:cs="Calibri"/>
          <w:lang w:eastAsia="pl-PL"/>
        </w:rPr>
      </w:pPr>
    </w:p>
    <w:p w:rsidR="00C27B59" w:rsidRDefault="00DE1C4D" w:rsidP="005444B5">
      <w:pPr>
        <w:pStyle w:val="Akapitzlist"/>
        <w:numPr>
          <w:ilvl w:val="0"/>
          <w:numId w:val="13"/>
        </w:numPr>
        <w:spacing w:after="0"/>
        <w:jc w:val="both"/>
        <w:rPr>
          <w:rFonts w:ascii="Calibri" w:eastAsia="Times New Roman" w:hAnsi="Calibri" w:cs="Calibri"/>
          <w:b/>
          <w:lang w:eastAsia="pl-PL"/>
        </w:rPr>
      </w:pPr>
      <w:r w:rsidRPr="0008600B">
        <w:rPr>
          <w:rFonts w:ascii="Calibri" w:eastAsia="Times New Roman" w:hAnsi="Calibri" w:cs="Calibri"/>
          <w:b/>
          <w:lang w:eastAsia="pl-PL"/>
        </w:rPr>
        <w:t xml:space="preserve"> </w:t>
      </w:r>
      <w:r w:rsidR="00C27B59" w:rsidRPr="006E5473">
        <w:rPr>
          <w:rFonts w:ascii="Calibri" w:eastAsia="Times New Roman" w:hAnsi="Calibri" w:cs="Calibri"/>
          <w:b/>
          <w:lang w:eastAsia="pl-PL"/>
        </w:rPr>
        <w:t>SOS krok po kroku</w:t>
      </w:r>
      <w:r w:rsidR="00D6147F" w:rsidRPr="006E5473">
        <w:rPr>
          <w:rFonts w:ascii="Calibri" w:eastAsia="Times New Roman" w:hAnsi="Calibri" w:cs="Calibri"/>
          <w:b/>
          <w:lang w:eastAsia="pl-PL"/>
        </w:rPr>
        <w:t xml:space="preserve">, czyli jak budować system </w:t>
      </w:r>
      <w:r w:rsidR="006E5473" w:rsidRPr="006E5473">
        <w:rPr>
          <w:rFonts w:ascii="Calibri" w:eastAsia="Times New Roman" w:hAnsi="Calibri" w:cs="Calibri"/>
          <w:b/>
          <w:lang w:eastAsia="pl-PL"/>
        </w:rPr>
        <w:t>opieki skoordynowanej</w:t>
      </w:r>
    </w:p>
    <w:p w:rsidR="006E5473" w:rsidRPr="006E5473" w:rsidRDefault="006E5473" w:rsidP="006E5473">
      <w:pPr>
        <w:pStyle w:val="Akapitzlist"/>
        <w:spacing w:after="0"/>
        <w:jc w:val="both"/>
        <w:rPr>
          <w:rFonts w:ascii="Calibri" w:eastAsia="Times New Roman" w:hAnsi="Calibri" w:cs="Calibri"/>
          <w:b/>
          <w:lang w:eastAsia="pl-PL"/>
        </w:rPr>
      </w:pPr>
    </w:p>
    <w:p w:rsidR="00DE1C4D" w:rsidRPr="006E5473" w:rsidRDefault="006E5473" w:rsidP="005444B5">
      <w:pPr>
        <w:pStyle w:val="Akapitzlist"/>
        <w:numPr>
          <w:ilvl w:val="0"/>
          <w:numId w:val="17"/>
        </w:numPr>
        <w:spacing w:after="0"/>
        <w:jc w:val="both"/>
        <w:rPr>
          <w:rFonts w:ascii="Calibri" w:eastAsia="Times New Roman" w:hAnsi="Calibri" w:cs="Calibri"/>
          <w:b/>
          <w:lang w:eastAsia="pl-PL"/>
        </w:rPr>
      </w:pPr>
      <w:r w:rsidRPr="006E5473">
        <w:rPr>
          <w:rFonts w:ascii="Calibri" w:eastAsia="Times New Roman" w:hAnsi="Calibri" w:cs="Calibri"/>
          <w:b/>
          <w:lang w:eastAsia="pl-PL"/>
        </w:rPr>
        <w:t xml:space="preserve">Zasady modelu (systemu) </w:t>
      </w:r>
    </w:p>
    <w:p w:rsidR="0013619E" w:rsidRDefault="0013619E" w:rsidP="0013619E">
      <w:pPr>
        <w:spacing w:after="0"/>
        <w:jc w:val="both"/>
        <w:rPr>
          <w:rFonts w:ascii="Calibri" w:eastAsia="Times New Roman" w:hAnsi="Calibri" w:cs="Calibri"/>
          <w:lang w:eastAsia="pl-PL"/>
        </w:rPr>
      </w:pPr>
    </w:p>
    <w:tbl>
      <w:tblPr>
        <w:tblStyle w:val="Tabela-Siatka"/>
        <w:tblW w:w="0" w:type="auto"/>
        <w:shd w:val="clear" w:color="auto" w:fill="92D050"/>
        <w:tblLook w:val="04A0" w:firstRow="1" w:lastRow="0" w:firstColumn="1" w:lastColumn="0" w:noHBand="0" w:noVBand="1"/>
      </w:tblPr>
      <w:tblGrid>
        <w:gridCol w:w="9780"/>
      </w:tblGrid>
      <w:tr w:rsidR="00FF1796" w:rsidRPr="00FF1796" w:rsidTr="007C66E2">
        <w:tc>
          <w:tcPr>
            <w:tcW w:w="9780" w:type="dxa"/>
            <w:shd w:val="clear" w:color="auto" w:fill="92D050"/>
          </w:tcPr>
          <w:p w:rsidR="00FF1796" w:rsidRPr="006D50F0" w:rsidRDefault="00FF1796" w:rsidP="007C66E2">
            <w:pPr>
              <w:spacing w:line="360" w:lineRule="auto"/>
              <w:jc w:val="both"/>
              <w:rPr>
                <w:rFonts w:ascii="Calibri" w:eastAsia="Times New Roman" w:hAnsi="Calibri" w:cs="Calibri"/>
                <w:b/>
                <w:lang w:eastAsia="pl-PL"/>
              </w:rPr>
            </w:pPr>
            <w:r w:rsidRPr="006D50F0">
              <w:rPr>
                <w:rFonts w:ascii="Calibri" w:eastAsia="Times New Roman" w:hAnsi="Calibri" w:cs="Calibri"/>
                <w:b/>
                <w:lang w:eastAsia="pl-PL"/>
              </w:rPr>
              <w:t xml:space="preserve">Model (system) usług społecznych powinien być dopasowany do potrzeb danej społeczności lokalnej, </w:t>
            </w:r>
            <w:r w:rsidRPr="006D50F0">
              <w:rPr>
                <w:rFonts w:ascii="Calibri" w:eastAsia="Times New Roman" w:hAnsi="Calibri" w:cs="Calibri"/>
                <w:b/>
                <w:lang w:eastAsia="pl-PL"/>
              </w:rPr>
              <w:br/>
              <w:t>a jego kształt powinien wynikać z diagnozy lokalnych uwarunkowań.</w:t>
            </w:r>
          </w:p>
        </w:tc>
      </w:tr>
    </w:tbl>
    <w:p w:rsidR="00FF1796" w:rsidRDefault="00FF1796" w:rsidP="00E93C65">
      <w:pPr>
        <w:spacing w:after="0" w:line="360" w:lineRule="auto"/>
        <w:jc w:val="both"/>
        <w:rPr>
          <w:rFonts w:ascii="Calibri" w:eastAsia="Times New Roman" w:hAnsi="Calibri" w:cs="Calibri"/>
          <w:lang w:eastAsia="pl-PL"/>
        </w:rPr>
      </w:pPr>
    </w:p>
    <w:p w:rsidR="00756B09" w:rsidRDefault="00BC3F58" w:rsidP="0013619E">
      <w:pPr>
        <w:spacing w:after="0"/>
        <w:jc w:val="both"/>
        <w:rPr>
          <w:rFonts w:ascii="Calibri" w:eastAsia="Times New Roman" w:hAnsi="Calibri" w:cs="Calibri"/>
          <w:lang w:eastAsia="pl-PL"/>
        </w:rPr>
      </w:pPr>
      <w:r>
        <w:rPr>
          <w:rFonts w:ascii="Calibri" w:eastAsia="Times New Roman" w:hAnsi="Calibri" w:cs="Calibri"/>
          <w:lang w:eastAsia="pl-PL"/>
        </w:rPr>
        <w:t xml:space="preserve">Niemniej jednak, można wskazać na </w:t>
      </w:r>
      <w:r w:rsidRPr="00BC3F58">
        <w:rPr>
          <w:rFonts w:ascii="Calibri" w:eastAsia="Times New Roman" w:hAnsi="Calibri" w:cs="Calibri"/>
          <w:b/>
          <w:lang w:eastAsia="pl-PL"/>
        </w:rPr>
        <w:t xml:space="preserve">uniwersalne zasady, w </w:t>
      </w:r>
      <w:r w:rsidR="0067673F" w:rsidRPr="00BC3F58">
        <w:rPr>
          <w:rFonts w:ascii="Calibri" w:eastAsia="Times New Roman" w:hAnsi="Calibri" w:cs="Calibri"/>
          <w:b/>
          <w:lang w:eastAsia="pl-PL"/>
        </w:rPr>
        <w:t>oparciu, o które</w:t>
      </w:r>
      <w:r w:rsidRPr="00BC3F58">
        <w:rPr>
          <w:rFonts w:ascii="Calibri" w:eastAsia="Times New Roman" w:hAnsi="Calibri" w:cs="Calibri"/>
          <w:b/>
          <w:lang w:eastAsia="pl-PL"/>
        </w:rPr>
        <w:t xml:space="preserve"> powinno się budować system usług społecznych</w:t>
      </w:r>
      <w:r>
        <w:rPr>
          <w:rFonts w:ascii="Calibri" w:eastAsia="Times New Roman" w:hAnsi="Calibri" w:cs="Calibri"/>
          <w:lang w:eastAsia="pl-PL"/>
        </w:rPr>
        <w:t>.</w:t>
      </w:r>
    </w:p>
    <w:p w:rsidR="00756B09" w:rsidRDefault="00756B09" w:rsidP="00E93C65">
      <w:pPr>
        <w:spacing w:after="0" w:line="360" w:lineRule="auto"/>
        <w:jc w:val="both"/>
        <w:rPr>
          <w:rFonts w:ascii="Calibri" w:eastAsia="Times New Roman" w:hAnsi="Calibri" w:cs="Calibri"/>
          <w:lang w:eastAsia="pl-PL"/>
        </w:rPr>
      </w:pPr>
      <w:r>
        <w:rPr>
          <w:rFonts w:ascii="Calibri" w:eastAsia="Times New Roman" w:hAnsi="Calibri" w:cs="Calibri"/>
          <w:noProof/>
          <w:lang w:eastAsia="pl-PL"/>
        </w:rPr>
        <w:drawing>
          <wp:inline distT="0" distB="0" distL="0" distR="0" wp14:anchorId="24CBBF77" wp14:editId="0DA93D5C">
            <wp:extent cx="6408752" cy="4190338"/>
            <wp:effectExtent l="0" t="38100" r="0" b="11557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9C6F9B" w:rsidRPr="002A4B2F" w:rsidRDefault="009C6F9B" w:rsidP="0013619E">
      <w:pPr>
        <w:spacing w:after="0"/>
        <w:jc w:val="both"/>
        <w:rPr>
          <w:rFonts w:ascii="Calibri" w:hAnsi="Calibri" w:cs="Calibri"/>
        </w:rPr>
      </w:pPr>
      <w:r w:rsidRPr="002A4B2F">
        <w:rPr>
          <w:rFonts w:ascii="Calibri" w:hAnsi="Calibri" w:cs="Calibri"/>
        </w:rPr>
        <w:t>Zawarte w standardzie wskazówki mają charakter uniwersalny - doty</w:t>
      </w:r>
      <w:r w:rsidR="00C41A44">
        <w:rPr>
          <w:rFonts w:ascii="Calibri" w:hAnsi="Calibri" w:cs="Calibri"/>
        </w:rPr>
        <w:t>czą usług społecznych na rzecz S</w:t>
      </w:r>
      <w:r w:rsidRPr="002A4B2F">
        <w:rPr>
          <w:rFonts w:ascii="Calibri" w:hAnsi="Calibri" w:cs="Calibri"/>
        </w:rPr>
        <w:t xml:space="preserve">eniorów, które mogą być świadczone/organizowane przez różne podmioty zarówno publiczne, </w:t>
      </w:r>
      <w:r w:rsidR="005277E2">
        <w:rPr>
          <w:rFonts w:ascii="Calibri" w:hAnsi="Calibri" w:cs="Calibri"/>
        </w:rPr>
        <w:br/>
      </w:r>
      <w:r w:rsidRPr="002A4B2F">
        <w:rPr>
          <w:rFonts w:ascii="Calibri" w:hAnsi="Calibri" w:cs="Calibri"/>
        </w:rPr>
        <w:t xml:space="preserve">jak i niepubliczne, zaangażowane w działalność społeczną oraz zainteresowane budową efektywnego </w:t>
      </w:r>
      <w:r w:rsidR="005277E2">
        <w:rPr>
          <w:rFonts w:ascii="Calibri" w:hAnsi="Calibri" w:cs="Calibri"/>
        </w:rPr>
        <w:br/>
      </w:r>
      <w:r w:rsidRPr="002A4B2F">
        <w:rPr>
          <w:rFonts w:ascii="Calibri" w:hAnsi="Calibri" w:cs="Calibri"/>
        </w:rPr>
        <w:t xml:space="preserve">i przyjaznego systemu wsparcia dla niesamodzielnych osób starszych, w tym przez organizacje pozarządowe, organizacje non-profit, podmioty ekonomii społecznej, kościoły i związki wyznaniowe oraz osoby prawne kościołów i związków wyznaniowych, jednostki samorządu terytorialnego, ich związki </w:t>
      </w:r>
      <w:r w:rsidR="005277E2">
        <w:rPr>
          <w:rFonts w:ascii="Calibri" w:hAnsi="Calibri" w:cs="Calibri"/>
        </w:rPr>
        <w:br/>
      </w:r>
      <w:r w:rsidRPr="002A4B2F">
        <w:rPr>
          <w:rFonts w:ascii="Calibri" w:hAnsi="Calibri" w:cs="Calibri"/>
        </w:rPr>
        <w:t xml:space="preserve">i stowarzyszenia, jednostki organizacyjne samorządu terytorialnego posiadające osobowość prawną oraz </w:t>
      </w:r>
      <w:r w:rsidRPr="002A4B2F">
        <w:rPr>
          <w:rFonts w:ascii="Calibri" w:hAnsi="Calibri" w:cs="Calibri"/>
        </w:rPr>
        <w:lastRenderedPageBreak/>
        <w:t>przedsiębiorców, tj. beneficjentów Poddziałania 9.2.5 Regionalnego Programu Operacyjnego Województwa Śląskiego na lata 2014 – 2020.</w:t>
      </w:r>
    </w:p>
    <w:p w:rsidR="009C6F9B" w:rsidRDefault="009C6F9B" w:rsidP="002A4B2F">
      <w:pPr>
        <w:spacing w:after="0"/>
        <w:jc w:val="both"/>
        <w:rPr>
          <w:rFonts w:ascii="Calibri" w:hAnsi="Calibri" w:cs="Calibri"/>
        </w:rPr>
      </w:pPr>
    </w:p>
    <w:tbl>
      <w:tblPr>
        <w:tblStyle w:val="Tabela-Siatka"/>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92D050"/>
        <w:tblLook w:val="04A0" w:firstRow="1" w:lastRow="0" w:firstColumn="1" w:lastColumn="0" w:noHBand="0" w:noVBand="1"/>
      </w:tblPr>
      <w:tblGrid>
        <w:gridCol w:w="9780"/>
      </w:tblGrid>
      <w:tr w:rsidR="00FF1796" w:rsidRPr="00FF1796" w:rsidTr="007C66E2">
        <w:tc>
          <w:tcPr>
            <w:tcW w:w="9780" w:type="dxa"/>
            <w:shd w:val="clear" w:color="auto" w:fill="92D050"/>
          </w:tcPr>
          <w:p w:rsidR="00D56F3B" w:rsidRDefault="00D56F3B" w:rsidP="0013619E">
            <w:pPr>
              <w:spacing w:line="276" w:lineRule="auto"/>
              <w:jc w:val="both"/>
              <w:rPr>
                <w:rFonts w:ascii="Calibri" w:eastAsia="Times New Roman" w:hAnsi="Calibri" w:cs="Calibri"/>
                <w:lang w:eastAsia="pl-PL"/>
              </w:rPr>
            </w:pPr>
            <w:r w:rsidRPr="002A4B2F">
              <w:rPr>
                <w:rFonts w:ascii="Calibri" w:hAnsi="Calibri" w:cs="Calibri"/>
              </w:rPr>
              <w:t xml:space="preserve">Realizując projekty na rzecz starszych osób niesamodzielnych ze środków Europejskiego Funduszu Społecznego </w:t>
            </w:r>
            <w:r w:rsidRPr="00D56F3B">
              <w:rPr>
                <w:rFonts w:ascii="Calibri" w:hAnsi="Calibri" w:cs="Calibri"/>
                <w:b/>
              </w:rPr>
              <w:t xml:space="preserve">należy uwzględnić zasady wynikające z „Wytycznych w zakresie realizacji przedsięwzięć </w:t>
            </w:r>
            <w:r w:rsidR="0008600B">
              <w:rPr>
                <w:rFonts w:ascii="Calibri" w:hAnsi="Calibri" w:cs="Calibri"/>
                <w:b/>
              </w:rPr>
              <w:br/>
            </w:r>
            <w:r w:rsidRPr="00D56F3B">
              <w:rPr>
                <w:rFonts w:ascii="Calibri" w:hAnsi="Calibri" w:cs="Calibri"/>
                <w:b/>
              </w:rPr>
              <w:t>w obszarze włączenia społecznego i zwalczania ubóstwa z wykorzystaniem środków Europejskiego Funduszu Społecznego i Europejskiego Funduszu Regionalnego na lata 2014-2020”</w:t>
            </w:r>
            <w:r>
              <w:rPr>
                <w:rFonts w:ascii="Calibri" w:hAnsi="Calibri" w:cs="Calibri"/>
              </w:rPr>
              <w:t xml:space="preserve">. </w:t>
            </w:r>
            <w:r w:rsidRPr="002A4B2F">
              <w:rPr>
                <w:rFonts w:ascii="Calibri" w:eastAsia="Times New Roman" w:hAnsi="Calibri" w:cs="Calibri"/>
                <w:lang w:eastAsia="pl-PL"/>
              </w:rPr>
              <w:t xml:space="preserve">W szczególności zastosowanie mają zapisy dotyczące usług opiekuńczych </w:t>
            </w:r>
            <w:r>
              <w:rPr>
                <w:rFonts w:ascii="Calibri" w:eastAsia="Times New Roman" w:hAnsi="Calibri" w:cs="Calibri"/>
                <w:lang w:eastAsia="pl-PL"/>
              </w:rPr>
              <w:t xml:space="preserve">dla osób niesamodzielnych </w:t>
            </w:r>
            <w:r w:rsidRPr="002A4B2F">
              <w:rPr>
                <w:rFonts w:ascii="Calibri" w:eastAsia="Times New Roman" w:hAnsi="Calibri" w:cs="Calibri"/>
                <w:lang w:eastAsia="pl-PL"/>
              </w:rPr>
              <w:t>(Podrozdział 6.</w:t>
            </w:r>
            <w:r w:rsidR="00CD6B6A">
              <w:rPr>
                <w:rFonts w:ascii="Calibri" w:eastAsia="Times New Roman" w:hAnsi="Calibri" w:cs="Calibri"/>
                <w:lang w:eastAsia="pl-PL"/>
              </w:rPr>
              <w:t>1, 6.2 oraz 6.4</w:t>
            </w:r>
            <w:r w:rsidRPr="002A4B2F">
              <w:rPr>
                <w:rFonts w:ascii="Calibri" w:eastAsia="Times New Roman" w:hAnsi="Calibri" w:cs="Calibri"/>
                <w:lang w:eastAsia="pl-PL"/>
              </w:rPr>
              <w:t>) jako „usług świadczonych w lokalnej społeczności”(słownik pojęć)</w:t>
            </w:r>
            <w:r>
              <w:rPr>
                <w:rFonts w:ascii="Calibri" w:eastAsia="Times New Roman" w:hAnsi="Calibri" w:cs="Calibri"/>
                <w:lang w:eastAsia="pl-PL"/>
              </w:rPr>
              <w:t xml:space="preserve"> oraz zapisy załącznika nr 1 do Wytycznych „</w:t>
            </w:r>
            <w:r w:rsidRPr="00D56F3B">
              <w:rPr>
                <w:rFonts w:ascii="Calibri" w:eastAsia="Times New Roman" w:hAnsi="Calibri" w:cs="Calibri"/>
                <w:lang w:eastAsia="pl-PL"/>
              </w:rPr>
              <w:t>Minimalne wymagania świadczenia usług społecznych w społeczności lokalnej</w:t>
            </w:r>
            <w:r>
              <w:rPr>
                <w:rFonts w:ascii="Calibri" w:eastAsia="Times New Roman" w:hAnsi="Calibri" w:cs="Calibri"/>
                <w:lang w:eastAsia="pl-PL"/>
              </w:rPr>
              <w:t>”.</w:t>
            </w:r>
          </w:p>
          <w:p w:rsidR="00DE1C4D" w:rsidRPr="0008600B" w:rsidRDefault="00DE1C4D" w:rsidP="0013619E">
            <w:pPr>
              <w:spacing w:line="276" w:lineRule="auto"/>
              <w:jc w:val="both"/>
              <w:rPr>
                <w:rFonts w:ascii="Calibri" w:eastAsia="Times New Roman" w:hAnsi="Calibri" w:cs="Calibri"/>
                <w:sz w:val="8"/>
                <w:lang w:eastAsia="pl-PL"/>
              </w:rPr>
            </w:pPr>
          </w:p>
          <w:p w:rsidR="00FF1796" w:rsidRPr="006D50F0" w:rsidRDefault="00FF1796" w:rsidP="0013619E">
            <w:pPr>
              <w:spacing w:line="276" w:lineRule="auto"/>
              <w:jc w:val="both"/>
              <w:rPr>
                <w:rFonts w:ascii="Calibri" w:eastAsia="Times New Roman" w:hAnsi="Calibri" w:cs="Calibri"/>
                <w:b/>
                <w:lang w:eastAsia="pl-PL"/>
              </w:rPr>
            </w:pPr>
            <w:r w:rsidRPr="006D50F0">
              <w:rPr>
                <w:rFonts w:ascii="Calibri" w:eastAsia="Times New Roman" w:hAnsi="Calibri" w:cs="Calibri"/>
                <w:b/>
                <w:lang w:eastAsia="pl-PL"/>
              </w:rPr>
              <w:t xml:space="preserve">Projekty muszą ponadto być realizowane, zgodnie z kryterium dostępu, w oparciu o zawarty </w:t>
            </w:r>
            <w:r w:rsidR="0067673F" w:rsidRPr="006D50F0">
              <w:rPr>
                <w:rFonts w:ascii="Calibri" w:eastAsia="Times New Roman" w:hAnsi="Calibri" w:cs="Calibri"/>
                <w:b/>
                <w:lang w:eastAsia="pl-PL"/>
              </w:rPr>
              <w:t>poniżej Standard</w:t>
            </w:r>
            <w:r w:rsidRPr="006D50F0">
              <w:rPr>
                <w:rFonts w:ascii="Calibri" w:eastAsia="Times New Roman" w:hAnsi="Calibri" w:cs="Calibri"/>
                <w:b/>
                <w:lang w:eastAsia="pl-PL"/>
              </w:rPr>
              <w:t xml:space="preserve"> Opieki Skoordynowanej.</w:t>
            </w:r>
            <w:r w:rsidR="00C8226A">
              <w:rPr>
                <w:rFonts w:ascii="Calibri" w:eastAsia="Times New Roman" w:hAnsi="Calibri" w:cs="Calibri"/>
                <w:b/>
                <w:lang w:eastAsia="pl-PL"/>
              </w:rPr>
              <w:t xml:space="preserve"> Standard wskazuje na elementy obowiązkowe oraz rekomendowane, których realizacja nie jest konieczna dla spełnienia kryterium dostępu, ale Projektodawcy mogą wykorzystywać zawarte propozycje w celu podwyższania standardu świadczonych usług.</w:t>
            </w:r>
          </w:p>
        </w:tc>
      </w:tr>
    </w:tbl>
    <w:p w:rsidR="00FD0578" w:rsidRDefault="00FD0578" w:rsidP="002A4B2F">
      <w:pPr>
        <w:spacing w:after="0"/>
        <w:jc w:val="both"/>
        <w:rPr>
          <w:rFonts w:ascii="Calibri" w:hAnsi="Calibri" w:cs="Calibri"/>
          <w:b/>
        </w:rPr>
      </w:pPr>
    </w:p>
    <w:p w:rsidR="00FD0578" w:rsidRDefault="00FD0578" w:rsidP="002A4B2F">
      <w:pPr>
        <w:spacing w:after="0"/>
        <w:jc w:val="both"/>
        <w:rPr>
          <w:rFonts w:ascii="Calibri" w:hAnsi="Calibri" w:cs="Calibri"/>
          <w:b/>
        </w:rPr>
      </w:pPr>
    </w:p>
    <w:p w:rsidR="00FD0578" w:rsidRDefault="00FD0578" w:rsidP="002A4B2F">
      <w:pPr>
        <w:spacing w:after="0"/>
        <w:jc w:val="both"/>
        <w:rPr>
          <w:rFonts w:ascii="Calibri" w:hAnsi="Calibri" w:cs="Calibri"/>
          <w:b/>
        </w:rPr>
      </w:pPr>
    </w:p>
    <w:p w:rsidR="00DF4490" w:rsidRDefault="00DF4490" w:rsidP="002A4B2F">
      <w:pPr>
        <w:spacing w:after="0"/>
        <w:jc w:val="both"/>
        <w:rPr>
          <w:rFonts w:ascii="Calibri" w:hAnsi="Calibri" w:cs="Calibri"/>
          <w:b/>
        </w:rPr>
      </w:pPr>
    </w:p>
    <w:p w:rsidR="00DF4490" w:rsidRPr="006E5473" w:rsidRDefault="00A379DE" w:rsidP="005444B5">
      <w:pPr>
        <w:pStyle w:val="Akapitzlist"/>
        <w:numPr>
          <w:ilvl w:val="0"/>
          <w:numId w:val="17"/>
        </w:numPr>
        <w:spacing w:after="0"/>
        <w:jc w:val="both"/>
        <w:rPr>
          <w:rFonts w:ascii="Calibri" w:hAnsi="Calibri" w:cs="Calibri"/>
          <w:b/>
        </w:rPr>
      </w:pPr>
      <w:r>
        <w:rPr>
          <w:rFonts w:ascii="Calibri" w:hAnsi="Calibri" w:cs="Calibri"/>
          <w:b/>
        </w:rPr>
        <w:t xml:space="preserve">Obowiązkowe elementy modelu </w:t>
      </w:r>
      <w:r w:rsidRPr="006E5473">
        <w:rPr>
          <w:rFonts w:ascii="Calibri" w:eastAsia="Times New Roman" w:hAnsi="Calibri" w:cs="Calibri"/>
          <w:b/>
          <w:lang w:eastAsia="pl-PL"/>
        </w:rPr>
        <w:t xml:space="preserve">(systemu) </w:t>
      </w:r>
    </w:p>
    <w:p w:rsidR="00DF4490" w:rsidRDefault="00DF4490" w:rsidP="002A4B2F">
      <w:pPr>
        <w:spacing w:after="0"/>
        <w:jc w:val="both"/>
        <w:rPr>
          <w:rFonts w:ascii="Calibri" w:hAnsi="Calibri" w:cs="Calibri"/>
          <w:b/>
        </w:rPr>
      </w:pPr>
    </w:p>
    <w:p w:rsidR="00DF4490" w:rsidRDefault="00DF4490" w:rsidP="002A4B2F">
      <w:pPr>
        <w:spacing w:after="0"/>
        <w:jc w:val="both"/>
        <w:rPr>
          <w:rFonts w:ascii="Calibri" w:hAnsi="Calibri" w:cs="Calibri"/>
          <w:b/>
        </w:rPr>
      </w:pPr>
    </w:p>
    <w:p w:rsidR="00A64D9F" w:rsidRDefault="00905FCB" w:rsidP="002A4B2F">
      <w:pPr>
        <w:spacing w:after="0"/>
        <w:jc w:val="both"/>
        <w:rPr>
          <w:rFonts w:ascii="Calibri" w:hAnsi="Calibri" w:cs="Calibri"/>
          <w:b/>
        </w:rPr>
        <w:sectPr w:rsidR="00A64D9F" w:rsidSect="00FD5406">
          <w:footerReference w:type="default" r:id="rId14"/>
          <w:pgSz w:w="11906" w:h="16838"/>
          <w:pgMar w:top="1417" w:right="849" w:bottom="1417" w:left="1417" w:header="708" w:footer="708" w:gutter="0"/>
          <w:pgBorders w:offsetFrom="page">
            <w:left w:val="single" w:sz="8" w:space="24" w:color="FFFFFF" w:themeColor="background1"/>
            <w:bottom w:val="single" w:sz="8" w:space="24" w:color="FFFFFF" w:themeColor="background1"/>
            <w:right w:val="single" w:sz="8" w:space="24" w:color="FFFFFF" w:themeColor="background1"/>
          </w:pgBorders>
          <w:cols w:space="708"/>
          <w:docGrid w:linePitch="360"/>
        </w:sectPr>
      </w:pPr>
      <w:r>
        <w:rPr>
          <w:noProof/>
          <w:lang w:eastAsia="pl-PL"/>
        </w:rPr>
        <mc:AlternateContent>
          <mc:Choice Requires="wps">
            <w:drawing>
              <wp:anchor distT="0" distB="0" distL="114300" distR="114300" simplePos="0" relativeHeight="251662336" behindDoc="0" locked="0" layoutInCell="1" allowOverlap="1" wp14:anchorId="4C554489" wp14:editId="0B3517CD">
                <wp:simplePos x="0" y="0"/>
                <wp:positionH relativeFrom="column">
                  <wp:posOffset>3670933</wp:posOffset>
                </wp:positionH>
                <wp:positionV relativeFrom="paragraph">
                  <wp:posOffset>971549</wp:posOffset>
                </wp:positionV>
                <wp:extent cx="484632" cy="978408"/>
                <wp:effectExtent l="152400" t="0" r="125095" b="12700"/>
                <wp:wrapNone/>
                <wp:docPr id="6" name="Strzałka w górę 6"/>
                <wp:cNvGraphicFramePr/>
                <a:graphic xmlns:a="http://schemas.openxmlformats.org/drawingml/2006/main">
                  <a:graphicData uri="http://schemas.microsoft.com/office/word/2010/wordprocessingShape">
                    <wps:wsp>
                      <wps:cNvSpPr/>
                      <wps:spPr>
                        <a:xfrm rot="2013642">
                          <a:off x="0" y="0"/>
                          <a:ext cx="484632" cy="978408"/>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BC3D795"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Strzałka w górę 6" o:spid="_x0000_s1026" type="#_x0000_t68" style="position:absolute;margin-left:289.05pt;margin-top:76.5pt;width:38.15pt;height:77.05pt;rotation:2199434fd;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" adj="5350" fillcolor="#4f81bd [3204]" strokecolor="#243f60 [1604]" strokeweight="2pt"/>
            </w:pict>
          </mc:Fallback>
        </mc:AlternateContent>
      </w:r>
      <w:r w:rsidR="00C41A44">
        <w:rPr>
          <w:noProof/>
          <w:lang w:eastAsia="pl-PL"/>
        </w:rPr>
        <mc:AlternateContent>
          <mc:Choice Requires="wps">
            <w:drawing>
              <wp:anchor distT="0" distB="0" distL="114300" distR="114300" simplePos="0" relativeHeight="251660288" behindDoc="0" locked="0" layoutInCell="1" allowOverlap="1" wp14:anchorId="5D0A07A9" wp14:editId="7CBC06C0">
                <wp:simplePos x="0" y="0"/>
                <wp:positionH relativeFrom="column">
                  <wp:posOffset>3671393</wp:posOffset>
                </wp:positionH>
                <wp:positionV relativeFrom="paragraph">
                  <wp:posOffset>972084</wp:posOffset>
                </wp:positionV>
                <wp:extent cx="484632" cy="978408"/>
                <wp:effectExtent l="152400" t="0" r="125095" b="12700"/>
                <wp:wrapNone/>
                <wp:docPr id="3" name="Strzałka w górę 3"/>
                <wp:cNvGraphicFramePr/>
                <a:graphic xmlns:a="http://schemas.openxmlformats.org/drawingml/2006/main">
                  <a:graphicData uri="http://schemas.microsoft.com/office/word/2010/wordprocessingShape">
                    <wps:wsp>
                      <wps:cNvSpPr/>
                      <wps:spPr>
                        <a:xfrm rot="2013642">
                          <a:off x="0" y="0"/>
                          <a:ext cx="484632" cy="978408"/>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C2F1F9" id="Strzałka w górę 3" o:spid="_x0000_s1026" type="#_x0000_t68" style="position:absolute;margin-left:289.1pt;margin-top:76.55pt;width:38.15pt;height:77.05pt;rotation:2199434fd;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" adj="5350" fillcolor="#4f81bd [3204]" strokecolor="#243f60 [1604]" strokeweight="2pt"/>
            </w:pict>
          </mc:Fallback>
        </mc:AlternateContent>
      </w:r>
      <w:r w:rsidR="00C27B59">
        <w:rPr>
          <w:noProof/>
          <w:lang w:eastAsia="pl-PL"/>
        </w:rPr>
        <w:drawing>
          <wp:inline distT="0" distB="0" distL="0" distR="0" wp14:anchorId="63C36CAA" wp14:editId="6315B7D1">
            <wp:extent cx="6217920" cy="4491533"/>
            <wp:effectExtent l="0" t="0" r="87630" b="118745"/>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AF6773" w:rsidRDefault="00AF6773" w:rsidP="00AF6773">
      <w:pPr>
        <w:pStyle w:val="Akapitzlist"/>
        <w:numPr>
          <w:ilvl w:val="0"/>
          <w:numId w:val="13"/>
        </w:numPr>
        <w:spacing w:after="0"/>
        <w:jc w:val="both"/>
        <w:rPr>
          <w:rFonts w:ascii="Calibri" w:hAnsi="Calibri" w:cs="Calibri"/>
          <w:b/>
        </w:rPr>
      </w:pPr>
      <w:r w:rsidRPr="00AF6773">
        <w:rPr>
          <w:rFonts w:ascii="Calibri" w:hAnsi="Calibri" w:cs="Calibri"/>
          <w:b/>
        </w:rPr>
        <w:lastRenderedPageBreak/>
        <w:t>Elementy modelu opieki skoordynowanej</w:t>
      </w:r>
    </w:p>
    <w:p w:rsidR="00AF6773" w:rsidRPr="00AF6773" w:rsidRDefault="00AF6773" w:rsidP="00AF6773">
      <w:pPr>
        <w:pStyle w:val="Akapitzlist"/>
        <w:spacing w:after="0"/>
        <w:ind w:left="502"/>
        <w:jc w:val="both"/>
        <w:rPr>
          <w:rFonts w:ascii="Calibri" w:hAnsi="Calibri" w:cs="Calibri"/>
          <w:b/>
        </w:rPr>
      </w:pPr>
    </w:p>
    <w:p w:rsidR="00B062D7" w:rsidRPr="00AF6773" w:rsidRDefault="00B062D7" w:rsidP="00AF6773">
      <w:pPr>
        <w:pStyle w:val="Akapitzlist"/>
        <w:numPr>
          <w:ilvl w:val="0"/>
          <w:numId w:val="26"/>
        </w:numPr>
        <w:spacing w:after="0"/>
        <w:jc w:val="both"/>
        <w:rPr>
          <w:rFonts w:ascii="Calibri" w:hAnsi="Calibri" w:cs="Calibri"/>
          <w:b/>
          <w:color w:val="0070C0"/>
          <w:u w:val="single"/>
        </w:rPr>
      </w:pPr>
      <w:r w:rsidRPr="00AF6773">
        <w:rPr>
          <w:rFonts w:ascii="Calibri" w:hAnsi="Calibri" w:cs="Calibri"/>
          <w:b/>
          <w:u w:val="single"/>
        </w:rPr>
        <w:t xml:space="preserve">Diagnoza lokalnych </w:t>
      </w:r>
      <w:r w:rsidR="00C41A44" w:rsidRPr="00AF6773">
        <w:rPr>
          <w:rFonts w:ascii="Calibri" w:hAnsi="Calibri" w:cs="Calibri"/>
          <w:b/>
          <w:u w:val="single"/>
        </w:rPr>
        <w:t xml:space="preserve">potrzeb i </w:t>
      </w:r>
      <w:r w:rsidRPr="00AF6773">
        <w:rPr>
          <w:rFonts w:ascii="Calibri" w:hAnsi="Calibri" w:cs="Calibri"/>
          <w:b/>
          <w:u w:val="single"/>
        </w:rPr>
        <w:t>uwarunkowań</w:t>
      </w:r>
    </w:p>
    <w:p w:rsidR="00D873D8" w:rsidRPr="00DB2259" w:rsidRDefault="00D873D8" w:rsidP="0013619E">
      <w:pPr>
        <w:pStyle w:val="Akapitzlist"/>
        <w:spacing w:after="0"/>
        <w:jc w:val="both"/>
        <w:rPr>
          <w:rFonts w:ascii="Calibri" w:hAnsi="Calibri" w:cs="Calibri"/>
          <w:b/>
        </w:rPr>
      </w:pPr>
    </w:p>
    <w:p w:rsidR="00B062D7" w:rsidRDefault="00D873D8" w:rsidP="0013619E">
      <w:pPr>
        <w:jc w:val="both"/>
        <w:rPr>
          <w:rFonts w:ascii="Calibri" w:hAnsi="Calibri" w:cs="Calibri"/>
        </w:rPr>
      </w:pPr>
      <w:r w:rsidRPr="00DB2259">
        <w:rPr>
          <w:rFonts w:ascii="Calibri" w:hAnsi="Calibri" w:cs="Calibri"/>
        </w:rPr>
        <w:t>Lokalne uwarunkowania i potrzeby stanowią punkt wyjścia dla</w:t>
      </w:r>
      <w:r w:rsidR="001B1619" w:rsidRPr="00DB2259">
        <w:rPr>
          <w:rFonts w:ascii="Calibri" w:hAnsi="Calibri" w:cs="Calibri"/>
        </w:rPr>
        <w:t xml:space="preserve"> budowy systemu wsparcia osób starszych, </w:t>
      </w:r>
      <w:r w:rsidR="0005749B" w:rsidRPr="00DB2259">
        <w:rPr>
          <w:rFonts w:ascii="Calibri" w:hAnsi="Calibri" w:cs="Calibri"/>
        </w:rPr>
        <w:br/>
      </w:r>
      <w:r w:rsidR="001B1619" w:rsidRPr="00DB2259">
        <w:rPr>
          <w:rFonts w:ascii="Calibri" w:hAnsi="Calibri" w:cs="Calibri"/>
        </w:rPr>
        <w:t>w tym dla</w:t>
      </w:r>
      <w:r w:rsidRPr="00DB2259">
        <w:rPr>
          <w:rFonts w:ascii="Calibri" w:hAnsi="Calibri" w:cs="Calibri"/>
        </w:rPr>
        <w:t xml:space="preserve"> rozwoju środowiskowych form pomocy. Podstawą dla</w:t>
      </w:r>
      <w:r w:rsidR="001B1619" w:rsidRPr="00DB2259">
        <w:rPr>
          <w:rFonts w:ascii="Calibri" w:hAnsi="Calibri" w:cs="Calibri"/>
        </w:rPr>
        <w:t xml:space="preserve"> tworzenia całego systemu, w tym dla</w:t>
      </w:r>
      <w:r w:rsidRPr="00DB2259">
        <w:rPr>
          <w:rFonts w:ascii="Calibri" w:hAnsi="Calibri" w:cs="Calibri"/>
        </w:rPr>
        <w:t xml:space="preserve"> tworzenia</w:t>
      </w:r>
      <w:r w:rsidR="007234E6" w:rsidRPr="00DB2259">
        <w:rPr>
          <w:rFonts w:ascii="Calibri" w:hAnsi="Calibri" w:cs="Calibri"/>
        </w:rPr>
        <w:t xml:space="preserve"> oferty usług środowiskowych,</w:t>
      </w:r>
      <w:r w:rsidRPr="00DB2259">
        <w:rPr>
          <w:rFonts w:ascii="Calibri" w:hAnsi="Calibri" w:cs="Calibri"/>
        </w:rPr>
        <w:t xml:space="preserve"> powinny być odpowiednie zapisy zawarte w </w:t>
      </w:r>
      <w:r w:rsidRPr="00DB2259">
        <w:rPr>
          <w:rFonts w:ascii="Calibri" w:hAnsi="Calibri" w:cs="Calibri"/>
          <w:b/>
        </w:rPr>
        <w:t>Strategiach rozwiązywania problemów społecznych</w:t>
      </w:r>
      <w:r w:rsidR="00427D10" w:rsidRPr="00DB2259">
        <w:rPr>
          <w:rStyle w:val="Odwoanieprzypisudolnego"/>
          <w:rFonts w:ascii="Calibri" w:hAnsi="Calibri" w:cs="Calibri"/>
        </w:rPr>
        <w:footnoteReference w:id="3"/>
      </w:r>
      <w:r w:rsidR="007234E6" w:rsidRPr="00DB2259">
        <w:rPr>
          <w:rFonts w:ascii="Calibri" w:hAnsi="Calibri" w:cs="Calibri"/>
        </w:rPr>
        <w:t>. Strategie winny</w:t>
      </w:r>
      <w:r w:rsidRPr="00DB2259">
        <w:rPr>
          <w:rFonts w:ascii="Calibri" w:hAnsi="Calibri" w:cs="Calibri"/>
        </w:rPr>
        <w:t xml:space="preserve"> zawiera</w:t>
      </w:r>
      <w:r w:rsidR="007234E6" w:rsidRPr="00DB2259">
        <w:rPr>
          <w:rFonts w:ascii="Calibri" w:hAnsi="Calibri" w:cs="Calibri"/>
        </w:rPr>
        <w:t>ć</w:t>
      </w:r>
      <w:r w:rsidRPr="00DB2259">
        <w:rPr>
          <w:rFonts w:ascii="Calibri" w:hAnsi="Calibri" w:cs="Calibri"/>
        </w:rPr>
        <w:t xml:space="preserve"> diagnozę sytuacji społecznej</w:t>
      </w:r>
      <w:r w:rsidR="001B1619" w:rsidRPr="00DB2259">
        <w:rPr>
          <w:rFonts w:ascii="Calibri" w:hAnsi="Calibri" w:cs="Calibri"/>
        </w:rPr>
        <w:t>,</w:t>
      </w:r>
      <w:r w:rsidRPr="00DB2259">
        <w:rPr>
          <w:rFonts w:ascii="Calibri" w:hAnsi="Calibri" w:cs="Calibri"/>
        </w:rPr>
        <w:t xml:space="preserve"> </w:t>
      </w:r>
      <w:r w:rsidR="001B1619" w:rsidRPr="00DB2259">
        <w:rPr>
          <w:rFonts w:ascii="Calibri" w:hAnsi="Calibri" w:cs="Calibri"/>
        </w:rPr>
        <w:t xml:space="preserve">cele strategiczne projektowanych zmian, kierunki działań i sposób ich realizacji. Zapisy lokalnych strategii powinny wskazywać </w:t>
      </w:r>
      <w:r w:rsidRPr="00DB2259">
        <w:rPr>
          <w:rFonts w:ascii="Calibri" w:hAnsi="Calibri" w:cs="Calibri"/>
        </w:rPr>
        <w:t>zarówno przewidywany okres powstania</w:t>
      </w:r>
      <w:r w:rsidR="001B1619" w:rsidRPr="00DB2259">
        <w:rPr>
          <w:rFonts w:ascii="Calibri" w:hAnsi="Calibri" w:cs="Calibri"/>
        </w:rPr>
        <w:t xml:space="preserve"> poszczególnych form pomocy</w:t>
      </w:r>
      <w:r w:rsidRPr="00DB2259">
        <w:rPr>
          <w:rFonts w:ascii="Calibri" w:hAnsi="Calibri" w:cs="Calibri"/>
        </w:rPr>
        <w:t>, jak również źródła</w:t>
      </w:r>
      <w:r w:rsidR="001B1619" w:rsidRPr="00DB2259">
        <w:rPr>
          <w:rFonts w:ascii="Calibri" w:hAnsi="Calibri" w:cs="Calibri"/>
        </w:rPr>
        <w:t xml:space="preserve"> ich</w:t>
      </w:r>
      <w:r w:rsidRPr="00DB2259">
        <w:rPr>
          <w:rFonts w:ascii="Calibri" w:hAnsi="Calibri" w:cs="Calibri"/>
        </w:rPr>
        <w:t xml:space="preserve"> finansowania (NIK). </w:t>
      </w:r>
      <w:r w:rsidR="007234E6" w:rsidRPr="00DB2259">
        <w:rPr>
          <w:rFonts w:ascii="Calibri" w:hAnsi="Calibri" w:cs="Calibri"/>
        </w:rPr>
        <w:t xml:space="preserve">Strategie rozwiązywania problemów społecznych powinny zawierać spójną wizję systemu pomocy dla określonych grup społecznych, w </w:t>
      </w:r>
      <w:r w:rsidR="0062161B" w:rsidRPr="00DB2259">
        <w:rPr>
          <w:rFonts w:ascii="Calibri" w:hAnsi="Calibri" w:cs="Calibri"/>
        </w:rPr>
        <w:t>tym również dla osób starszych.</w:t>
      </w:r>
    </w:p>
    <w:p w:rsidR="00DC53D4" w:rsidRDefault="00297862" w:rsidP="0013619E">
      <w:pPr>
        <w:spacing w:after="0"/>
        <w:jc w:val="both"/>
        <w:rPr>
          <w:rFonts w:ascii="Calibri" w:eastAsia="Times New Roman" w:hAnsi="Calibri" w:cs="Calibri"/>
          <w:lang w:eastAsia="pl-PL"/>
        </w:rPr>
      </w:pPr>
      <w:r>
        <w:rPr>
          <w:rFonts w:ascii="Calibri" w:eastAsia="Times New Roman" w:hAnsi="Calibri" w:cs="Calibri"/>
          <w:lang w:eastAsia="pl-PL"/>
        </w:rPr>
        <w:t>„</w:t>
      </w:r>
      <w:r w:rsidR="00DC53D4" w:rsidRPr="00297862">
        <w:rPr>
          <w:rFonts w:ascii="Calibri" w:eastAsia="Times New Roman" w:hAnsi="Calibri" w:cs="Calibri"/>
          <w:lang w:eastAsia="pl-PL"/>
        </w:rPr>
        <w:t>Przeprowa</w:t>
      </w:r>
      <w:r w:rsidRPr="00297862">
        <w:rPr>
          <w:rFonts w:ascii="Calibri" w:eastAsia="Times New Roman" w:hAnsi="Calibri" w:cs="Calibri"/>
          <w:lang w:eastAsia="pl-PL"/>
        </w:rPr>
        <w:t>dzając diagnozę społeczną, chce</w:t>
      </w:r>
      <w:r w:rsidR="00DC53D4" w:rsidRPr="00297862">
        <w:rPr>
          <w:rFonts w:ascii="Calibri" w:eastAsia="Times New Roman" w:hAnsi="Calibri" w:cs="Calibri"/>
          <w:lang w:eastAsia="pl-PL"/>
        </w:rPr>
        <w:t>my się dowiedzie</w:t>
      </w:r>
      <w:r w:rsidRPr="00297862">
        <w:rPr>
          <w:rFonts w:ascii="Calibri" w:eastAsia="Times New Roman" w:hAnsi="Calibri" w:cs="Calibri"/>
          <w:lang w:eastAsia="pl-PL"/>
        </w:rPr>
        <w:t xml:space="preserve">ć, jaki jest stan społeczeństwa i </w:t>
      </w:r>
      <w:r w:rsidR="00DC53D4" w:rsidRPr="00297862">
        <w:rPr>
          <w:rFonts w:ascii="Calibri" w:eastAsia="Times New Roman" w:hAnsi="Calibri" w:cs="Calibri"/>
          <w:lang w:eastAsia="pl-PL"/>
        </w:rPr>
        <w:t>dla</w:t>
      </w:r>
      <w:r w:rsidRPr="00297862">
        <w:rPr>
          <w:rFonts w:ascii="Calibri" w:eastAsia="Times New Roman" w:hAnsi="Calibri" w:cs="Calibri"/>
          <w:lang w:eastAsia="pl-PL"/>
        </w:rPr>
        <w:t xml:space="preserve">czego tak jest. To główne cele </w:t>
      </w:r>
      <w:r w:rsidR="00DC53D4" w:rsidRPr="00297862">
        <w:rPr>
          <w:rFonts w:ascii="Calibri" w:eastAsia="Times New Roman" w:hAnsi="Calibri" w:cs="Calibri"/>
          <w:lang w:eastAsia="pl-PL"/>
        </w:rPr>
        <w:t>diagn</w:t>
      </w:r>
      <w:r w:rsidRPr="00297862">
        <w:rPr>
          <w:rFonts w:ascii="Calibri" w:eastAsia="Times New Roman" w:hAnsi="Calibri" w:cs="Calibri"/>
          <w:lang w:eastAsia="pl-PL"/>
        </w:rPr>
        <w:t xml:space="preserve">ozy. Dodatkowo można także wykorzystać ją do zapytania o opinie na temat </w:t>
      </w:r>
      <w:r w:rsidR="00DC53D4" w:rsidRPr="00297862">
        <w:rPr>
          <w:rFonts w:ascii="Calibri" w:eastAsia="Times New Roman" w:hAnsi="Calibri" w:cs="Calibri"/>
          <w:lang w:eastAsia="pl-PL"/>
        </w:rPr>
        <w:t xml:space="preserve">tego, jak powinno być. </w:t>
      </w:r>
      <w:r w:rsidRPr="00297862">
        <w:rPr>
          <w:rFonts w:ascii="Calibri" w:eastAsia="Times New Roman" w:hAnsi="Calibri" w:cs="Calibri"/>
          <w:lang w:eastAsia="pl-PL"/>
        </w:rPr>
        <w:t xml:space="preserve">Diagnoza społeczna </w:t>
      </w:r>
      <w:r w:rsidR="00DC53D4" w:rsidRPr="00297862">
        <w:rPr>
          <w:rFonts w:ascii="Calibri" w:eastAsia="Times New Roman" w:hAnsi="Calibri" w:cs="Calibri"/>
          <w:lang w:eastAsia="pl-PL"/>
        </w:rPr>
        <w:t>zawsz</w:t>
      </w:r>
      <w:r w:rsidRPr="00297862">
        <w:rPr>
          <w:rFonts w:ascii="Calibri" w:eastAsia="Times New Roman" w:hAnsi="Calibri" w:cs="Calibri"/>
          <w:lang w:eastAsia="pl-PL"/>
        </w:rPr>
        <w:t>e bezpośrednio lub pośrednio od</w:t>
      </w:r>
      <w:r w:rsidR="00DC53D4" w:rsidRPr="00297862">
        <w:rPr>
          <w:rFonts w:ascii="Calibri" w:eastAsia="Times New Roman" w:hAnsi="Calibri" w:cs="Calibri"/>
          <w:lang w:eastAsia="pl-PL"/>
        </w:rPr>
        <w:t>nosi się do stanu i</w:t>
      </w:r>
      <w:r>
        <w:rPr>
          <w:rFonts w:ascii="Calibri" w:eastAsia="Times New Roman" w:hAnsi="Calibri" w:cs="Calibri"/>
          <w:lang w:eastAsia="pl-PL"/>
        </w:rPr>
        <w:t xml:space="preserve"> </w:t>
      </w:r>
      <w:r w:rsidRPr="00297862">
        <w:rPr>
          <w:rFonts w:ascii="Calibri" w:eastAsia="Times New Roman" w:hAnsi="Calibri" w:cs="Calibri"/>
          <w:lang w:eastAsia="pl-PL"/>
        </w:rPr>
        <w:t xml:space="preserve">sposobu zaspokajania </w:t>
      </w:r>
      <w:r>
        <w:rPr>
          <w:rFonts w:ascii="Calibri" w:eastAsia="Times New Roman" w:hAnsi="Calibri" w:cs="Calibri"/>
          <w:lang w:eastAsia="pl-PL"/>
        </w:rPr>
        <w:t xml:space="preserve">potrzeb społecznych. </w:t>
      </w:r>
      <w:r w:rsidRPr="00297862">
        <w:rPr>
          <w:rFonts w:ascii="Calibri" w:eastAsia="Times New Roman" w:hAnsi="Calibri" w:cs="Calibri"/>
          <w:lang w:eastAsia="pl-PL"/>
        </w:rPr>
        <w:t xml:space="preserve">Diagnoza problemów </w:t>
      </w:r>
      <w:r w:rsidR="00DC53D4" w:rsidRPr="00297862">
        <w:rPr>
          <w:rFonts w:ascii="Calibri" w:eastAsia="Times New Roman" w:hAnsi="Calibri" w:cs="Calibri"/>
          <w:lang w:eastAsia="pl-PL"/>
        </w:rPr>
        <w:t>społecznyc</w:t>
      </w:r>
      <w:r w:rsidRPr="00297862">
        <w:rPr>
          <w:rFonts w:ascii="Calibri" w:eastAsia="Times New Roman" w:hAnsi="Calibri" w:cs="Calibri"/>
          <w:lang w:eastAsia="pl-PL"/>
        </w:rPr>
        <w:t>h dotyczy zjawisk, które powodu</w:t>
      </w:r>
      <w:r w:rsidR="00DC53D4" w:rsidRPr="00297862">
        <w:rPr>
          <w:rFonts w:ascii="Calibri" w:eastAsia="Times New Roman" w:hAnsi="Calibri" w:cs="Calibri"/>
          <w:lang w:eastAsia="pl-PL"/>
        </w:rPr>
        <w:t xml:space="preserve">ją, </w:t>
      </w:r>
      <w:r>
        <w:rPr>
          <w:rFonts w:ascii="Calibri" w:eastAsia="Times New Roman" w:hAnsi="Calibri" w:cs="Calibri"/>
          <w:lang w:eastAsia="pl-PL"/>
        </w:rPr>
        <w:br/>
      </w:r>
      <w:r w:rsidR="00DC53D4" w:rsidRPr="00297862">
        <w:rPr>
          <w:rFonts w:ascii="Calibri" w:eastAsia="Times New Roman" w:hAnsi="Calibri" w:cs="Calibri"/>
          <w:lang w:eastAsia="pl-PL"/>
        </w:rPr>
        <w:t>że istot</w:t>
      </w:r>
      <w:r w:rsidRPr="00297862">
        <w:rPr>
          <w:rFonts w:ascii="Calibri" w:eastAsia="Times New Roman" w:hAnsi="Calibri" w:cs="Calibri"/>
          <w:lang w:eastAsia="pl-PL"/>
        </w:rPr>
        <w:t xml:space="preserve">ne potrzeby społeczne nie mogą </w:t>
      </w:r>
      <w:r w:rsidR="00DC53D4" w:rsidRPr="00297862">
        <w:rPr>
          <w:rFonts w:ascii="Calibri" w:eastAsia="Times New Roman" w:hAnsi="Calibri" w:cs="Calibri"/>
          <w:lang w:eastAsia="pl-PL"/>
        </w:rPr>
        <w:t>być zaspoka</w:t>
      </w:r>
      <w:r w:rsidRPr="00297862">
        <w:rPr>
          <w:rFonts w:ascii="Calibri" w:eastAsia="Times New Roman" w:hAnsi="Calibri" w:cs="Calibri"/>
          <w:lang w:eastAsia="pl-PL"/>
        </w:rPr>
        <w:t xml:space="preserve">jane. Wiedza, której dostarcza </w:t>
      </w:r>
      <w:r w:rsidR="00DC53D4" w:rsidRPr="00297862">
        <w:rPr>
          <w:rFonts w:ascii="Calibri" w:eastAsia="Times New Roman" w:hAnsi="Calibri" w:cs="Calibri"/>
          <w:lang w:eastAsia="pl-PL"/>
        </w:rPr>
        <w:t xml:space="preserve">diagnoza, pozwala </w:t>
      </w:r>
      <w:r>
        <w:rPr>
          <w:rFonts w:ascii="Calibri" w:eastAsia="Times New Roman" w:hAnsi="Calibri" w:cs="Calibri"/>
          <w:lang w:eastAsia="pl-PL"/>
        </w:rPr>
        <w:br/>
      </w:r>
      <w:r w:rsidR="00DC53D4" w:rsidRPr="00297862">
        <w:rPr>
          <w:rFonts w:ascii="Calibri" w:eastAsia="Times New Roman" w:hAnsi="Calibri" w:cs="Calibri"/>
          <w:lang w:eastAsia="pl-PL"/>
        </w:rPr>
        <w:t>w</w:t>
      </w:r>
      <w:r>
        <w:rPr>
          <w:rFonts w:ascii="Calibri" w:eastAsia="Times New Roman" w:hAnsi="Calibri" w:cs="Calibri"/>
          <w:lang w:eastAsia="pl-PL"/>
        </w:rPr>
        <w:t xml:space="preserve"> </w:t>
      </w:r>
      <w:r w:rsidRPr="00297862">
        <w:rPr>
          <w:rFonts w:ascii="Calibri" w:eastAsia="Times New Roman" w:hAnsi="Calibri" w:cs="Calibri"/>
          <w:lang w:eastAsia="pl-PL"/>
        </w:rPr>
        <w:t xml:space="preserve">sposób adekwatny </w:t>
      </w:r>
      <w:r w:rsidR="00DC53D4" w:rsidRPr="00297862">
        <w:rPr>
          <w:rFonts w:ascii="Calibri" w:eastAsia="Times New Roman" w:hAnsi="Calibri" w:cs="Calibri"/>
          <w:lang w:eastAsia="pl-PL"/>
        </w:rPr>
        <w:t>do realiów zaplanować i</w:t>
      </w:r>
      <w:r w:rsidRPr="00297862">
        <w:rPr>
          <w:rFonts w:ascii="Calibri" w:eastAsia="Times New Roman" w:hAnsi="Calibri" w:cs="Calibri"/>
          <w:lang w:eastAsia="pl-PL"/>
        </w:rPr>
        <w:t xml:space="preserve"> zrealizować działa</w:t>
      </w:r>
      <w:r w:rsidR="00DC53D4" w:rsidRPr="00297862">
        <w:rPr>
          <w:rFonts w:ascii="Calibri" w:eastAsia="Times New Roman" w:hAnsi="Calibri" w:cs="Calibri"/>
          <w:lang w:eastAsia="pl-PL"/>
        </w:rPr>
        <w:t>nia służące c</w:t>
      </w:r>
      <w:r w:rsidRPr="00297862">
        <w:rPr>
          <w:rFonts w:ascii="Calibri" w:eastAsia="Times New Roman" w:hAnsi="Calibri" w:cs="Calibri"/>
          <w:lang w:eastAsia="pl-PL"/>
        </w:rPr>
        <w:t xml:space="preserve">złonkom społeczności lokalnej, </w:t>
      </w:r>
      <w:r w:rsidR="00DC53D4" w:rsidRPr="00297862">
        <w:rPr>
          <w:rFonts w:ascii="Calibri" w:eastAsia="Times New Roman" w:hAnsi="Calibri" w:cs="Calibri"/>
          <w:lang w:eastAsia="pl-PL"/>
        </w:rPr>
        <w:t>a</w:t>
      </w:r>
      <w:r w:rsidRPr="00297862">
        <w:rPr>
          <w:rFonts w:ascii="Calibri" w:eastAsia="Times New Roman" w:hAnsi="Calibri" w:cs="Calibri"/>
          <w:lang w:eastAsia="pl-PL"/>
        </w:rPr>
        <w:t xml:space="preserve"> </w:t>
      </w:r>
      <w:r w:rsidR="00DC53D4" w:rsidRPr="00297862">
        <w:rPr>
          <w:rFonts w:ascii="Calibri" w:eastAsia="Times New Roman" w:hAnsi="Calibri" w:cs="Calibri"/>
          <w:lang w:eastAsia="pl-PL"/>
        </w:rPr>
        <w:t>także optymalnie i</w:t>
      </w:r>
      <w:r w:rsidRPr="00297862">
        <w:rPr>
          <w:rFonts w:ascii="Calibri" w:eastAsia="Times New Roman" w:hAnsi="Calibri" w:cs="Calibri"/>
          <w:lang w:eastAsia="pl-PL"/>
        </w:rPr>
        <w:t xml:space="preserve"> </w:t>
      </w:r>
      <w:r w:rsidR="00DC53D4" w:rsidRPr="00297862">
        <w:rPr>
          <w:rFonts w:ascii="Calibri" w:eastAsia="Times New Roman" w:hAnsi="Calibri" w:cs="Calibri"/>
          <w:lang w:eastAsia="pl-PL"/>
        </w:rPr>
        <w:t>efektywnie wykorzystać do tego posiadane zasoby finansowe, instytucjonalne, ludzkie.</w:t>
      </w:r>
      <w:r>
        <w:rPr>
          <w:rFonts w:ascii="Calibri" w:eastAsia="Times New Roman" w:hAnsi="Calibri" w:cs="Calibri"/>
          <w:lang w:eastAsia="pl-PL"/>
        </w:rPr>
        <w:t>”</w:t>
      </w:r>
      <w:r>
        <w:rPr>
          <w:rStyle w:val="Odwoanieprzypisudolnego"/>
          <w:rFonts w:ascii="Calibri" w:eastAsia="Times New Roman" w:hAnsi="Calibri" w:cs="Calibri"/>
          <w:lang w:eastAsia="pl-PL"/>
        </w:rPr>
        <w:footnoteReference w:id="4"/>
      </w:r>
      <w:r w:rsidR="00DC53D4" w:rsidRPr="00297862">
        <w:rPr>
          <w:rFonts w:ascii="Calibri" w:eastAsia="Times New Roman" w:hAnsi="Calibri" w:cs="Calibri"/>
          <w:lang w:eastAsia="pl-PL"/>
        </w:rPr>
        <w:t xml:space="preserve"> </w:t>
      </w:r>
    </w:p>
    <w:p w:rsidR="002974C4" w:rsidRDefault="002974C4" w:rsidP="0013619E">
      <w:pPr>
        <w:spacing w:after="0"/>
        <w:jc w:val="both"/>
        <w:rPr>
          <w:rFonts w:ascii="Calibri" w:eastAsia="Times New Roman" w:hAnsi="Calibri" w:cs="Calibri"/>
          <w:lang w:eastAsia="pl-PL"/>
        </w:rPr>
      </w:pPr>
    </w:p>
    <w:p w:rsidR="002974C4" w:rsidRDefault="002974C4" w:rsidP="0013619E">
      <w:pPr>
        <w:spacing w:after="0"/>
        <w:jc w:val="both"/>
        <w:rPr>
          <w:rFonts w:ascii="Calibri" w:eastAsia="Times New Roman" w:hAnsi="Calibri" w:cs="Calibri"/>
          <w:lang w:eastAsia="pl-PL"/>
        </w:rPr>
      </w:pPr>
    </w:p>
    <w:p w:rsidR="00FF14B3" w:rsidRPr="00880412" w:rsidRDefault="00880412" w:rsidP="0013619E">
      <w:pPr>
        <w:jc w:val="both"/>
        <w:rPr>
          <w:rFonts w:ascii="Calibri" w:hAnsi="Calibri" w:cs="Calibri"/>
          <w:b/>
        </w:rPr>
      </w:pPr>
      <w:r w:rsidRPr="00880412">
        <w:rPr>
          <w:rFonts w:ascii="Calibri" w:eastAsia="Times New Roman" w:hAnsi="Calibri" w:cs="Calibri"/>
          <w:b/>
          <w:lang w:eastAsia="pl-PL"/>
        </w:rPr>
        <w:t xml:space="preserve">Diagnoza problemów społecznych i </w:t>
      </w:r>
      <w:r w:rsidRPr="00880412">
        <w:rPr>
          <w:rFonts w:ascii="Calibri" w:hAnsi="Calibri" w:cs="Calibri"/>
          <w:b/>
        </w:rPr>
        <w:t>a</w:t>
      </w:r>
      <w:r w:rsidR="00FF14B3" w:rsidRPr="00880412">
        <w:rPr>
          <w:rFonts w:ascii="Calibri" w:hAnsi="Calibri" w:cs="Calibri"/>
          <w:b/>
        </w:rPr>
        <w:t>naliza lokalnych uwarunkowań pozwoli:</w:t>
      </w:r>
    </w:p>
    <w:p w:rsidR="006C234E" w:rsidRPr="00880412" w:rsidRDefault="00FF14B3" w:rsidP="005444B5">
      <w:pPr>
        <w:pStyle w:val="Akapitzlist"/>
        <w:numPr>
          <w:ilvl w:val="0"/>
          <w:numId w:val="3"/>
        </w:numPr>
        <w:spacing w:after="0"/>
        <w:jc w:val="both"/>
        <w:rPr>
          <w:rFonts w:ascii="Calibri" w:hAnsi="Calibri" w:cs="Calibri"/>
        </w:rPr>
      </w:pPr>
      <w:r w:rsidRPr="00880412">
        <w:rPr>
          <w:rFonts w:ascii="Calibri" w:hAnsi="Calibri" w:cs="Calibri"/>
        </w:rPr>
        <w:t>wyczerpująco opisać badane terytorium,</w:t>
      </w:r>
      <w:r w:rsidR="007E07A9" w:rsidRPr="00880412">
        <w:rPr>
          <w:rFonts w:ascii="Calibri" w:hAnsi="Calibri" w:cs="Calibri"/>
        </w:rPr>
        <w:t xml:space="preserve"> zarówno pod względem struktury społecznej w gminie, jak również oferty usług społecznych, w tym opiekuńczych, z</w:t>
      </w:r>
      <w:r w:rsidR="002E1761" w:rsidRPr="00880412">
        <w:rPr>
          <w:rFonts w:ascii="Calibri" w:hAnsi="Calibri" w:cs="Calibri"/>
        </w:rPr>
        <w:t xml:space="preserve"> jak</w:t>
      </w:r>
      <w:r w:rsidR="00CD6B6A">
        <w:rPr>
          <w:rFonts w:ascii="Calibri" w:hAnsi="Calibri" w:cs="Calibri"/>
        </w:rPr>
        <w:t>ich mogą korzystać S</w:t>
      </w:r>
      <w:r w:rsidR="002E1761" w:rsidRPr="00880412">
        <w:rPr>
          <w:rFonts w:ascii="Calibri" w:hAnsi="Calibri" w:cs="Calibri"/>
        </w:rPr>
        <w:t>eniorzy;</w:t>
      </w:r>
    </w:p>
    <w:p w:rsidR="00FF14B3" w:rsidRPr="00880412" w:rsidRDefault="00240DD8" w:rsidP="005444B5">
      <w:pPr>
        <w:pStyle w:val="Akapitzlist"/>
        <w:numPr>
          <w:ilvl w:val="0"/>
          <w:numId w:val="3"/>
        </w:numPr>
        <w:spacing w:after="0"/>
        <w:jc w:val="both"/>
        <w:rPr>
          <w:rFonts w:ascii="Calibri" w:hAnsi="Calibri" w:cs="Calibri"/>
        </w:rPr>
      </w:pPr>
      <w:r>
        <w:rPr>
          <w:rFonts w:ascii="Calibri" w:hAnsi="Calibri" w:cs="Calibri"/>
        </w:rPr>
        <w:t xml:space="preserve">rozeznać i </w:t>
      </w:r>
      <w:r w:rsidR="006C234E" w:rsidRPr="00880412">
        <w:rPr>
          <w:rFonts w:ascii="Calibri" w:hAnsi="Calibri" w:cs="Calibri"/>
        </w:rPr>
        <w:t xml:space="preserve">zdefiniować </w:t>
      </w:r>
      <w:r w:rsidR="00FF14B3" w:rsidRPr="00880412">
        <w:rPr>
          <w:rFonts w:ascii="Calibri" w:hAnsi="Calibri" w:cs="Calibri"/>
        </w:rPr>
        <w:t>problemy</w:t>
      </w:r>
      <w:r w:rsidR="002E1761" w:rsidRPr="00880412">
        <w:rPr>
          <w:rFonts w:ascii="Calibri" w:hAnsi="Calibri" w:cs="Calibri"/>
        </w:rPr>
        <w:t>, którym należy wyjść naprzeciw;</w:t>
      </w:r>
    </w:p>
    <w:p w:rsidR="00880412" w:rsidRPr="00880412" w:rsidRDefault="00880412" w:rsidP="005444B5">
      <w:pPr>
        <w:pStyle w:val="Akapitzlist"/>
        <w:numPr>
          <w:ilvl w:val="0"/>
          <w:numId w:val="3"/>
        </w:numPr>
        <w:spacing w:after="0"/>
        <w:jc w:val="both"/>
        <w:rPr>
          <w:rFonts w:ascii="Calibri" w:hAnsi="Calibri" w:cs="Calibri"/>
        </w:rPr>
      </w:pPr>
      <w:r w:rsidRPr="00880412">
        <w:rPr>
          <w:rFonts w:ascii="Calibri" w:hAnsi="Calibri" w:cs="Calibri"/>
        </w:rPr>
        <w:t>wskazać potrzeby społeczne;</w:t>
      </w:r>
    </w:p>
    <w:p w:rsidR="00880412" w:rsidRPr="00880412" w:rsidRDefault="00880412" w:rsidP="005444B5">
      <w:pPr>
        <w:pStyle w:val="Akapitzlist"/>
        <w:numPr>
          <w:ilvl w:val="0"/>
          <w:numId w:val="3"/>
        </w:numPr>
        <w:spacing w:after="0"/>
        <w:jc w:val="both"/>
        <w:rPr>
          <w:rFonts w:ascii="Calibri" w:hAnsi="Calibri" w:cs="Calibri"/>
        </w:rPr>
      </w:pPr>
      <w:r w:rsidRPr="00880412">
        <w:rPr>
          <w:rFonts w:ascii="Calibri" w:eastAsia="Times New Roman" w:hAnsi="Calibri" w:cs="Calibri"/>
          <w:lang w:eastAsia="pl-PL"/>
        </w:rPr>
        <w:t>zidentyfikować narzędzia i zasoby mogące służyć rozwiązywaniu pro</w:t>
      </w:r>
      <w:r w:rsidR="00D4684C">
        <w:rPr>
          <w:rFonts w:ascii="Calibri" w:eastAsia="Times New Roman" w:hAnsi="Calibri" w:cs="Calibri"/>
          <w:lang w:eastAsia="pl-PL"/>
        </w:rPr>
        <w:t>blemów i łagodzeniu ich skutków</w:t>
      </w:r>
    </w:p>
    <w:p w:rsidR="006C234E" w:rsidRPr="00DB2259" w:rsidRDefault="006C234E" w:rsidP="0013619E">
      <w:pPr>
        <w:pStyle w:val="Akapitzlist"/>
        <w:spacing w:after="0"/>
        <w:jc w:val="both"/>
        <w:rPr>
          <w:rFonts w:ascii="Calibri" w:hAnsi="Calibri" w:cs="Calibri"/>
        </w:rPr>
      </w:pPr>
    </w:p>
    <w:p w:rsidR="00FF14B3" w:rsidRPr="00DB2259" w:rsidRDefault="00BC3208" w:rsidP="0013619E">
      <w:pPr>
        <w:jc w:val="both"/>
        <w:rPr>
          <w:rFonts w:ascii="Calibri" w:hAnsi="Calibri" w:cs="Calibri"/>
          <w:b/>
        </w:rPr>
      </w:pPr>
      <w:r w:rsidRPr="00DB2259">
        <w:rPr>
          <w:rFonts w:ascii="Calibri" w:hAnsi="Calibri" w:cs="Calibri"/>
          <w:b/>
        </w:rPr>
        <w:t xml:space="preserve">oraz </w:t>
      </w:r>
      <w:r w:rsidR="007E07A9" w:rsidRPr="00DB2259">
        <w:rPr>
          <w:rFonts w:ascii="Calibri" w:hAnsi="Calibri" w:cs="Calibri"/>
          <w:b/>
        </w:rPr>
        <w:t xml:space="preserve">odpowiedzieć na </w:t>
      </w:r>
      <w:r w:rsidR="00880412">
        <w:rPr>
          <w:rFonts w:ascii="Calibri" w:hAnsi="Calibri" w:cs="Calibri"/>
          <w:b/>
        </w:rPr>
        <w:t xml:space="preserve">szczegółowe </w:t>
      </w:r>
      <w:r w:rsidR="007E07A9" w:rsidRPr="00DB2259">
        <w:rPr>
          <w:rFonts w:ascii="Calibri" w:hAnsi="Calibri" w:cs="Calibri"/>
          <w:b/>
        </w:rPr>
        <w:t>pytania</w:t>
      </w:r>
      <w:r w:rsidR="00552FE6" w:rsidRPr="00DB2259">
        <w:rPr>
          <w:rFonts w:ascii="Calibri" w:hAnsi="Calibri" w:cs="Calibri"/>
          <w:b/>
        </w:rPr>
        <w:t>:</w:t>
      </w:r>
    </w:p>
    <w:p w:rsidR="00EE700C" w:rsidRDefault="00FF14B3" w:rsidP="005444B5">
      <w:pPr>
        <w:pStyle w:val="Akapitzlist"/>
        <w:numPr>
          <w:ilvl w:val="0"/>
          <w:numId w:val="9"/>
        </w:numPr>
      </w:pPr>
      <w:r w:rsidRPr="00DB2259">
        <w:t>Jaka jest struktura wieku w gminie</w:t>
      </w:r>
      <w:r w:rsidR="00314194" w:rsidRPr="00DB2259">
        <w:t>?</w:t>
      </w:r>
    </w:p>
    <w:p w:rsidR="00EE700C" w:rsidRPr="00EE700C" w:rsidRDefault="00E738A3" w:rsidP="005444B5">
      <w:pPr>
        <w:pStyle w:val="Akapitzlist"/>
        <w:numPr>
          <w:ilvl w:val="0"/>
          <w:numId w:val="9"/>
        </w:numPr>
      </w:pPr>
      <w:r w:rsidRPr="00EE700C">
        <w:rPr>
          <w:rFonts w:ascii="Calibri" w:hAnsi="Calibri" w:cs="Calibri"/>
        </w:rPr>
        <w:t>Jakie są główne przyczyny korzystania z pomocy społecznej?</w:t>
      </w:r>
    </w:p>
    <w:p w:rsidR="00EE700C" w:rsidRPr="00EE700C" w:rsidRDefault="00FF14B3" w:rsidP="005444B5">
      <w:pPr>
        <w:pStyle w:val="Akapitzlist"/>
        <w:numPr>
          <w:ilvl w:val="0"/>
          <w:numId w:val="9"/>
        </w:numPr>
      </w:pPr>
      <w:r w:rsidRPr="00EE700C">
        <w:rPr>
          <w:rFonts w:ascii="Calibri" w:hAnsi="Calibri" w:cs="Calibri"/>
        </w:rPr>
        <w:t>Ile osób korzysta z usług opiekuńczych w miejscu zamieszkania</w:t>
      </w:r>
      <w:r w:rsidR="00314194" w:rsidRPr="00EE700C">
        <w:rPr>
          <w:rFonts w:ascii="Calibri" w:hAnsi="Calibri" w:cs="Calibri"/>
        </w:rPr>
        <w:t>?</w:t>
      </w:r>
    </w:p>
    <w:p w:rsidR="00EE700C" w:rsidRPr="00EE700C" w:rsidRDefault="00FF14B3" w:rsidP="005444B5">
      <w:pPr>
        <w:pStyle w:val="Akapitzlist"/>
        <w:numPr>
          <w:ilvl w:val="0"/>
          <w:numId w:val="9"/>
        </w:numPr>
      </w:pPr>
      <w:r w:rsidRPr="00EE700C">
        <w:rPr>
          <w:rFonts w:ascii="Calibri" w:hAnsi="Calibri" w:cs="Calibri"/>
        </w:rPr>
        <w:t>Ile osób przebywa/ czeka na przyjęcie do DPSu? (o ile taki w Gminie funkcjonuje)</w:t>
      </w:r>
      <w:r w:rsidR="00EE700C">
        <w:rPr>
          <w:rFonts w:ascii="Calibri" w:hAnsi="Calibri" w:cs="Calibri"/>
        </w:rPr>
        <w:t>?</w:t>
      </w:r>
    </w:p>
    <w:p w:rsidR="00EE700C" w:rsidRPr="00EE700C" w:rsidRDefault="00552FE6" w:rsidP="005444B5">
      <w:pPr>
        <w:pStyle w:val="Akapitzlist"/>
        <w:numPr>
          <w:ilvl w:val="0"/>
          <w:numId w:val="9"/>
        </w:numPr>
      </w:pPr>
      <w:r w:rsidRPr="00EE700C">
        <w:rPr>
          <w:rFonts w:ascii="Calibri" w:hAnsi="Calibri" w:cs="Calibri"/>
        </w:rPr>
        <w:t>Jaka jest o</w:t>
      </w:r>
      <w:r w:rsidR="00CD6B6A">
        <w:rPr>
          <w:rFonts w:ascii="Calibri" w:hAnsi="Calibri" w:cs="Calibri"/>
        </w:rPr>
        <w:t>ferta usług środowiskowych dla S</w:t>
      </w:r>
      <w:r w:rsidRPr="00EE700C">
        <w:rPr>
          <w:rFonts w:ascii="Calibri" w:hAnsi="Calibri" w:cs="Calibri"/>
        </w:rPr>
        <w:t>eniorów</w:t>
      </w:r>
      <w:r w:rsidR="00BC3208" w:rsidRPr="00EE700C">
        <w:rPr>
          <w:rFonts w:ascii="Calibri" w:hAnsi="Calibri" w:cs="Calibri"/>
        </w:rPr>
        <w:t>?</w:t>
      </w:r>
    </w:p>
    <w:p w:rsidR="00CE7007" w:rsidRPr="00EE700C" w:rsidRDefault="00CE7007" w:rsidP="005444B5">
      <w:pPr>
        <w:pStyle w:val="Akapitzlist"/>
        <w:numPr>
          <w:ilvl w:val="0"/>
          <w:numId w:val="9"/>
        </w:numPr>
      </w:pPr>
      <w:r w:rsidRPr="00EE700C">
        <w:rPr>
          <w:rFonts w:ascii="Calibri" w:hAnsi="Calibri" w:cs="Calibri"/>
        </w:rPr>
        <w:t>Jaki jest potencjał do świadczenia usług środowiskowych w gminie?</w:t>
      </w:r>
    </w:p>
    <w:tbl>
      <w:tblPr>
        <w:tblStyle w:val="Tabela-Siatka"/>
        <w:tblW w:w="0" w:type="auto"/>
        <w:shd w:val="clear" w:color="auto" w:fill="92D050"/>
        <w:tblLook w:val="04A0" w:firstRow="1" w:lastRow="0" w:firstColumn="1" w:lastColumn="0" w:noHBand="0" w:noVBand="1"/>
      </w:tblPr>
      <w:tblGrid>
        <w:gridCol w:w="9780"/>
      </w:tblGrid>
      <w:tr w:rsidR="00E05CAB" w:rsidRPr="00520D0A" w:rsidTr="007C66E2">
        <w:tc>
          <w:tcPr>
            <w:tcW w:w="9780" w:type="dxa"/>
            <w:shd w:val="clear" w:color="auto" w:fill="92D050"/>
          </w:tcPr>
          <w:p w:rsidR="00E05CAB" w:rsidRPr="000151AA" w:rsidRDefault="00E05CAB" w:rsidP="008F791F">
            <w:pPr>
              <w:spacing w:line="276" w:lineRule="auto"/>
              <w:jc w:val="both"/>
              <w:rPr>
                <w:rFonts w:ascii="Calibri" w:hAnsi="Calibri" w:cs="Calibri"/>
                <w:b/>
              </w:rPr>
            </w:pPr>
            <w:r w:rsidRPr="0008600B">
              <w:rPr>
                <w:rFonts w:ascii="Calibri" w:hAnsi="Calibri" w:cs="Calibri"/>
                <w:b/>
              </w:rPr>
              <w:t xml:space="preserve">Projektodawca </w:t>
            </w:r>
            <w:r w:rsidR="008F791F" w:rsidRPr="0008600B">
              <w:rPr>
                <w:rFonts w:ascii="Calibri" w:hAnsi="Calibri" w:cs="Calibri"/>
                <w:b/>
              </w:rPr>
              <w:t>musi</w:t>
            </w:r>
            <w:r w:rsidRPr="0008600B">
              <w:rPr>
                <w:rFonts w:ascii="Calibri" w:hAnsi="Calibri" w:cs="Calibri"/>
                <w:b/>
              </w:rPr>
              <w:t xml:space="preserve"> posiadać dokument, </w:t>
            </w:r>
            <w:r w:rsidR="009A29B2" w:rsidRPr="0008600B">
              <w:rPr>
                <w:rFonts w:ascii="Calibri" w:hAnsi="Calibri" w:cs="Calibri"/>
                <w:b/>
              </w:rPr>
              <w:t>będący</w:t>
            </w:r>
            <w:r w:rsidRPr="0008600B">
              <w:rPr>
                <w:rFonts w:ascii="Calibri" w:hAnsi="Calibri" w:cs="Calibri"/>
                <w:b/>
              </w:rPr>
              <w:t xml:space="preserve"> podstawą do zaplanowania usług społecznych</w:t>
            </w:r>
            <w:r w:rsidR="009A29B2" w:rsidRPr="0008600B">
              <w:rPr>
                <w:rFonts w:ascii="Calibri" w:hAnsi="Calibri" w:cs="Calibri"/>
                <w:b/>
              </w:rPr>
              <w:t xml:space="preserve"> świadczonych</w:t>
            </w:r>
            <w:r w:rsidRPr="0008600B">
              <w:rPr>
                <w:rFonts w:ascii="Calibri" w:hAnsi="Calibri" w:cs="Calibri"/>
                <w:b/>
              </w:rPr>
              <w:t xml:space="preserve"> w ramach projektu. Jeżeli zapisy Strategii rozwiązywania problemów społecznych (lub </w:t>
            </w:r>
            <w:r w:rsidRPr="0008600B">
              <w:rPr>
                <w:rFonts w:ascii="Calibri" w:hAnsi="Calibri" w:cs="Calibri"/>
                <w:b/>
              </w:rPr>
              <w:lastRenderedPageBreak/>
              <w:t xml:space="preserve">innego dokumentu programowego) gminy, na </w:t>
            </w:r>
            <w:r w:rsidR="0067673F" w:rsidRPr="0008600B">
              <w:rPr>
                <w:rFonts w:ascii="Calibri" w:hAnsi="Calibri" w:cs="Calibri"/>
                <w:b/>
              </w:rPr>
              <w:t>ter</w:t>
            </w:r>
            <w:r w:rsidR="006E5473" w:rsidRPr="0008600B">
              <w:rPr>
                <w:rFonts w:ascii="Calibri" w:hAnsi="Calibri" w:cs="Calibri"/>
                <w:b/>
              </w:rPr>
              <w:t>enie</w:t>
            </w:r>
            <w:r w:rsidR="0067673F" w:rsidRPr="0008600B">
              <w:rPr>
                <w:rFonts w:ascii="Calibri" w:hAnsi="Calibri" w:cs="Calibri"/>
                <w:b/>
              </w:rPr>
              <w:t xml:space="preserve"> której</w:t>
            </w:r>
            <w:r w:rsidRPr="0008600B">
              <w:rPr>
                <w:rFonts w:ascii="Calibri" w:hAnsi="Calibri" w:cs="Calibri"/>
                <w:b/>
              </w:rPr>
              <w:t xml:space="preserve"> będzie realizowany projekt</w:t>
            </w:r>
            <w:r w:rsidR="009A29B2" w:rsidRPr="0008600B">
              <w:rPr>
                <w:rFonts w:ascii="Calibri" w:hAnsi="Calibri" w:cs="Calibri"/>
                <w:b/>
              </w:rPr>
              <w:t>,</w:t>
            </w:r>
            <w:r w:rsidRPr="0008600B">
              <w:rPr>
                <w:rFonts w:ascii="Calibri" w:hAnsi="Calibri" w:cs="Calibri"/>
                <w:b/>
              </w:rPr>
              <w:t xml:space="preserve"> nie wyczerpuj</w:t>
            </w:r>
            <w:r w:rsidR="009A29B2" w:rsidRPr="0008600B">
              <w:rPr>
                <w:rFonts w:ascii="Calibri" w:hAnsi="Calibri" w:cs="Calibri"/>
                <w:b/>
              </w:rPr>
              <w:t>ą</w:t>
            </w:r>
            <w:r w:rsidRPr="0008600B">
              <w:rPr>
                <w:rFonts w:ascii="Calibri" w:hAnsi="Calibri" w:cs="Calibri"/>
                <w:b/>
              </w:rPr>
              <w:t xml:space="preserve"> ww. założeń, należy przed przystąpieniem do projektu opracować odpowiednią diagnozę. </w:t>
            </w:r>
            <w:r w:rsidR="00905FCB" w:rsidRPr="0008600B">
              <w:rPr>
                <w:rFonts w:ascii="Calibri" w:hAnsi="Calibri" w:cs="Calibri"/>
                <w:b/>
              </w:rPr>
              <w:t>Dokument nie stanowi załącznika do wniosku o dofinansowanie, jednak musi być dostępny w miejscu realizacji projektu. Dokument może podlegać kontroli (na etapie weryfikacji wniosku o płatność lub kontroli na miejscu realizacji projektu).</w:t>
            </w:r>
          </w:p>
        </w:tc>
      </w:tr>
    </w:tbl>
    <w:p w:rsidR="00C27B59" w:rsidRDefault="00C27B59" w:rsidP="0013619E">
      <w:pPr>
        <w:jc w:val="both"/>
        <w:rPr>
          <w:rFonts w:ascii="Calibri" w:hAnsi="Calibri" w:cs="Calibri"/>
        </w:rPr>
      </w:pPr>
    </w:p>
    <w:p w:rsidR="008E04FE" w:rsidRDefault="008E04FE" w:rsidP="0013619E">
      <w:pPr>
        <w:jc w:val="both"/>
        <w:rPr>
          <w:rFonts w:ascii="Calibri" w:hAnsi="Calibri" w:cs="Calibri"/>
        </w:rPr>
      </w:pPr>
      <w:r>
        <w:rPr>
          <w:rFonts w:ascii="Calibri" w:hAnsi="Calibri" w:cs="Calibri"/>
        </w:rPr>
        <w:t xml:space="preserve">Zróżnicowanie potrzeb mieszkańców i uwarunkowań występujących na poziomie lokalnym uzasadnia budowanie systemu opieki środowiskowej uwzględniającego </w:t>
      </w:r>
      <w:r w:rsidR="00FF1796">
        <w:rPr>
          <w:rFonts w:ascii="Calibri" w:hAnsi="Calibri" w:cs="Calibri"/>
        </w:rPr>
        <w:t>szeroki wachlarz</w:t>
      </w:r>
      <w:r>
        <w:rPr>
          <w:rFonts w:ascii="Calibri" w:hAnsi="Calibri" w:cs="Calibri"/>
        </w:rPr>
        <w:t xml:space="preserve"> usług społecznych dla Seniorów. Dlatego </w:t>
      </w:r>
      <w:r w:rsidR="00240DD8">
        <w:rPr>
          <w:rFonts w:ascii="Calibri" w:hAnsi="Calibri" w:cs="Calibri"/>
          <w:b/>
        </w:rPr>
        <w:t>projekty realizowane w oparciu o SOS powinny</w:t>
      </w:r>
      <w:r w:rsidR="00FF1796" w:rsidRPr="009A29B2">
        <w:rPr>
          <w:rFonts w:ascii="Calibri" w:hAnsi="Calibri" w:cs="Calibri"/>
          <w:b/>
        </w:rPr>
        <w:t xml:space="preserve"> </w:t>
      </w:r>
      <w:r w:rsidR="00D406BF" w:rsidRPr="009A29B2">
        <w:rPr>
          <w:rFonts w:ascii="Calibri" w:hAnsi="Calibri" w:cs="Calibri"/>
          <w:b/>
        </w:rPr>
        <w:t>w sposób systemowy oraz</w:t>
      </w:r>
      <w:r w:rsidRPr="009A29B2">
        <w:rPr>
          <w:rFonts w:ascii="Calibri" w:hAnsi="Calibri" w:cs="Calibri"/>
          <w:b/>
        </w:rPr>
        <w:t xml:space="preserve"> kompleksow</w:t>
      </w:r>
      <w:r w:rsidR="00FF1796" w:rsidRPr="009A29B2">
        <w:rPr>
          <w:rFonts w:ascii="Calibri" w:hAnsi="Calibri" w:cs="Calibri"/>
          <w:b/>
        </w:rPr>
        <w:t>y</w:t>
      </w:r>
      <w:r w:rsidRPr="009A29B2">
        <w:rPr>
          <w:rFonts w:ascii="Calibri" w:hAnsi="Calibri" w:cs="Calibri"/>
          <w:b/>
        </w:rPr>
        <w:t xml:space="preserve"> stawia</w:t>
      </w:r>
      <w:r w:rsidR="00240DD8">
        <w:rPr>
          <w:rFonts w:ascii="Calibri" w:hAnsi="Calibri" w:cs="Calibri"/>
          <w:b/>
        </w:rPr>
        <w:t xml:space="preserve">ć </w:t>
      </w:r>
      <w:r w:rsidRPr="009A29B2">
        <w:rPr>
          <w:rFonts w:ascii="Calibri" w:hAnsi="Calibri" w:cs="Calibri"/>
          <w:b/>
        </w:rPr>
        <w:t>czoł</w:t>
      </w:r>
      <w:r w:rsidR="00240DD8">
        <w:rPr>
          <w:rFonts w:ascii="Calibri" w:hAnsi="Calibri" w:cs="Calibri"/>
          <w:b/>
        </w:rPr>
        <w:t>a</w:t>
      </w:r>
      <w:r w:rsidRPr="009A29B2">
        <w:rPr>
          <w:rFonts w:ascii="Calibri" w:hAnsi="Calibri" w:cs="Calibri"/>
          <w:b/>
        </w:rPr>
        <w:t xml:space="preserve"> wyzwaniom demograficznym i odpowiada</w:t>
      </w:r>
      <w:r w:rsidR="00240DD8">
        <w:rPr>
          <w:rFonts w:ascii="Calibri" w:hAnsi="Calibri" w:cs="Calibri"/>
          <w:b/>
        </w:rPr>
        <w:t xml:space="preserve">ć </w:t>
      </w:r>
      <w:r w:rsidRPr="009A29B2">
        <w:rPr>
          <w:rFonts w:ascii="Calibri" w:hAnsi="Calibri" w:cs="Calibri"/>
          <w:b/>
        </w:rPr>
        <w:t>w jak najbardziej zróżnicowany sposób na oczekiwania Seniorów i ich otoczenia społecznego.</w:t>
      </w:r>
    </w:p>
    <w:p w:rsidR="002A4B2F" w:rsidRPr="00AF6773" w:rsidRDefault="009A29B2" w:rsidP="00AF6773">
      <w:pPr>
        <w:pStyle w:val="Akapitzlist"/>
        <w:numPr>
          <w:ilvl w:val="0"/>
          <w:numId w:val="26"/>
        </w:numPr>
        <w:jc w:val="both"/>
        <w:rPr>
          <w:rFonts w:ascii="Calibri" w:hAnsi="Calibri" w:cs="Calibri"/>
          <w:b/>
          <w:u w:val="single"/>
        </w:rPr>
      </w:pPr>
      <w:r w:rsidRPr="00AF6773">
        <w:rPr>
          <w:rFonts w:ascii="Calibri" w:hAnsi="Calibri" w:cs="Calibri"/>
          <w:b/>
          <w:u w:val="single"/>
        </w:rPr>
        <w:t>Kompleksowa a</w:t>
      </w:r>
      <w:r w:rsidR="00E738A3" w:rsidRPr="00AF6773">
        <w:rPr>
          <w:rFonts w:ascii="Calibri" w:hAnsi="Calibri" w:cs="Calibri"/>
          <w:b/>
          <w:u w:val="single"/>
        </w:rPr>
        <w:t xml:space="preserve">naliza </w:t>
      </w:r>
      <w:r w:rsidR="00C41A44" w:rsidRPr="00AF6773">
        <w:rPr>
          <w:rFonts w:ascii="Calibri" w:hAnsi="Calibri" w:cs="Calibri"/>
          <w:b/>
          <w:u w:val="single"/>
        </w:rPr>
        <w:t xml:space="preserve">indywidulanej </w:t>
      </w:r>
      <w:r w:rsidR="00E738A3" w:rsidRPr="00AF6773">
        <w:rPr>
          <w:rFonts w:ascii="Calibri" w:hAnsi="Calibri" w:cs="Calibri"/>
          <w:b/>
          <w:u w:val="single"/>
        </w:rPr>
        <w:t>sytuacji</w:t>
      </w:r>
      <w:r w:rsidR="00C41A44" w:rsidRPr="00AF6773">
        <w:rPr>
          <w:rFonts w:ascii="Calibri" w:hAnsi="Calibri" w:cs="Calibri"/>
          <w:b/>
          <w:u w:val="single"/>
        </w:rPr>
        <w:t xml:space="preserve"> i potrzeb</w:t>
      </w:r>
      <w:r w:rsidR="00E738A3" w:rsidRPr="00AF6773">
        <w:rPr>
          <w:rFonts w:ascii="Calibri" w:hAnsi="Calibri" w:cs="Calibri"/>
          <w:b/>
          <w:u w:val="single"/>
        </w:rPr>
        <w:t xml:space="preserve"> S</w:t>
      </w:r>
      <w:r w:rsidR="002A4B2F" w:rsidRPr="00AF6773">
        <w:rPr>
          <w:rFonts w:ascii="Calibri" w:hAnsi="Calibri" w:cs="Calibri"/>
          <w:b/>
          <w:u w:val="single"/>
        </w:rPr>
        <w:t xml:space="preserve">eniora </w:t>
      </w:r>
    </w:p>
    <w:p w:rsidR="00207148" w:rsidRDefault="00EF3BB8" w:rsidP="0013619E">
      <w:pPr>
        <w:jc w:val="both"/>
        <w:rPr>
          <w:rFonts w:ascii="Calibri" w:hAnsi="Calibri" w:cs="Calibri"/>
        </w:rPr>
      </w:pPr>
      <w:r w:rsidRPr="005F7AEF">
        <w:rPr>
          <w:rFonts w:ascii="Calibri" w:hAnsi="Calibri" w:cs="Calibri"/>
        </w:rPr>
        <w:t>Najistotniejszym elementem budowy systemu pomocy środowiskowej jest zidentyfikowanie grupy docelowej, do której pomoc będzie kierowana</w:t>
      </w:r>
      <w:r w:rsidR="007177AC" w:rsidRPr="005F7AEF">
        <w:rPr>
          <w:rFonts w:ascii="Calibri" w:hAnsi="Calibri" w:cs="Calibri"/>
        </w:rPr>
        <w:t xml:space="preserve"> oraz dokładne</w:t>
      </w:r>
      <w:r w:rsidRPr="005F7AEF">
        <w:rPr>
          <w:rFonts w:ascii="Calibri" w:hAnsi="Calibri" w:cs="Calibri"/>
        </w:rPr>
        <w:t xml:space="preserve"> rozpoznanie jej potrzeb.</w:t>
      </w:r>
      <w:r w:rsidR="00E738A3">
        <w:rPr>
          <w:rFonts w:ascii="Calibri" w:hAnsi="Calibri" w:cs="Calibri"/>
        </w:rPr>
        <w:t xml:space="preserve"> </w:t>
      </w:r>
    </w:p>
    <w:tbl>
      <w:tblPr>
        <w:tblStyle w:val="Tabela-Siatka"/>
        <w:tblW w:w="0" w:type="auto"/>
        <w:shd w:val="clear" w:color="auto" w:fill="92D050"/>
        <w:tblLook w:val="04A0" w:firstRow="1" w:lastRow="0" w:firstColumn="1" w:lastColumn="0" w:noHBand="0" w:noVBand="1"/>
      </w:tblPr>
      <w:tblGrid>
        <w:gridCol w:w="9780"/>
      </w:tblGrid>
      <w:tr w:rsidR="00E931D6" w:rsidRPr="00E931D6" w:rsidTr="007C66E2">
        <w:tc>
          <w:tcPr>
            <w:tcW w:w="9780" w:type="dxa"/>
            <w:shd w:val="clear" w:color="auto" w:fill="92D050"/>
          </w:tcPr>
          <w:p w:rsidR="00E931D6" w:rsidRPr="00C17E3E" w:rsidRDefault="00E931D6" w:rsidP="000151AA">
            <w:pPr>
              <w:jc w:val="both"/>
              <w:rPr>
                <w:rFonts w:ascii="Calibri" w:hAnsi="Calibri" w:cs="Calibri"/>
                <w:b/>
              </w:rPr>
            </w:pPr>
            <w:r w:rsidRPr="00C17E3E">
              <w:rPr>
                <w:rFonts w:ascii="Calibri" w:hAnsi="Calibri" w:cs="Calibri"/>
                <w:b/>
              </w:rPr>
              <w:t xml:space="preserve">Grupę docelową stanowią wyłącznie osoby niesamodzielne ze względu na wiek. Za osobę niesamodzielną ze względu na wiek uznaje się osobę nieaktywną zawodowo w wieku 60+, która wymaga opieki lub wsparcia w związku z niemożnością samodzielnego </w:t>
            </w:r>
            <w:r w:rsidR="0067673F" w:rsidRPr="00C17E3E">
              <w:rPr>
                <w:rFonts w:ascii="Calibri" w:hAnsi="Calibri" w:cs="Calibri"/>
                <w:b/>
              </w:rPr>
              <w:t>wykonania, co</w:t>
            </w:r>
            <w:r w:rsidRPr="00C17E3E">
              <w:rPr>
                <w:rFonts w:ascii="Calibri" w:hAnsi="Calibri" w:cs="Calibri"/>
                <w:b/>
              </w:rPr>
              <w:t xml:space="preserve"> najmniej jednej </w:t>
            </w:r>
            <w:r w:rsidR="00C17E3E">
              <w:rPr>
                <w:rFonts w:ascii="Calibri" w:hAnsi="Calibri" w:cs="Calibri"/>
                <w:b/>
              </w:rPr>
              <w:br/>
            </w:r>
            <w:r w:rsidRPr="00C17E3E">
              <w:rPr>
                <w:rFonts w:ascii="Calibri" w:hAnsi="Calibri" w:cs="Calibri"/>
                <w:b/>
              </w:rPr>
              <w:t>z podstawowych czynności dnia codziennego.</w:t>
            </w:r>
          </w:p>
        </w:tc>
      </w:tr>
    </w:tbl>
    <w:p w:rsidR="00DB2625" w:rsidRDefault="00DB2625" w:rsidP="0013619E">
      <w:pPr>
        <w:jc w:val="both"/>
        <w:rPr>
          <w:rFonts w:ascii="Calibri" w:hAnsi="Calibri" w:cs="Calibri"/>
          <w:b/>
        </w:rPr>
      </w:pPr>
    </w:p>
    <w:p w:rsidR="005F7AEF" w:rsidRPr="005F7AEF" w:rsidRDefault="00E738A3" w:rsidP="0013619E">
      <w:pPr>
        <w:jc w:val="both"/>
        <w:rPr>
          <w:rFonts w:ascii="Calibri" w:hAnsi="Calibri" w:cs="Calibri"/>
        </w:rPr>
      </w:pPr>
      <w:r w:rsidRPr="00EE700C">
        <w:rPr>
          <w:rFonts w:ascii="Calibri" w:hAnsi="Calibri" w:cs="Calibri"/>
          <w:b/>
        </w:rPr>
        <w:t>Analiza sytuacji S</w:t>
      </w:r>
      <w:r w:rsidR="005F7AEF" w:rsidRPr="00EE700C">
        <w:rPr>
          <w:rFonts w:ascii="Calibri" w:hAnsi="Calibri" w:cs="Calibri"/>
          <w:b/>
        </w:rPr>
        <w:t xml:space="preserve">eniora </w:t>
      </w:r>
      <w:r w:rsidR="0067673F" w:rsidRPr="00EE700C">
        <w:rPr>
          <w:rFonts w:ascii="Calibri" w:hAnsi="Calibri" w:cs="Calibri"/>
          <w:b/>
        </w:rPr>
        <w:t>będzie punktem</w:t>
      </w:r>
      <w:r w:rsidR="005F7AEF" w:rsidRPr="00EE700C">
        <w:rPr>
          <w:rFonts w:ascii="Calibri" w:hAnsi="Calibri" w:cs="Calibri"/>
          <w:b/>
        </w:rPr>
        <w:t xml:space="preserve"> wyjścia do organiz</w:t>
      </w:r>
      <w:r w:rsidR="0098260A" w:rsidRPr="00EE700C">
        <w:rPr>
          <w:rFonts w:ascii="Calibri" w:hAnsi="Calibri" w:cs="Calibri"/>
          <w:b/>
        </w:rPr>
        <w:t xml:space="preserve">owania </w:t>
      </w:r>
      <w:r w:rsidR="005F7AEF" w:rsidRPr="00EE700C">
        <w:rPr>
          <w:rFonts w:ascii="Calibri" w:hAnsi="Calibri" w:cs="Calibri"/>
          <w:b/>
        </w:rPr>
        <w:t>kompleksowej opieki.</w:t>
      </w:r>
    </w:p>
    <w:p w:rsidR="00307606" w:rsidRDefault="003C1AC7" w:rsidP="0013619E">
      <w:pPr>
        <w:jc w:val="both"/>
        <w:rPr>
          <w:rFonts w:ascii="Arial" w:eastAsia="Times New Roman" w:hAnsi="Arial" w:cs="Arial"/>
          <w:sz w:val="26"/>
          <w:szCs w:val="26"/>
          <w:lang w:eastAsia="pl-PL"/>
        </w:rPr>
      </w:pPr>
      <w:r w:rsidRPr="00DB2259">
        <w:rPr>
          <w:rFonts w:ascii="Calibri" w:hAnsi="Calibri" w:cs="Calibri"/>
        </w:rPr>
        <w:t xml:space="preserve">Analiza powinna dać odpowiedź na pytanie: jakimi zasobami dysponuje podopieczny, a zaoferowana opieka powinna być oparta o </w:t>
      </w:r>
      <w:r w:rsidR="00E57F89" w:rsidRPr="00DB2259">
        <w:rPr>
          <w:rFonts w:ascii="Calibri" w:hAnsi="Calibri" w:cs="Calibri"/>
        </w:rPr>
        <w:t>potencjały</w:t>
      </w:r>
      <w:r w:rsidRPr="00DB2259">
        <w:rPr>
          <w:rFonts w:ascii="Calibri" w:hAnsi="Calibri" w:cs="Calibri"/>
        </w:rPr>
        <w:t xml:space="preserve"> podopiecznego celem wzmocnienia jego niezależnego życia.</w:t>
      </w:r>
      <w:r w:rsidR="0052519B" w:rsidRPr="0052519B">
        <w:rPr>
          <w:rFonts w:ascii="Arial" w:eastAsia="Times New Roman" w:hAnsi="Arial" w:cs="Arial"/>
          <w:sz w:val="26"/>
          <w:szCs w:val="26"/>
          <w:lang w:eastAsia="pl-PL"/>
        </w:rPr>
        <w:t xml:space="preserve"> </w:t>
      </w:r>
    </w:p>
    <w:p w:rsidR="00597AF4" w:rsidRPr="00307606" w:rsidRDefault="0052519B" w:rsidP="0013619E">
      <w:pPr>
        <w:jc w:val="both"/>
        <w:rPr>
          <w:rFonts w:ascii="Arial" w:eastAsia="Times New Roman" w:hAnsi="Arial" w:cs="Arial"/>
          <w:sz w:val="26"/>
          <w:szCs w:val="26"/>
          <w:lang w:eastAsia="pl-PL"/>
        </w:rPr>
      </w:pPr>
      <w:r w:rsidRPr="00EE700C">
        <w:rPr>
          <w:rFonts w:ascii="Calibri" w:eastAsia="Times New Roman" w:hAnsi="Calibri" w:cs="Calibri"/>
          <w:b/>
          <w:szCs w:val="26"/>
          <w:lang w:eastAsia="pl-PL"/>
        </w:rPr>
        <w:t>Prawidłowe zdiagnozowanie stopnia niesamodzielności  jest podstawą do świadczenia skuteczn</w:t>
      </w:r>
      <w:r w:rsidR="00307606">
        <w:rPr>
          <w:rFonts w:ascii="Calibri" w:eastAsia="Times New Roman" w:hAnsi="Calibri" w:cs="Calibri"/>
          <w:b/>
          <w:szCs w:val="26"/>
          <w:lang w:eastAsia="pl-PL"/>
        </w:rPr>
        <w:t xml:space="preserve">ej </w:t>
      </w:r>
      <w:r w:rsidR="00C8226A">
        <w:rPr>
          <w:rFonts w:ascii="Calibri" w:eastAsia="Times New Roman" w:hAnsi="Calibri" w:cs="Calibri"/>
          <w:b/>
          <w:szCs w:val="26"/>
          <w:lang w:eastAsia="pl-PL"/>
        </w:rPr>
        <w:br/>
      </w:r>
      <w:r w:rsidR="00307606">
        <w:rPr>
          <w:rFonts w:ascii="Calibri" w:eastAsia="Times New Roman" w:hAnsi="Calibri" w:cs="Calibri"/>
          <w:b/>
          <w:szCs w:val="26"/>
          <w:lang w:eastAsia="pl-PL"/>
        </w:rPr>
        <w:t xml:space="preserve">i efektywnej pomocy Seniorom. </w:t>
      </w:r>
      <w:r w:rsidR="00307606">
        <w:rPr>
          <w:rFonts w:ascii="Calibri" w:hAnsi="Calibri" w:cs="Calibri"/>
        </w:rPr>
        <w:t>Kompleksowa analiza sytuacji S</w:t>
      </w:r>
      <w:r w:rsidR="00FD6582" w:rsidRPr="00DB2259">
        <w:rPr>
          <w:rFonts w:ascii="Calibri" w:hAnsi="Calibri" w:cs="Calibri"/>
        </w:rPr>
        <w:t>eniora jest zatem konieczna</w:t>
      </w:r>
      <w:r w:rsidR="002E1761" w:rsidRPr="00DB2259">
        <w:rPr>
          <w:rFonts w:ascii="Calibri" w:hAnsi="Calibri" w:cs="Calibri"/>
        </w:rPr>
        <w:t>,</w:t>
      </w:r>
      <w:r w:rsidR="00FD6582" w:rsidRPr="00DB2259">
        <w:rPr>
          <w:rFonts w:ascii="Calibri" w:hAnsi="Calibri" w:cs="Calibri"/>
        </w:rPr>
        <w:t xml:space="preserve"> aby </w:t>
      </w:r>
      <w:r w:rsidR="00307606">
        <w:rPr>
          <w:rFonts w:ascii="Calibri" w:hAnsi="Calibri" w:cs="Calibri"/>
        </w:rPr>
        <w:t xml:space="preserve"> dopasować najbardziej optymalną formę usług i </w:t>
      </w:r>
      <w:r w:rsidR="00FD6582" w:rsidRPr="00DB2259">
        <w:rPr>
          <w:rFonts w:ascii="Calibri" w:hAnsi="Calibri" w:cs="Calibri"/>
        </w:rPr>
        <w:t xml:space="preserve">w sposób szczegółowy zdefiniować </w:t>
      </w:r>
      <w:r w:rsidR="00307606">
        <w:rPr>
          <w:rFonts w:ascii="Calibri" w:hAnsi="Calibri" w:cs="Calibri"/>
        </w:rPr>
        <w:t>jej zakres.</w:t>
      </w:r>
      <w:r w:rsidR="00597AF4" w:rsidRPr="00597AF4">
        <w:rPr>
          <w:rFonts w:ascii="EYInterstate" w:hAnsi="EYInterstate" w:cs="EYInterstate"/>
          <w:color w:val="000000"/>
          <w:sz w:val="24"/>
          <w:szCs w:val="24"/>
        </w:rPr>
        <w:t xml:space="preserve"> </w:t>
      </w:r>
    </w:p>
    <w:p w:rsidR="00E41E92" w:rsidRDefault="0085154A" w:rsidP="0013619E">
      <w:pPr>
        <w:spacing w:after="0"/>
        <w:jc w:val="both"/>
        <w:rPr>
          <w:rFonts w:ascii="Calibri" w:hAnsi="Calibri" w:cs="Calibri"/>
        </w:rPr>
      </w:pPr>
      <w:r w:rsidRPr="00DB2259">
        <w:rPr>
          <w:rFonts w:ascii="Calibri" w:hAnsi="Calibri" w:cs="Calibri"/>
        </w:rPr>
        <w:t xml:space="preserve">Dzięki temu możliwe będzie </w:t>
      </w:r>
      <w:r w:rsidRPr="00DB2259">
        <w:rPr>
          <w:rFonts w:ascii="Calibri" w:hAnsi="Calibri" w:cs="Calibri"/>
          <w:b/>
        </w:rPr>
        <w:t xml:space="preserve">zidentyfikowanie i zdefiniowanie potrzeb Seniora </w:t>
      </w:r>
      <w:r w:rsidRPr="00DB2259">
        <w:rPr>
          <w:rFonts w:ascii="Calibri" w:hAnsi="Calibri" w:cs="Calibri"/>
        </w:rPr>
        <w:t xml:space="preserve">w kontekście zakresu usług społecznych, które zostaną mu zaoferowane. </w:t>
      </w:r>
      <w:r w:rsidR="00E41E92">
        <w:rPr>
          <w:rFonts w:ascii="Calibri" w:hAnsi="Calibri" w:cs="Calibri"/>
        </w:rPr>
        <w:t>Ustalając zakres usług należy mieć na uwadze, jaki jest główny cel ich świadczenia.</w:t>
      </w:r>
    </w:p>
    <w:p w:rsidR="00C70B28" w:rsidRPr="0013619E" w:rsidRDefault="00C70B28" w:rsidP="0013619E">
      <w:pPr>
        <w:spacing w:after="0"/>
        <w:jc w:val="both"/>
        <w:rPr>
          <w:rFonts w:ascii="Calibri" w:hAnsi="Calibri" w:cs="Calibri"/>
          <w:sz w:val="20"/>
        </w:rPr>
      </w:pPr>
    </w:p>
    <w:tbl>
      <w:tblPr>
        <w:tblStyle w:val="Jasnecieniowanieakcent4"/>
        <w:tblW w:w="0" w:type="auto"/>
        <w:shd w:val="clear" w:color="auto" w:fill="CCC0D9" w:themeFill="accent4" w:themeFillTint="66"/>
        <w:tblLook w:val="04A0" w:firstRow="1" w:lastRow="0" w:firstColumn="1" w:lastColumn="0" w:noHBand="0" w:noVBand="1"/>
      </w:tblPr>
      <w:tblGrid>
        <w:gridCol w:w="9780"/>
      </w:tblGrid>
      <w:tr w:rsidR="00207148" w:rsidRPr="0013619E" w:rsidTr="007C66E2">
        <w:trPr>
          <w:cnfStyle w:val="100000000000" w:firstRow="1" w:lastRow="0" w:firstColumn="0" w:lastColumn="0" w:oddVBand="0" w:evenVBand="0" w:oddHBand="0" w:evenHBand="0" w:firstRowFirstColumn="0" w:firstRowLastColumn="0" w:lastRowFirstColumn="0" w:lastRowLastColumn="0"/>
          <w:trHeight w:val="1228"/>
        </w:trPr>
        <w:tc>
          <w:tcPr>
            <w:cnfStyle w:val="001000000000" w:firstRow="0" w:lastRow="0" w:firstColumn="1" w:lastColumn="0" w:oddVBand="0" w:evenVBand="0" w:oddHBand="0" w:evenHBand="0" w:firstRowFirstColumn="0" w:firstRowLastColumn="0" w:lastRowFirstColumn="0" w:lastRowLastColumn="0"/>
            <w:tcW w:w="9780" w:type="dxa"/>
            <w:shd w:val="clear" w:color="auto" w:fill="CCC0D9" w:themeFill="accent4" w:themeFillTint="66"/>
          </w:tcPr>
          <w:p w:rsidR="00207148" w:rsidRPr="007C66E2" w:rsidRDefault="00207148" w:rsidP="00207148">
            <w:pPr>
              <w:spacing w:line="360" w:lineRule="auto"/>
              <w:jc w:val="center"/>
              <w:rPr>
                <w:rFonts w:ascii="Calibri" w:hAnsi="Calibri" w:cs="Calibri"/>
                <w:color w:val="auto"/>
                <w:sz w:val="20"/>
                <w:u w:val="single"/>
              </w:rPr>
            </w:pPr>
            <w:r w:rsidRPr="007C66E2">
              <w:rPr>
                <w:rFonts w:ascii="Calibri" w:hAnsi="Calibri" w:cs="Calibri"/>
                <w:color w:val="auto"/>
                <w:sz w:val="20"/>
                <w:u w:val="single"/>
              </w:rPr>
              <w:t xml:space="preserve">GŁÓWNY CEL USŁUG SPOŁECZNYCH, </w:t>
            </w:r>
          </w:p>
          <w:p w:rsidR="00207148" w:rsidRPr="007C66E2" w:rsidRDefault="00207148" w:rsidP="00207148">
            <w:pPr>
              <w:spacing w:line="360" w:lineRule="auto"/>
              <w:jc w:val="center"/>
              <w:rPr>
                <w:rFonts w:ascii="Calibri" w:hAnsi="Calibri" w:cs="Calibri"/>
                <w:color w:val="auto"/>
                <w:sz w:val="20"/>
              </w:rPr>
            </w:pPr>
            <w:r w:rsidRPr="007C66E2">
              <w:rPr>
                <w:rFonts w:ascii="Calibri" w:hAnsi="Calibri" w:cs="Calibri"/>
                <w:color w:val="auto"/>
                <w:sz w:val="20"/>
              </w:rPr>
              <w:t>W TYM OPIEKUŃCZYCH,</w:t>
            </w:r>
          </w:p>
          <w:p w:rsidR="00207148" w:rsidRPr="0013619E" w:rsidRDefault="00207148" w:rsidP="00207148">
            <w:pPr>
              <w:spacing w:line="360" w:lineRule="auto"/>
              <w:jc w:val="center"/>
              <w:rPr>
                <w:rFonts w:ascii="Calibri" w:hAnsi="Calibri" w:cs="Calibri"/>
                <w:b w:val="0"/>
                <w:sz w:val="20"/>
                <w:u w:val="single"/>
              </w:rPr>
            </w:pPr>
            <w:r w:rsidRPr="007C66E2">
              <w:rPr>
                <w:rFonts w:ascii="Calibri" w:hAnsi="Calibri" w:cs="Calibri"/>
                <w:color w:val="auto"/>
                <w:sz w:val="20"/>
                <w:u w:val="single"/>
              </w:rPr>
              <w:t xml:space="preserve"> DLA OSÓB NIESAMODZIELNYCH ZE WZGLĘDU NA WIEK</w:t>
            </w:r>
          </w:p>
        </w:tc>
      </w:tr>
    </w:tbl>
    <w:p w:rsidR="00207148" w:rsidRPr="0013619E" w:rsidRDefault="00207148" w:rsidP="00E41E92">
      <w:pPr>
        <w:spacing w:after="0" w:line="360" w:lineRule="auto"/>
        <w:jc w:val="both"/>
        <w:rPr>
          <w:rFonts w:ascii="Calibri" w:hAnsi="Calibri" w:cs="Calibri"/>
          <w:b/>
          <w:sz w:val="20"/>
        </w:rPr>
      </w:pPr>
      <w:r w:rsidRPr="0013619E">
        <w:rPr>
          <w:rFonts w:ascii="Calibri" w:hAnsi="Calibri" w:cs="Calibri"/>
          <w:b/>
          <w:noProof/>
          <w:sz w:val="20"/>
          <w:lang w:eastAsia="pl-PL"/>
        </w:rPr>
        <mc:AlternateContent>
          <mc:Choice Requires="wps">
            <w:drawing>
              <wp:anchor distT="0" distB="0" distL="114300" distR="114300" simplePos="0" relativeHeight="251659264" behindDoc="0" locked="0" layoutInCell="1" allowOverlap="1" wp14:anchorId="6E2F227F" wp14:editId="4C311EEF">
                <wp:simplePos x="0" y="0"/>
                <wp:positionH relativeFrom="column">
                  <wp:posOffset>2725613</wp:posOffset>
                </wp:positionH>
                <wp:positionV relativeFrom="paragraph">
                  <wp:posOffset>114300</wp:posOffset>
                </wp:positionV>
                <wp:extent cx="381635" cy="206375"/>
                <wp:effectExtent l="38100" t="0" r="0" b="41275"/>
                <wp:wrapNone/>
                <wp:docPr id="4" name="Strzałka w dół 4"/>
                <wp:cNvGraphicFramePr/>
                <a:graphic xmlns:a="http://schemas.openxmlformats.org/drawingml/2006/main">
                  <a:graphicData uri="http://schemas.microsoft.com/office/word/2010/wordprocessingShape">
                    <wps:wsp>
                      <wps:cNvSpPr/>
                      <wps:spPr>
                        <a:xfrm>
                          <a:off x="0" y="0"/>
                          <a:ext cx="381635" cy="206375"/>
                        </a:xfrm>
                        <a:prstGeom prst="downArrow">
                          <a:avLst/>
                        </a:prstGeom>
                        <a:solidFill>
                          <a:srgbClr val="7030A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DBDD17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Strzałka w dół 4" o:spid="_x0000_s1026" type="#_x0000_t67" style="position:absolute;margin-left:214.6pt;margin-top:9pt;width:30.05pt;height:1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" adj="10800" fillcolor="#7030a0" strokecolor="black [3200]" strokeweight="2pt"/>
            </w:pict>
          </mc:Fallback>
        </mc:AlternateContent>
      </w:r>
    </w:p>
    <w:p w:rsidR="00E41E92" w:rsidRPr="0013619E" w:rsidRDefault="00E41E92" w:rsidP="00E41E92">
      <w:pPr>
        <w:spacing w:after="0" w:line="360" w:lineRule="auto"/>
        <w:jc w:val="both"/>
        <w:rPr>
          <w:rFonts w:ascii="Calibri" w:hAnsi="Calibri" w:cs="Calibri"/>
          <w:b/>
          <w:sz w:val="20"/>
        </w:rPr>
      </w:pPr>
    </w:p>
    <w:tbl>
      <w:tblPr>
        <w:tblStyle w:val="Tabela-Siatka"/>
        <w:tblW w:w="0" w:type="auto"/>
        <w:shd w:val="clear" w:color="auto" w:fill="E5DFEC" w:themeFill="accent4" w:themeFillTint="33"/>
        <w:tblLook w:val="04A0" w:firstRow="1" w:lastRow="0" w:firstColumn="1" w:lastColumn="0" w:noHBand="0" w:noVBand="1"/>
      </w:tblPr>
      <w:tblGrid>
        <w:gridCol w:w="9747"/>
      </w:tblGrid>
      <w:tr w:rsidR="00207148" w:rsidRPr="0013619E" w:rsidTr="009C013F">
        <w:trPr>
          <w:trHeight w:val="435"/>
        </w:trPr>
        <w:tc>
          <w:tcPr>
            <w:tcW w:w="9747" w:type="dxa"/>
            <w:shd w:val="clear" w:color="auto" w:fill="E5DFEC" w:themeFill="accent4" w:themeFillTint="33"/>
            <w:vAlign w:val="center"/>
          </w:tcPr>
          <w:p w:rsidR="00207148" w:rsidRPr="0013619E" w:rsidRDefault="00207148" w:rsidP="00B238C6">
            <w:pPr>
              <w:spacing w:line="360" w:lineRule="auto"/>
              <w:jc w:val="center"/>
              <w:rPr>
                <w:rFonts w:ascii="Calibri" w:hAnsi="Calibri" w:cs="Calibri"/>
                <w:b/>
                <w:sz w:val="20"/>
              </w:rPr>
            </w:pPr>
            <w:r w:rsidRPr="0013619E">
              <w:rPr>
                <w:rFonts w:ascii="Calibri" w:hAnsi="Calibri" w:cs="Calibri"/>
                <w:b/>
                <w:sz w:val="28"/>
              </w:rPr>
              <w:t>PODTRZYMYWANIE I WZMACNIANIE SAMODZIELNOŚCI SENIORA</w:t>
            </w:r>
          </w:p>
        </w:tc>
      </w:tr>
    </w:tbl>
    <w:p w:rsidR="00E41E92" w:rsidRDefault="00E41E92" w:rsidP="00E41E92">
      <w:pPr>
        <w:spacing w:after="0" w:line="360" w:lineRule="auto"/>
        <w:jc w:val="center"/>
        <w:rPr>
          <w:rFonts w:ascii="Calibri" w:hAnsi="Calibri" w:cs="Calibri"/>
          <w:b/>
        </w:rPr>
      </w:pPr>
    </w:p>
    <w:p w:rsidR="00E41E92" w:rsidRDefault="00E41E92" w:rsidP="0013619E">
      <w:pPr>
        <w:spacing w:after="0"/>
        <w:jc w:val="both"/>
        <w:rPr>
          <w:rFonts w:ascii="Calibri" w:hAnsi="Calibri" w:cs="Calibri"/>
        </w:rPr>
      </w:pPr>
      <w:r w:rsidRPr="00980F1B">
        <w:rPr>
          <w:rFonts w:ascii="Calibri" w:hAnsi="Calibri" w:cs="Calibri"/>
        </w:rPr>
        <w:t>Inaczej mówiąc</w:t>
      </w:r>
      <w:r w:rsidR="002563B4">
        <w:rPr>
          <w:rFonts w:ascii="Calibri" w:hAnsi="Calibri" w:cs="Calibri"/>
        </w:rPr>
        <w:t>,</w:t>
      </w:r>
      <w:r w:rsidRPr="00980F1B">
        <w:rPr>
          <w:rFonts w:ascii="Calibri" w:hAnsi="Calibri" w:cs="Calibri"/>
        </w:rPr>
        <w:t xml:space="preserve"> celem usług jest zmniejszanie niesamodzielności (obiektywnie istniejącej lub subiektywnie odczuwanej) u osób, które doświadczają ograniczeń w zaspokajaniu podstawowych i niezbędnych potrzeb </w:t>
      </w:r>
      <w:r w:rsidRPr="00980F1B">
        <w:rPr>
          <w:rFonts w:ascii="Calibri" w:hAnsi="Calibri" w:cs="Calibri"/>
        </w:rPr>
        <w:lastRenderedPageBreak/>
        <w:t>życiowych, oraz kompensowanie utraconej samodzielności działaniami umożliwiającymi tym osobom dalsze funkcjonowanie w swoim środowisku zamieszkania.</w:t>
      </w:r>
    </w:p>
    <w:p w:rsidR="00E41E92" w:rsidRDefault="00E41E92" w:rsidP="0013619E">
      <w:pPr>
        <w:spacing w:after="0"/>
        <w:jc w:val="both"/>
        <w:rPr>
          <w:rFonts w:ascii="Calibri" w:hAnsi="Calibri" w:cs="Calibri"/>
        </w:rPr>
      </w:pPr>
      <w:r>
        <w:rPr>
          <w:rFonts w:ascii="Calibri" w:hAnsi="Calibri" w:cs="Calibri"/>
        </w:rPr>
        <w:t>Nie mniej istotne są również oczekiwane efekty, jakie powinny zaistnieć dzięki wsparciu w postaci usług społecznych dla Seniorów.</w:t>
      </w:r>
    </w:p>
    <w:p w:rsidR="00E41E92" w:rsidRPr="00980F1B" w:rsidRDefault="00E41E92" w:rsidP="00E41E92">
      <w:pPr>
        <w:spacing w:after="0" w:line="360" w:lineRule="auto"/>
        <w:jc w:val="both"/>
        <w:rPr>
          <w:rFonts w:ascii="Calibri" w:hAnsi="Calibri" w:cs="Calibri"/>
        </w:rPr>
      </w:pPr>
    </w:p>
    <w:p w:rsidR="00E41E92" w:rsidRDefault="00E41E92" w:rsidP="00E41E92">
      <w:pPr>
        <w:spacing w:after="0" w:line="360" w:lineRule="auto"/>
        <w:jc w:val="center"/>
        <w:rPr>
          <w:rFonts w:ascii="Calibri" w:hAnsi="Calibri" w:cs="Calibri"/>
          <w:u w:val="single"/>
        </w:rPr>
      </w:pPr>
      <w:r w:rsidRPr="00E1343C">
        <w:rPr>
          <w:rFonts w:ascii="Calibri" w:hAnsi="Calibri" w:cs="Calibri"/>
          <w:u w:val="single"/>
        </w:rPr>
        <w:t xml:space="preserve">OCZEKIWANE </w:t>
      </w:r>
      <w:r w:rsidRPr="00E1343C">
        <w:rPr>
          <w:rFonts w:ascii="Calibri" w:hAnsi="Calibri" w:cs="Calibri"/>
          <w:b/>
          <w:u w:val="single"/>
        </w:rPr>
        <w:t>EFEKTY USŁUG</w:t>
      </w:r>
      <w:r w:rsidRPr="00E1343C">
        <w:rPr>
          <w:rFonts w:ascii="Calibri" w:hAnsi="Calibri" w:cs="Calibri"/>
          <w:u w:val="single"/>
        </w:rPr>
        <w:t xml:space="preserve"> </w:t>
      </w:r>
      <w:r w:rsidRPr="00E1343C">
        <w:rPr>
          <w:rFonts w:ascii="Calibri" w:hAnsi="Calibri" w:cs="Calibri"/>
          <w:b/>
          <w:u w:val="single"/>
        </w:rPr>
        <w:t>SPOŁECZNYCH</w:t>
      </w:r>
      <w:r>
        <w:rPr>
          <w:rFonts w:ascii="Calibri" w:hAnsi="Calibri" w:cs="Calibri"/>
          <w:u w:val="single"/>
        </w:rPr>
        <w:t xml:space="preserve"> </w:t>
      </w:r>
      <w:r w:rsidRPr="00E1343C">
        <w:rPr>
          <w:rFonts w:ascii="Calibri" w:hAnsi="Calibri" w:cs="Calibri"/>
          <w:u w:val="single"/>
        </w:rPr>
        <w:t>W OD</w:t>
      </w:r>
      <w:r>
        <w:rPr>
          <w:rFonts w:ascii="Calibri" w:hAnsi="Calibri" w:cs="Calibri"/>
          <w:u w:val="single"/>
        </w:rPr>
        <w:t>NIESIENIU DO OS</w:t>
      </w:r>
      <w:r w:rsidR="00A07C94">
        <w:rPr>
          <w:rFonts w:ascii="Calibri" w:hAnsi="Calibri" w:cs="Calibri"/>
          <w:u w:val="single"/>
        </w:rPr>
        <w:t>ÓB</w:t>
      </w:r>
      <w:r>
        <w:rPr>
          <w:rFonts w:ascii="Calibri" w:hAnsi="Calibri" w:cs="Calibri"/>
          <w:u w:val="single"/>
        </w:rPr>
        <w:t xml:space="preserve"> NIMI OBJĘT</w:t>
      </w:r>
      <w:r w:rsidR="00A07C94">
        <w:rPr>
          <w:rFonts w:ascii="Calibri" w:hAnsi="Calibri" w:cs="Calibri"/>
          <w:u w:val="single"/>
        </w:rPr>
        <w:t>YCH</w:t>
      </w:r>
      <w:r>
        <w:rPr>
          <w:rStyle w:val="Odwoanieprzypisudolnego"/>
          <w:rFonts w:ascii="Calibri" w:hAnsi="Calibri" w:cs="Calibri"/>
        </w:rPr>
        <w:footnoteReference w:id="5"/>
      </w:r>
    </w:p>
    <w:p w:rsidR="00E41E92" w:rsidRDefault="00E41E92" w:rsidP="00E931D6">
      <w:pPr>
        <w:spacing w:after="0"/>
        <w:jc w:val="center"/>
        <w:rPr>
          <w:rFonts w:ascii="Calibri" w:hAnsi="Calibri" w:cs="Calibri"/>
          <w:u w:val="single"/>
        </w:rPr>
      </w:pPr>
      <w:r>
        <w:rPr>
          <w:rFonts w:ascii="Calibri" w:hAnsi="Calibri" w:cs="Calibri"/>
          <w:noProof/>
          <w:u w:val="single"/>
          <w:lang w:eastAsia="pl-PL"/>
        </w:rPr>
        <w:drawing>
          <wp:inline distT="0" distB="0" distL="0" distR="0" wp14:anchorId="5FD565B8" wp14:editId="61BC3241">
            <wp:extent cx="5486400" cy="3200400"/>
            <wp:effectExtent l="0" t="0" r="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C70B28" w:rsidRDefault="00204E82" w:rsidP="00E931D6">
      <w:pPr>
        <w:spacing w:after="0"/>
        <w:jc w:val="both"/>
        <w:rPr>
          <w:rFonts w:ascii="Calibri" w:hAnsi="Calibri" w:cs="Calibri"/>
        </w:rPr>
      </w:pPr>
      <w:r>
        <w:rPr>
          <w:rFonts w:ascii="Calibri" w:hAnsi="Calibri" w:cs="Calibri"/>
        </w:rPr>
        <w:t>Dopa</w:t>
      </w:r>
      <w:r w:rsidR="00543087">
        <w:rPr>
          <w:rFonts w:ascii="Calibri" w:hAnsi="Calibri" w:cs="Calibri"/>
        </w:rPr>
        <w:t>sowanie i przyznanie usług społe</w:t>
      </w:r>
      <w:r>
        <w:rPr>
          <w:rFonts w:ascii="Calibri" w:hAnsi="Calibri" w:cs="Calibri"/>
        </w:rPr>
        <w:t>cznych</w:t>
      </w:r>
      <w:r w:rsidR="005142CC" w:rsidRPr="00DB2259">
        <w:rPr>
          <w:rFonts w:ascii="Calibri" w:hAnsi="Calibri" w:cs="Calibri"/>
        </w:rPr>
        <w:t xml:space="preserve"> należy poprzedzić </w:t>
      </w:r>
      <w:r w:rsidR="005142CC" w:rsidRPr="00A47A02">
        <w:rPr>
          <w:rFonts w:ascii="Calibri" w:hAnsi="Calibri" w:cs="Calibri"/>
          <w:b/>
        </w:rPr>
        <w:t>weryfikacją aktualnych potrzeb Se</w:t>
      </w:r>
      <w:r w:rsidR="002E1761" w:rsidRPr="00A47A02">
        <w:rPr>
          <w:rFonts w:ascii="Calibri" w:hAnsi="Calibri" w:cs="Calibri"/>
          <w:b/>
        </w:rPr>
        <w:t>niora</w:t>
      </w:r>
      <w:r w:rsidR="007177AC">
        <w:rPr>
          <w:rFonts w:ascii="Calibri" w:hAnsi="Calibri" w:cs="Calibri"/>
        </w:rPr>
        <w:t>. Każde podejmowane działanie</w:t>
      </w:r>
      <w:r w:rsidR="005142CC" w:rsidRPr="00DB2259">
        <w:rPr>
          <w:rFonts w:ascii="Calibri" w:hAnsi="Calibri" w:cs="Calibri"/>
        </w:rPr>
        <w:t xml:space="preserve"> ma określone cele i zadania, a do ich wykonania powinny być zaangażowane konkretne osoby z określonym zasobem umiejętności, ze specjalnymi kompetencjami. Dlatego ważne jest właściwe rozpoznanie potrzeb Se</w:t>
      </w:r>
      <w:r w:rsidR="002E1761" w:rsidRPr="00DB2259">
        <w:rPr>
          <w:rFonts w:ascii="Calibri" w:hAnsi="Calibri" w:cs="Calibri"/>
        </w:rPr>
        <w:t>niorów</w:t>
      </w:r>
      <w:r w:rsidR="005142CC" w:rsidRPr="00DB2259">
        <w:rPr>
          <w:rFonts w:ascii="Calibri" w:hAnsi="Calibri" w:cs="Calibri"/>
        </w:rPr>
        <w:t xml:space="preserve">. </w:t>
      </w:r>
    </w:p>
    <w:p w:rsidR="00C70B28" w:rsidRPr="00722C1A" w:rsidRDefault="00722C1A" w:rsidP="005444B5">
      <w:pPr>
        <w:pStyle w:val="Akapitzlist"/>
        <w:numPr>
          <w:ilvl w:val="0"/>
          <w:numId w:val="14"/>
        </w:numPr>
        <w:spacing w:after="0"/>
        <w:jc w:val="both"/>
        <w:rPr>
          <w:rFonts w:ascii="Calibri" w:hAnsi="Calibri" w:cs="Calibri"/>
          <w:b/>
        </w:rPr>
      </w:pPr>
      <w:r>
        <w:rPr>
          <w:rFonts w:ascii="Calibri" w:hAnsi="Calibri" w:cs="Calibri"/>
          <w:b/>
        </w:rPr>
        <w:t>Aspekty analizy</w:t>
      </w:r>
    </w:p>
    <w:p w:rsidR="00C70B28" w:rsidRDefault="00C70B28" w:rsidP="00C70B28">
      <w:pPr>
        <w:spacing w:after="0" w:line="360" w:lineRule="auto"/>
        <w:jc w:val="both"/>
        <w:rPr>
          <w:rFonts w:ascii="Calibri" w:hAnsi="Calibri" w:cs="Calibri"/>
        </w:rPr>
      </w:pPr>
    </w:p>
    <w:p w:rsidR="00C70B28" w:rsidRDefault="00C70B28" w:rsidP="00C70B28">
      <w:pPr>
        <w:spacing w:after="0" w:line="360" w:lineRule="auto"/>
        <w:jc w:val="both"/>
        <w:rPr>
          <w:rFonts w:ascii="Calibri" w:hAnsi="Calibri" w:cs="Calibri"/>
        </w:rPr>
      </w:pPr>
      <w:r>
        <w:rPr>
          <w:rFonts w:ascii="Calibri" w:hAnsi="Calibri" w:cs="Calibri"/>
          <w:noProof/>
          <w:lang w:eastAsia="pl-PL"/>
        </w:rPr>
        <w:drawing>
          <wp:inline distT="0" distB="0" distL="0" distR="0" wp14:anchorId="740A6222" wp14:editId="3686D585">
            <wp:extent cx="6071616" cy="2428646"/>
            <wp:effectExtent l="0" t="0" r="0" b="1016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tbl>
      <w:tblPr>
        <w:tblStyle w:val="Tabela-Siatka"/>
        <w:tblW w:w="0" w:type="auto"/>
        <w:shd w:val="clear" w:color="auto" w:fill="92D050"/>
        <w:tblLook w:val="04A0" w:firstRow="1" w:lastRow="0" w:firstColumn="1" w:lastColumn="0" w:noHBand="0" w:noVBand="1"/>
      </w:tblPr>
      <w:tblGrid>
        <w:gridCol w:w="9780"/>
      </w:tblGrid>
      <w:tr w:rsidR="00C70B28" w:rsidRPr="00520D0A" w:rsidTr="009C013F">
        <w:tc>
          <w:tcPr>
            <w:tcW w:w="9780" w:type="dxa"/>
            <w:shd w:val="clear" w:color="auto" w:fill="92D050"/>
          </w:tcPr>
          <w:p w:rsidR="00C70B28" w:rsidRDefault="00C70B28" w:rsidP="00565028">
            <w:pPr>
              <w:spacing w:line="276" w:lineRule="auto"/>
              <w:jc w:val="both"/>
              <w:rPr>
                <w:rFonts w:ascii="Calibri" w:hAnsi="Calibri" w:cs="Calibri"/>
                <w:b/>
              </w:rPr>
            </w:pPr>
            <w:r w:rsidRPr="0013619E">
              <w:rPr>
                <w:rFonts w:ascii="Calibri" w:hAnsi="Calibri" w:cs="Calibri"/>
                <w:b/>
              </w:rPr>
              <w:lastRenderedPageBreak/>
              <w:t>Analiza oparta o ww. elementy powinna być obligatoryjnie przeprowadzona dla każdego z Seniorów uczestniczących w projekcie przed objęciem go pierwszą usługą. Rekomenduje się, aby przeprowadzał ją zespół interdyscyplinarny.</w:t>
            </w:r>
          </w:p>
          <w:p w:rsidR="00C70B28" w:rsidRPr="0013619E" w:rsidRDefault="00905FCB" w:rsidP="00905FCB">
            <w:pPr>
              <w:spacing w:line="276" w:lineRule="auto"/>
              <w:jc w:val="both"/>
              <w:rPr>
                <w:rFonts w:ascii="Calibri" w:hAnsi="Calibri" w:cs="Calibri"/>
                <w:b/>
              </w:rPr>
            </w:pPr>
            <w:r w:rsidRPr="00905FCB">
              <w:rPr>
                <w:rFonts w:ascii="Calibri" w:hAnsi="Calibri" w:cs="Calibri"/>
                <w:b/>
              </w:rPr>
              <w:t>Analiza</w:t>
            </w:r>
            <w:r w:rsidR="00C70B28" w:rsidRPr="00905FCB">
              <w:rPr>
                <w:rFonts w:ascii="Calibri" w:hAnsi="Calibri" w:cs="Calibri"/>
                <w:b/>
              </w:rPr>
              <w:t xml:space="preserve"> nie stanowi załącznika do wniosku o dofinansowanie, jednak musi być dostępn</w:t>
            </w:r>
            <w:r w:rsidRPr="00905FCB">
              <w:rPr>
                <w:rFonts w:ascii="Calibri" w:hAnsi="Calibri" w:cs="Calibri"/>
                <w:b/>
              </w:rPr>
              <w:t>a</w:t>
            </w:r>
            <w:r w:rsidR="00C70B28" w:rsidRPr="00905FCB">
              <w:rPr>
                <w:rFonts w:ascii="Calibri" w:hAnsi="Calibri" w:cs="Calibri"/>
                <w:b/>
              </w:rPr>
              <w:t xml:space="preserve"> w miejscu realizacji projektu. Dokument może podlegać kontroli (na etapie weryfikacji wniosku o płatność lub kontroli na miejscu realizacji projektu). </w:t>
            </w:r>
          </w:p>
        </w:tc>
      </w:tr>
    </w:tbl>
    <w:p w:rsidR="00C70B28" w:rsidRDefault="00C70B28" w:rsidP="00E931D6">
      <w:pPr>
        <w:spacing w:after="0"/>
        <w:jc w:val="both"/>
        <w:rPr>
          <w:rFonts w:ascii="Calibri" w:hAnsi="Calibri" w:cs="Calibri"/>
        </w:rPr>
      </w:pPr>
    </w:p>
    <w:p w:rsidR="00C70B28" w:rsidRDefault="00C70B28" w:rsidP="00E931D6">
      <w:pPr>
        <w:spacing w:after="0"/>
        <w:jc w:val="both"/>
        <w:rPr>
          <w:rFonts w:ascii="Calibri" w:hAnsi="Calibri" w:cs="Calibri"/>
        </w:rPr>
      </w:pPr>
    </w:p>
    <w:p w:rsidR="005142CC" w:rsidRDefault="005142CC" w:rsidP="00E931D6">
      <w:pPr>
        <w:spacing w:after="0"/>
        <w:jc w:val="both"/>
        <w:rPr>
          <w:rFonts w:ascii="Calibri" w:hAnsi="Calibri" w:cs="Calibri"/>
        </w:rPr>
      </w:pPr>
      <w:r w:rsidRPr="00A47A02">
        <w:rPr>
          <w:rFonts w:ascii="Calibri" w:hAnsi="Calibri" w:cs="Calibri"/>
          <w:b/>
        </w:rPr>
        <w:t>Konkretne potrzeby powinny decydować o tym,</w:t>
      </w:r>
      <w:r w:rsidR="00204E82" w:rsidRPr="00A47A02">
        <w:rPr>
          <w:rFonts w:ascii="Calibri" w:hAnsi="Calibri" w:cs="Calibri"/>
          <w:b/>
        </w:rPr>
        <w:t xml:space="preserve"> jaka forma pomocy będzie optymalna oraz</w:t>
      </w:r>
      <w:r w:rsidR="00CD6B6A" w:rsidRPr="00A47A02">
        <w:rPr>
          <w:rFonts w:ascii="Calibri" w:hAnsi="Calibri" w:cs="Calibri"/>
          <w:b/>
        </w:rPr>
        <w:t xml:space="preserve"> </w:t>
      </w:r>
      <w:r w:rsidR="008033D5" w:rsidRPr="00A47A02">
        <w:rPr>
          <w:rFonts w:ascii="Calibri" w:hAnsi="Calibri" w:cs="Calibri"/>
          <w:b/>
        </w:rPr>
        <w:t xml:space="preserve">- </w:t>
      </w:r>
      <w:r w:rsidR="00C41A44">
        <w:rPr>
          <w:rFonts w:ascii="Calibri" w:hAnsi="Calibri" w:cs="Calibri"/>
          <w:b/>
        </w:rPr>
        <w:br/>
      </w:r>
      <w:r w:rsidR="008033D5" w:rsidRPr="00A47A02">
        <w:rPr>
          <w:rFonts w:ascii="Calibri" w:hAnsi="Calibri" w:cs="Calibri"/>
          <w:b/>
        </w:rPr>
        <w:t>w przypadku usług opiekuńczych w miejscu zamieszkania</w:t>
      </w:r>
      <w:r w:rsidR="00CD6B6A" w:rsidRPr="00A47A02">
        <w:rPr>
          <w:rFonts w:ascii="Calibri" w:hAnsi="Calibri" w:cs="Calibri"/>
          <w:b/>
        </w:rPr>
        <w:t xml:space="preserve"> </w:t>
      </w:r>
      <w:r w:rsidR="008033D5" w:rsidRPr="00A47A02">
        <w:rPr>
          <w:rFonts w:ascii="Calibri" w:hAnsi="Calibri" w:cs="Calibri"/>
          <w:b/>
        </w:rPr>
        <w:t>-</w:t>
      </w:r>
      <w:r w:rsidRPr="00A47A02">
        <w:rPr>
          <w:rFonts w:ascii="Calibri" w:hAnsi="Calibri" w:cs="Calibri"/>
          <w:b/>
        </w:rPr>
        <w:t xml:space="preserve"> jaki </w:t>
      </w:r>
      <w:r w:rsidR="00CD6B6A" w:rsidRPr="00A47A02">
        <w:rPr>
          <w:rFonts w:ascii="Calibri" w:hAnsi="Calibri" w:cs="Calibri"/>
          <w:b/>
        </w:rPr>
        <w:t>O</w:t>
      </w:r>
      <w:r w:rsidRPr="00A47A02">
        <w:rPr>
          <w:rFonts w:ascii="Calibri" w:hAnsi="Calibri" w:cs="Calibri"/>
          <w:b/>
        </w:rPr>
        <w:t>piekun będzie zaangażowany do realizowania usług</w:t>
      </w:r>
      <w:r w:rsidRPr="00DB2259">
        <w:rPr>
          <w:rFonts w:ascii="Calibri" w:hAnsi="Calibri" w:cs="Calibri"/>
        </w:rPr>
        <w:t>. Pozwoli to na wstępnym etapie ocenić, z jak wysoce wykwalifikowanym personelem opiekuńczym należy nawiązać współpracę oraz jakimi minimalnymi kwalifikacjami powinien cechować się Opiekun w konkretnym przypadku.</w:t>
      </w:r>
    </w:p>
    <w:p w:rsidR="00722C1A" w:rsidRDefault="00722C1A" w:rsidP="00E931D6">
      <w:pPr>
        <w:spacing w:after="0"/>
        <w:jc w:val="both"/>
        <w:rPr>
          <w:rFonts w:ascii="Calibri" w:hAnsi="Calibri" w:cs="Calibri"/>
        </w:rPr>
      </w:pPr>
    </w:p>
    <w:p w:rsidR="00722C1A" w:rsidRPr="001D5817" w:rsidRDefault="00722C1A" w:rsidP="005444B5">
      <w:pPr>
        <w:pStyle w:val="Akapitzlist"/>
        <w:numPr>
          <w:ilvl w:val="0"/>
          <w:numId w:val="14"/>
        </w:numPr>
        <w:spacing w:after="0"/>
        <w:jc w:val="both"/>
        <w:rPr>
          <w:rFonts w:ascii="Calibri" w:hAnsi="Calibri" w:cs="Calibri"/>
          <w:b/>
        </w:rPr>
      </w:pPr>
      <w:r w:rsidRPr="001D5817">
        <w:rPr>
          <w:rFonts w:ascii="Calibri" w:hAnsi="Calibri" w:cs="Calibri"/>
          <w:b/>
        </w:rPr>
        <w:t>Narzędzia analizy</w:t>
      </w:r>
    </w:p>
    <w:p w:rsidR="0077303F" w:rsidRDefault="0077303F" w:rsidP="00E931D6">
      <w:pPr>
        <w:spacing w:after="0"/>
        <w:jc w:val="both"/>
        <w:rPr>
          <w:rFonts w:ascii="Calibri" w:hAnsi="Calibri" w:cs="Calibri"/>
        </w:rPr>
      </w:pPr>
    </w:p>
    <w:tbl>
      <w:tblPr>
        <w:tblStyle w:val="Jasnalistaakcent3"/>
        <w:tblW w:w="0" w:type="auto"/>
        <w:tblLook w:val="04A0" w:firstRow="1" w:lastRow="0" w:firstColumn="1" w:lastColumn="0" w:noHBand="0" w:noVBand="1"/>
      </w:tblPr>
      <w:tblGrid>
        <w:gridCol w:w="9780"/>
      </w:tblGrid>
      <w:tr w:rsidR="00A47A02" w:rsidRPr="00A47A02" w:rsidTr="009C01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A47A02" w:rsidRPr="009C013F" w:rsidRDefault="00A47A02" w:rsidP="00A47A02">
            <w:pPr>
              <w:spacing w:line="360" w:lineRule="auto"/>
              <w:rPr>
                <w:rFonts w:ascii="Calibri" w:eastAsia="Times New Roman" w:hAnsi="Calibri" w:cs="Calibri"/>
                <w:b w:val="0"/>
                <w:color w:val="auto"/>
                <w:lang w:eastAsia="pl-PL"/>
              </w:rPr>
            </w:pPr>
            <w:r w:rsidRPr="009C013F">
              <w:rPr>
                <w:rFonts w:ascii="Calibri" w:eastAsia="Times New Roman" w:hAnsi="Calibri" w:cs="Calibri"/>
                <w:b w:val="0"/>
                <w:color w:val="auto"/>
                <w:lang w:eastAsia="pl-PL"/>
              </w:rPr>
              <w:t>Podstawą dla wyznaczenia zakresu i wymiaru usług będzie w szczególności:</w:t>
            </w:r>
            <w:r w:rsidRPr="009C013F">
              <w:rPr>
                <w:rStyle w:val="Odwoanieprzypisudolnego"/>
                <w:rFonts w:ascii="Calibri" w:eastAsia="Times New Roman" w:hAnsi="Calibri" w:cs="Calibri"/>
                <w:b w:val="0"/>
                <w:color w:val="auto"/>
                <w:lang w:eastAsia="pl-PL"/>
              </w:rPr>
              <w:footnoteReference w:id="6"/>
            </w:r>
          </w:p>
        </w:tc>
      </w:tr>
      <w:tr w:rsidR="00A47A02" w:rsidRPr="00A47A02" w:rsidTr="009C01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A47A02" w:rsidRPr="00A47A02" w:rsidRDefault="00A47A02" w:rsidP="005444B5">
            <w:pPr>
              <w:pStyle w:val="Akapitzlist"/>
              <w:numPr>
                <w:ilvl w:val="0"/>
                <w:numId w:val="4"/>
              </w:numPr>
              <w:spacing w:line="276" w:lineRule="auto"/>
              <w:jc w:val="both"/>
              <w:rPr>
                <w:rFonts w:ascii="Calibri" w:eastAsia="Times New Roman" w:hAnsi="Calibri" w:cs="Calibri"/>
                <w:lang w:eastAsia="pl-PL"/>
              </w:rPr>
            </w:pPr>
            <w:r w:rsidRPr="00A47A02">
              <w:rPr>
                <w:rFonts w:ascii="Calibri" w:eastAsia="Times New Roman" w:hAnsi="Calibri" w:cs="Calibri"/>
                <w:lang w:eastAsia="pl-PL"/>
              </w:rPr>
              <w:t>poziom samodzielności osoby uprawnionej do korzystania z usług, weryfikowany na podstawie obiektywnej skali</w:t>
            </w:r>
            <w:r w:rsidR="0077303F">
              <w:rPr>
                <w:rStyle w:val="Odwoanieprzypisudolnego"/>
                <w:rFonts w:ascii="Calibri" w:eastAsia="Times New Roman" w:hAnsi="Calibri" w:cs="Calibri"/>
                <w:lang w:eastAsia="pl-PL"/>
              </w:rPr>
              <w:footnoteReference w:id="7"/>
            </w:r>
            <w:r w:rsidRPr="00A47A02">
              <w:rPr>
                <w:rFonts w:ascii="Calibri" w:eastAsia="Times New Roman" w:hAnsi="Calibri" w:cs="Calibri"/>
                <w:lang w:eastAsia="pl-PL"/>
              </w:rPr>
              <w:t xml:space="preserve">. </w:t>
            </w:r>
            <w:r w:rsidR="00C41A44">
              <w:rPr>
                <w:rFonts w:ascii="Calibri" w:eastAsia="Times New Roman" w:hAnsi="Calibri" w:cs="Calibri"/>
                <w:b w:val="0"/>
                <w:lang w:eastAsia="pl-PL"/>
              </w:rPr>
              <w:t>Należy zastosować takie narzędzie, które umożliwi</w:t>
            </w:r>
            <w:r w:rsidR="00240DD8">
              <w:rPr>
                <w:rFonts w:ascii="Calibri" w:eastAsia="Times New Roman" w:hAnsi="Calibri" w:cs="Calibri"/>
                <w:b w:val="0"/>
                <w:lang w:eastAsia="pl-PL"/>
              </w:rPr>
              <w:t xml:space="preserve"> przeprowadzenie</w:t>
            </w:r>
            <w:r w:rsidRPr="00A47A02">
              <w:rPr>
                <w:rFonts w:ascii="Calibri" w:eastAsia="Times New Roman" w:hAnsi="Calibri" w:cs="Calibri"/>
                <w:b w:val="0"/>
                <w:lang w:eastAsia="pl-PL"/>
              </w:rPr>
              <w:t xml:space="preserve"> </w:t>
            </w:r>
            <w:r w:rsidR="00240DD8">
              <w:rPr>
                <w:b w:val="0"/>
              </w:rPr>
              <w:t>kompleksowej oceny</w:t>
            </w:r>
            <w:r w:rsidRPr="00A47A02">
              <w:rPr>
                <w:b w:val="0"/>
              </w:rPr>
              <w:t xml:space="preserve">, która obejmuje stan </w:t>
            </w:r>
            <w:r w:rsidR="00594414">
              <w:rPr>
                <w:b w:val="0"/>
              </w:rPr>
              <w:t>psychofizyczny</w:t>
            </w:r>
            <w:r w:rsidRPr="00A47A02">
              <w:rPr>
                <w:b w:val="0"/>
              </w:rPr>
              <w:t xml:space="preserve"> Seniora, uwzględniając, niezwykle istotne dla planowania przyszłego wsparcia,  warunki socjalno-środowiskowe</w:t>
            </w:r>
            <w:r w:rsidRPr="00A47A02">
              <w:t xml:space="preserve">. </w:t>
            </w:r>
          </w:p>
        </w:tc>
      </w:tr>
      <w:tr w:rsidR="00A47A02" w:rsidRPr="00A47A02" w:rsidTr="009C013F">
        <w:tc>
          <w:tcPr>
            <w:cnfStyle w:val="001000000000" w:firstRow="0" w:lastRow="0" w:firstColumn="1" w:lastColumn="0" w:oddVBand="0" w:evenVBand="0" w:oddHBand="0" w:evenHBand="0" w:firstRowFirstColumn="0" w:firstRowLastColumn="0" w:lastRowFirstColumn="0" w:lastRowLastColumn="0"/>
            <w:tcW w:w="9780" w:type="dxa"/>
            <w:shd w:val="clear" w:color="auto" w:fill="92D050"/>
          </w:tcPr>
          <w:p w:rsidR="00A47A02" w:rsidRPr="00A47A02" w:rsidRDefault="00A47A02" w:rsidP="0013619E">
            <w:pPr>
              <w:pStyle w:val="Akapitzlist"/>
              <w:spacing w:line="276" w:lineRule="auto"/>
              <w:ind w:left="0"/>
              <w:jc w:val="both"/>
              <w:rPr>
                <w:rFonts w:ascii="Calibri" w:eastAsia="Times New Roman" w:hAnsi="Calibri" w:cs="Calibri"/>
                <w:b w:val="0"/>
                <w:lang w:eastAsia="pl-PL"/>
              </w:rPr>
            </w:pPr>
            <w:r w:rsidRPr="00A47A02">
              <w:rPr>
                <w:b w:val="0"/>
              </w:rPr>
              <w:t>Zebrane w ten sposób informacje pozwolą ustalić:</w:t>
            </w:r>
          </w:p>
        </w:tc>
      </w:tr>
      <w:tr w:rsidR="00A47A02" w:rsidRPr="00A47A02" w:rsidTr="009C01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A47A02" w:rsidRPr="00A47A02" w:rsidRDefault="00A47A02" w:rsidP="005444B5">
            <w:pPr>
              <w:pStyle w:val="Akapitzlist"/>
              <w:numPr>
                <w:ilvl w:val="0"/>
                <w:numId w:val="11"/>
              </w:numPr>
              <w:spacing w:line="276" w:lineRule="auto"/>
              <w:jc w:val="both"/>
              <w:rPr>
                <w:rFonts w:ascii="Calibri" w:eastAsia="Times New Roman" w:hAnsi="Calibri" w:cs="Calibri"/>
                <w:lang w:eastAsia="pl-PL"/>
              </w:rPr>
            </w:pPr>
            <w:r w:rsidRPr="00A47A02">
              <w:rPr>
                <w:rFonts w:ascii="Calibri" w:eastAsia="Times New Roman" w:hAnsi="Calibri" w:cs="Calibri"/>
                <w:lang w:eastAsia="pl-PL"/>
              </w:rPr>
              <w:t xml:space="preserve">możliwości wsparcia i udzielenia pomocy ze strony rodziny i środowiska, w tym możliwości wykorzystania uprawnień i zasobów osoby starszej i jej </w:t>
            </w:r>
            <w:r w:rsidR="00C8226A">
              <w:rPr>
                <w:rFonts w:ascii="Calibri" w:eastAsia="Times New Roman" w:hAnsi="Calibri" w:cs="Calibri"/>
                <w:lang w:eastAsia="pl-PL"/>
              </w:rPr>
              <w:t xml:space="preserve">otoczenia (np. pomoc sąsiedzka, </w:t>
            </w:r>
            <w:r w:rsidRPr="00A47A02">
              <w:rPr>
                <w:rFonts w:ascii="Calibri" w:eastAsia="Times New Roman" w:hAnsi="Calibri" w:cs="Calibri"/>
                <w:lang w:eastAsia="pl-PL"/>
              </w:rPr>
              <w:t>wolontariat</w:t>
            </w:r>
            <w:r w:rsidR="00DF4490">
              <w:rPr>
                <w:rFonts w:ascii="Calibri" w:eastAsia="Times New Roman" w:hAnsi="Calibri" w:cs="Calibri"/>
                <w:lang w:eastAsia="pl-PL"/>
              </w:rPr>
              <w:t>)</w:t>
            </w:r>
          </w:p>
        </w:tc>
      </w:tr>
      <w:tr w:rsidR="00A47A02" w:rsidRPr="00A47A02" w:rsidTr="009C013F">
        <w:tc>
          <w:tcPr>
            <w:cnfStyle w:val="001000000000" w:firstRow="0" w:lastRow="0" w:firstColumn="1" w:lastColumn="0" w:oddVBand="0" w:evenVBand="0" w:oddHBand="0" w:evenHBand="0" w:firstRowFirstColumn="0" w:firstRowLastColumn="0" w:lastRowFirstColumn="0" w:lastRowLastColumn="0"/>
            <w:tcW w:w="9780" w:type="dxa"/>
          </w:tcPr>
          <w:p w:rsidR="00A47A02" w:rsidRPr="00A47A02" w:rsidRDefault="00A47A02" w:rsidP="005444B5">
            <w:pPr>
              <w:pStyle w:val="Akapitzlist"/>
              <w:numPr>
                <w:ilvl w:val="0"/>
                <w:numId w:val="11"/>
              </w:numPr>
              <w:spacing w:line="276" w:lineRule="auto"/>
              <w:rPr>
                <w:rFonts w:ascii="Calibri" w:eastAsia="Times New Roman" w:hAnsi="Calibri" w:cs="Calibri"/>
                <w:lang w:eastAsia="pl-PL"/>
              </w:rPr>
            </w:pPr>
            <w:r w:rsidRPr="00A47A02">
              <w:rPr>
                <w:rFonts w:ascii="Calibri" w:eastAsia="Times New Roman" w:hAnsi="Calibri" w:cs="Calibri"/>
                <w:lang w:eastAsia="pl-PL"/>
              </w:rPr>
              <w:t xml:space="preserve">warunki, w </w:t>
            </w:r>
            <w:r w:rsidR="00C70B28">
              <w:rPr>
                <w:rFonts w:ascii="Calibri" w:eastAsia="Times New Roman" w:hAnsi="Calibri" w:cs="Calibri"/>
                <w:lang w:eastAsia="pl-PL"/>
              </w:rPr>
              <w:t>jakich usługi będą świadczone, (</w:t>
            </w:r>
            <w:r w:rsidRPr="00A47A02">
              <w:rPr>
                <w:rFonts w:ascii="Calibri" w:eastAsia="Times New Roman" w:hAnsi="Calibri" w:cs="Calibri"/>
                <w:lang w:eastAsia="pl-PL"/>
              </w:rPr>
              <w:t xml:space="preserve">w tym warunki mieszkaniowe) </w:t>
            </w:r>
          </w:p>
        </w:tc>
      </w:tr>
      <w:tr w:rsidR="00A47A02" w:rsidRPr="00A47A02" w:rsidTr="009C01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A47A02" w:rsidRPr="00A47A02" w:rsidRDefault="00A47A02" w:rsidP="005444B5">
            <w:pPr>
              <w:pStyle w:val="Akapitzlist"/>
              <w:numPr>
                <w:ilvl w:val="0"/>
                <w:numId w:val="11"/>
              </w:numPr>
              <w:spacing w:line="276" w:lineRule="auto"/>
              <w:rPr>
                <w:rFonts w:ascii="Calibri" w:eastAsia="Times New Roman" w:hAnsi="Calibri" w:cs="Calibri"/>
                <w:lang w:eastAsia="pl-PL"/>
              </w:rPr>
            </w:pPr>
            <w:r w:rsidRPr="00A47A02">
              <w:rPr>
                <w:rFonts w:ascii="Calibri" w:eastAsia="Times New Roman" w:hAnsi="Calibri" w:cs="Calibri"/>
                <w:lang w:eastAsia="pl-PL"/>
              </w:rPr>
              <w:t>jego indywidualne uzasadnione potrzeby w zakresie opieki i pomocy, zarówno aktualnej jak i długoterminowej, odpowiadające celom i mieszczące się w możliwościach pomocy społecznej</w:t>
            </w:r>
          </w:p>
        </w:tc>
      </w:tr>
    </w:tbl>
    <w:p w:rsidR="00DF47FB" w:rsidRDefault="00DF47FB" w:rsidP="00DF47FB">
      <w:pPr>
        <w:pStyle w:val="Akapitzlist"/>
        <w:rPr>
          <w:rFonts w:ascii="Calibri" w:eastAsia="Times New Roman" w:hAnsi="Calibri" w:cs="Calibri"/>
          <w:lang w:eastAsia="pl-PL"/>
        </w:rPr>
      </w:pPr>
      <w:r w:rsidRPr="00DF47FB">
        <w:rPr>
          <w:rFonts w:ascii="Calibri" w:eastAsia="Times New Roman" w:hAnsi="Calibri" w:cs="Calibri"/>
          <w:lang w:eastAsia="pl-PL"/>
        </w:rPr>
        <w:t></w:t>
      </w:r>
    </w:p>
    <w:p w:rsidR="00682748" w:rsidRPr="00005CF2" w:rsidRDefault="00682748" w:rsidP="005444B5">
      <w:pPr>
        <w:pStyle w:val="Akapitzlist"/>
        <w:numPr>
          <w:ilvl w:val="0"/>
          <w:numId w:val="14"/>
        </w:numPr>
        <w:jc w:val="both"/>
        <w:rPr>
          <w:rFonts w:ascii="Calibri" w:eastAsia="Times New Roman" w:hAnsi="Calibri" w:cs="Calibri"/>
          <w:b/>
          <w:u w:val="single"/>
          <w:lang w:eastAsia="pl-PL"/>
        </w:rPr>
      </w:pPr>
      <w:r w:rsidRPr="00005CF2">
        <w:rPr>
          <w:rFonts w:ascii="Calibri" w:eastAsia="Times New Roman" w:hAnsi="Calibri" w:cs="Calibri"/>
          <w:b/>
          <w:u w:val="single"/>
          <w:lang w:eastAsia="pl-PL"/>
        </w:rPr>
        <w:t>Zaangażowane podmioty</w:t>
      </w:r>
    </w:p>
    <w:p w:rsidR="00682748" w:rsidRPr="00682748" w:rsidRDefault="00682748" w:rsidP="0013619E">
      <w:pPr>
        <w:pStyle w:val="Akapitzlist"/>
        <w:jc w:val="both"/>
        <w:rPr>
          <w:rFonts w:ascii="Calibri" w:eastAsia="Times New Roman" w:hAnsi="Calibri" w:cs="Calibri"/>
          <w:b/>
          <w:color w:val="0070C0"/>
          <w:lang w:eastAsia="pl-PL"/>
        </w:rPr>
      </w:pPr>
    </w:p>
    <w:p w:rsidR="00134A0F" w:rsidRDefault="00207148" w:rsidP="005444B5">
      <w:pPr>
        <w:pStyle w:val="Akapitzlist"/>
        <w:numPr>
          <w:ilvl w:val="0"/>
          <w:numId w:val="15"/>
        </w:numPr>
        <w:jc w:val="both"/>
        <w:rPr>
          <w:rFonts w:ascii="Calibri" w:eastAsia="Times New Roman" w:hAnsi="Calibri" w:cs="Calibri"/>
          <w:b/>
          <w:lang w:eastAsia="pl-PL"/>
        </w:rPr>
      </w:pPr>
      <w:r w:rsidRPr="00207148">
        <w:rPr>
          <w:rFonts w:ascii="Calibri" w:eastAsia="Times New Roman" w:hAnsi="Calibri" w:cs="Calibri"/>
          <w:b/>
          <w:lang w:eastAsia="pl-PL"/>
        </w:rPr>
        <w:t>Zespoły interdyscyplinarne</w:t>
      </w:r>
    </w:p>
    <w:p w:rsidR="00207148" w:rsidRPr="00112B07" w:rsidRDefault="00134A0F" w:rsidP="0013619E">
      <w:pPr>
        <w:spacing w:after="0"/>
        <w:jc w:val="both"/>
        <w:rPr>
          <w:rFonts w:ascii="Calibri" w:eastAsia="Times New Roman" w:hAnsi="Calibri" w:cs="Calibri"/>
          <w:lang w:eastAsia="pl-PL"/>
        </w:rPr>
      </w:pPr>
      <w:r w:rsidRPr="00112B07">
        <w:rPr>
          <w:rFonts w:ascii="Calibri" w:eastAsia="Times New Roman" w:hAnsi="Calibri" w:cs="Calibri"/>
          <w:lang w:eastAsia="pl-PL"/>
        </w:rPr>
        <w:t>Ocena socjalno</w:t>
      </w:r>
      <w:r w:rsidR="00AB5567">
        <w:rPr>
          <w:rFonts w:ascii="Calibri" w:eastAsia="Times New Roman" w:hAnsi="Calibri" w:cs="Calibri"/>
          <w:lang w:eastAsia="pl-PL"/>
        </w:rPr>
        <w:t>-</w:t>
      </w:r>
      <w:r w:rsidRPr="00112B07">
        <w:rPr>
          <w:rFonts w:ascii="Calibri" w:eastAsia="Times New Roman" w:hAnsi="Calibri" w:cs="Calibri"/>
          <w:lang w:eastAsia="pl-PL"/>
        </w:rPr>
        <w:t>środowiskowa</w:t>
      </w:r>
      <w:r w:rsidR="0065574E">
        <w:rPr>
          <w:rFonts w:ascii="Calibri" w:eastAsia="Times New Roman" w:hAnsi="Calibri" w:cs="Calibri"/>
          <w:lang w:eastAsia="pl-PL"/>
        </w:rPr>
        <w:t xml:space="preserve"> </w:t>
      </w:r>
      <w:r w:rsidR="00D34D36">
        <w:rPr>
          <w:rFonts w:ascii="Calibri" w:eastAsia="Times New Roman" w:hAnsi="Calibri" w:cs="Calibri"/>
          <w:lang w:eastAsia="pl-PL"/>
        </w:rPr>
        <w:t xml:space="preserve">i psychofizyczna </w:t>
      </w:r>
      <w:r w:rsidR="0065574E">
        <w:rPr>
          <w:rFonts w:ascii="Calibri" w:eastAsia="Times New Roman" w:hAnsi="Calibri" w:cs="Calibri"/>
          <w:lang w:eastAsia="pl-PL"/>
        </w:rPr>
        <w:t>sytuacji Seniora</w:t>
      </w:r>
      <w:r w:rsidRPr="00112B07">
        <w:rPr>
          <w:rFonts w:ascii="Calibri" w:eastAsia="Times New Roman" w:hAnsi="Calibri" w:cs="Calibri"/>
          <w:lang w:eastAsia="pl-PL"/>
        </w:rPr>
        <w:t xml:space="preserve"> winna być prowadzona z udziałem </w:t>
      </w:r>
      <w:r w:rsidR="0065574E">
        <w:rPr>
          <w:rFonts w:ascii="Calibri" w:eastAsia="Times New Roman" w:hAnsi="Calibri" w:cs="Calibri"/>
          <w:lang w:eastAsia="pl-PL"/>
        </w:rPr>
        <w:t xml:space="preserve">osób, które w konkretnym przypadku </w:t>
      </w:r>
      <w:r w:rsidR="00D34D36">
        <w:rPr>
          <w:rFonts w:ascii="Calibri" w:eastAsia="Times New Roman" w:hAnsi="Calibri" w:cs="Calibri"/>
          <w:lang w:eastAsia="pl-PL"/>
        </w:rPr>
        <w:t>są niezbędne dla prawidłowego zdiagnozowania i zaplanowania wsparcia (mo</w:t>
      </w:r>
      <w:r w:rsidR="006563E4">
        <w:rPr>
          <w:rFonts w:ascii="Calibri" w:eastAsia="Times New Roman" w:hAnsi="Calibri" w:cs="Calibri"/>
          <w:lang w:eastAsia="pl-PL"/>
        </w:rPr>
        <w:t>gą</w:t>
      </w:r>
      <w:r w:rsidR="00D34D36">
        <w:rPr>
          <w:rFonts w:ascii="Calibri" w:eastAsia="Times New Roman" w:hAnsi="Calibri" w:cs="Calibri"/>
          <w:lang w:eastAsia="pl-PL"/>
        </w:rPr>
        <w:t xml:space="preserve"> to być m.in. </w:t>
      </w:r>
      <w:r w:rsidRPr="00112B07">
        <w:rPr>
          <w:rFonts w:ascii="Calibri" w:eastAsia="Times New Roman" w:hAnsi="Calibri" w:cs="Calibri"/>
          <w:lang w:eastAsia="pl-PL"/>
        </w:rPr>
        <w:t>pr</w:t>
      </w:r>
      <w:r w:rsidR="00D34D36">
        <w:rPr>
          <w:rFonts w:ascii="Calibri" w:eastAsia="Times New Roman" w:hAnsi="Calibri" w:cs="Calibri"/>
          <w:lang w:eastAsia="pl-PL"/>
        </w:rPr>
        <w:t>acownik socjalny, pielęgniarka</w:t>
      </w:r>
      <w:r w:rsidR="006563E4">
        <w:rPr>
          <w:rFonts w:ascii="Calibri" w:eastAsia="Times New Roman" w:hAnsi="Calibri" w:cs="Calibri"/>
          <w:lang w:eastAsia="pl-PL"/>
        </w:rPr>
        <w:t>,</w:t>
      </w:r>
      <w:r w:rsidR="00CE7007" w:rsidRPr="00112B07">
        <w:rPr>
          <w:rFonts w:ascii="Calibri" w:eastAsia="Times New Roman" w:hAnsi="Calibri" w:cs="Calibri"/>
          <w:lang w:eastAsia="pl-PL"/>
        </w:rPr>
        <w:t xml:space="preserve"> </w:t>
      </w:r>
      <w:r w:rsidR="00A31F10" w:rsidRPr="00112B07">
        <w:rPr>
          <w:rFonts w:ascii="Calibri" w:eastAsia="Times New Roman" w:hAnsi="Calibri" w:cs="Calibri"/>
          <w:lang w:eastAsia="pl-PL"/>
        </w:rPr>
        <w:t xml:space="preserve">lekarz geriatra lub lekarz innej specjalności, </w:t>
      </w:r>
      <w:r w:rsidR="00CE7007" w:rsidRPr="00112B07">
        <w:rPr>
          <w:rFonts w:ascii="Calibri" w:eastAsia="Times New Roman" w:hAnsi="Calibri" w:cs="Calibri"/>
          <w:lang w:eastAsia="pl-PL"/>
        </w:rPr>
        <w:t>rehabilitant</w:t>
      </w:r>
      <w:r w:rsidR="00E1343C" w:rsidRPr="00112B07">
        <w:rPr>
          <w:rFonts w:ascii="Calibri" w:eastAsia="Times New Roman" w:hAnsi="Calibri" w:cs="Calibri"/>
          <w:lang w:eastAsia="pl-PL"/>
        </w:rPr>
        <w:t>,</w:t>
      </w:r>
      <w:r w:rsidR="00C879D9">
        <w:rPr>
          <w:rFonts w:ascii="Calibri" w:eastAsia="Times New Roman" w:hAnsi="Calibri" w:cs="Calibri"/>
          <w:lang w:eastAsia="pl-PL"/>
        </w:rPr>
        <w:t xml:space="preserve"> opiekun,</w:t>
      </w:r>
      <w:r w:rsidR="006563E4">
        <w:rPr>
          <w:rFonts w:ascii="Calibri" w:eastAsia="Times New Roman" w:hAnsi="Calibri" w:cs="Calibri"/>
          <w:lang w:eastAsia="pl-PL"/>
        </w:rPr>
        <w:t xml:space="preserve"> rodzina,</w:t>
      </w:r>
      <w:r w:rsidR="00E1343C" w:rsidRPr="00112B07">
        <w:rPr>
          <w:rFonts w:ascii="Calibri" w:eastAsia="Times New Roman" w:hAnsi="Calibri" w:cs="Calibri"/>
          <w:lang w:eastAsia="pl-PL"/>
        </w:rPr>
        <w:t xml:space="preserve"> sąsiedzi</w:t>
      </w:r>
      <w:r w:rsidR="00CE7007" w:rsidRPr="00112B07">
        <w:rPr>
          <w:rFonts w:ascii="Calibri" w:eastAsia="Times New Roman" w:hAnsi="Calibri" w:cs="Calibri"/>
          <w:lang w:eastAsia="pl-PL"/>
        </w:rPr>
        <w:t>)</w:t>
      </w:r>
      <w:r w:rsidRPr="00112B07">
        <w:rPr>
          <w:rFonts w:ascii="Calibri" w:eastAsia="Times New Roman" w:hAnsi="Calibri" w:cs="Calibri"/>
          <w:lang w:eastAsia="pl-PL"/>
        </w:rPr>
        <w:t>.</w:t>
      </w:r>
      <w:r w:rsidR="00DF47FB" w:rsidRPr="00112B07">
        <w:rPr>
          <w:rFonts w:ascii="Calibri" w:eastAsia="Times New Roman" w:hAnsi="Calibri" w:cs="Calibri"/>
          <w:lang w:eastAsia="pl-PL"/>
        </w:rPr>
        <w:t xml:space="preserve"> Podstawą dla udzielenia kompleksowego oraz odpowiadającego na potrzeby Seniora wsparcia jest zapewnienie jego udziału w procesie podejmowania decyzji na temat zakresu, wymiaru oraz formy świadczenia usług.</w:t>
      </w:r>
      <w:r w:rsidRPr="00112B07">
        <w:rPr>
          <w:rFonts w:ascii="Calibri" w:eastAsia="Times New Roman" w:hAnsi="Calibri" w:cs="Calibri"/>
          <w:lang w:eastAsia="pl-PL"/>
        </w:rPr>
        <w:t xml:space="preserve"> </w:t>
      </w:r>
      <w:r w:rsidR="00DF47FB" w:rsidRPr="00112B07">
        <w:rPr>
          <w:rFonts w:ascii="Calibri" w:eastAsia="Times New Roman" w:hAnsi="Calibri" w:cs="Calibri"/>
          <w:lang w:eastAsia="pl-PL"/>
        </w:rPr>
        <w:t xml:space="preserve"> </w:t>
      </w:r>
    </w:p>
    <w:p w:rsidR="00207148" w:rsidRPr="00112B07" w:rsidRDefault="00207148" w:rsidP="0013619E">
      <w:pPr>
        <w:spacing w:after="0"/>
        <w:jc w:val="both"/>
        <w:rPr>
          <w:rFonts w:ascii="Calibri" w:eastAsia="Times New Roman" w:hAnsi="Calibri" w:cs="Calibri"/>
          <w:lang w:eastAsia="pl-PL"/>
        </w:rPr>
      </w:pPr>
    </w:p>
    <w:tbl>
      <w:tblPr>
        <w:tblStyle w:val="redniecieniowanie1akcent3"/>
        <w:tblW w:w="0" w:type="auto"/>
        <w:tblLook w:val="04A0" w:firstRow="1" w:lastRow="0" w:firstColumn="1" w:lastColumn="0" w:noHBand="0" w:noVBand="1"/>
      </w:tblPr>
      <w:tblGrid>
        <w:gridCol w:w="9780"/>
      </w:tblGrid>
      <w:tr w:rsidR="00FC2F98" w:rsidRPr="00FC2F98" w:rsidTr="00F30F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C41A44" w:rsidRDefault="00FC2F98" w:rsidP="000151AA">
            <w:pPr>
              <w:jc w:val="both"/>
              <w:rPr>
                <w:rFonts w:ascii="Calibri" w:eastAsia="Times New Roman" w:hAnsi="Calibri" w:cs="Calibri"/>
                <w:color w:val="auto"/>
                <w:lang w:eastAsia="pl-PL"/>
              </w:rPr>
            </w:pPr>
            <w:r w:rsidRPr="00C41A44">
              <w:rPr>
                <w:rFonts w:ascii="Calibri" w:eastAsia="Times New Roman" w:hAnsi="Calibri" w:cs="Calibri"/>
                <w:color w:val="auto"/>
                <w:lang w:eastAsia="pl-PL"/>
              </w:rPr>
              <w:t>W związku z powyższym należy powołać zespoły interdyscyplinarne, które:</w:t>
            </w:r>
          </w:p>
        </w:tc>
      </w:tr>
      <w:tr w:rsidR="00FC2F98" w:rsidRPr="00FC2F98" w:rsidTr="00F30F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C41A44" w:rsidRDefault="00FC2F98" w:rsidP="005444B5">
            <w:pPr>
              <w:pStyle w:val="Default"/>
              <w:numPr>
                <w:ilvl w:val="0"/>
                <w:numId w:val="5"/>
              </w:numPr>
              <w:spacing w:line="276" w:lineRule="auto"/>
              <w:rPr>
                <w:rFonts w:ascii="Calibri" w:hAnsi="Calibri" w:cs="Calibri"/>
                <w:b w:val="0"/>
                <w:sz w:val="22"/>
                <w:szCs w:val="22"/>
              </w:rPr>
            </w:pPr>
            <w:r w:rsidRPr="00C41A44">
              <w:rPr>
                <w:rFonts w:ascii="Calibri" w:hAnsi="Calibri" w:cs="Calibri"/>
                <w:b w:val="0"/>
                <w:sz w:val="22"/>
                <w:szCs w:val="22"/>
              </w:rPr>
              <w:t xml:space="preserve">opracują </w:t>
            </w:r>
            <w:r w:rsidR="00481266" w:rsidRPr="0008600B">
              <w:rPr>
                <w:rFonts w:ascii="Calibri" w:hAnsi="Calibri" w:cs="Calibri"/>
                <w:b w:val="0"/>
                <w:sz w:val="22"/>
                <w:szCs w:val="22"/>
              </w:rPr>
              <w:t>(lub co najmniej zaopiniują</w:t>
            </w:r>
            <w:r w:rsidR="00481266" w:rsidRPr="00C41A44">
              <w:rPr>
                <w:rFonts w:ascii="Calibri" w:hAnsi="Calibri" w:cs="Calibri"/>
                <w:b w:val="0"/>
                <w:sz w:val="22"/>
                <w:szCs w:val="22"/>
              </w:rPr>
              <w:t xml:space="preserve">) </w:t>
            </w:r>
            <w:r w:rsidRPr="00C41A44">
              <w:rPr>
                <w:rFonts w:ascii="Calibri" w:hAnsi="Calibri" w:cs="Calibri"/>
                <w:b w:val="0"/>
                <w:sz w:val="22"/>
                <w:szCs w:val="22"/>
              </w:rPr>
              <w:t xml:space="preserve">diagnozę potrzeb i możliwości psychofizycznych każdego </w:t>
            </w:r>
            <w:r w:rsidRPr="00C41A44">
              <w:rPr>
                <w:rFonts w:ascii="Calibri" w:hAnsi="Calibri" w:cs="Calibri"/>
                <w:b w:val="0"/>
                <w:sz w:val="22"/>
                <w:szCs w:val="22"/>
              </w:rPr>
              <w:lastRenderedPageBreak/>
              <w:t>Seniora, z uwzględnieniem dostępnych informacji na temat jego sytuacji</w:t>
            </w:r>
            <w:r w:rsidR="00750404" w:rsidRPr="00C41A44">
              <w:rPr>
                <w:rFonts w:ascii="Calibri" w:hAnsi="Calibri" w:cs="Calibri"/>
                <w:b w:val="0"/>
                <w:sz w:val="22"/>
                <w:szCs w:val="22"/>
              </w:rPr>
              <w:t>,</w:t>
            </w:r>
            <w:r w:rsidRPr="00C41A44">
              <w:rPr>
                <w:rFonts w:ascii="Calibri" w:hAnsi="Calibri" w:cs="Calibri"/>
                <w:b w:val="0"/>
                <w:sz w:val="22"/>
                <w:szCs w:val="22"/>
              </w:rPr>
              <w:t xml:space="preserve"> </w:t>
            </w:r>
          </w:p>
        </w:tc>
      </w:tr>
      <w:tr w:rsidR="00FC2F98" w:rsidRPr="00FC2F98" w:rsidTr="00F30F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C41A44" w:rsidRDefault="00FC2F98" w:rsidP="005444B5">
            <w:pPr>
              <w:pStyle w:val="Default"/>
              <w:numPr>
                <w:ilvl w:val="0"/>
                <w:numId w:val="5"/>
              </w:numPr>
              <w:spacing w:line="276" w:lineRule="auto"/>
              <w:rPr>
                <w:rFonts w:ascii="Calibri" w:hAnsi="Calibri" w:cs="Calibri"/>
                <w:b w:val="0"/>
                <w:sz w:val="22"/>
                <w:szCs w:val="22"/>
              </w:rPr>
            </w:pPr>
            <w:r w:rsidRPr="00C41A44">
              <w:rPr>
                <w:rFonts w:ascii="Calibri" w:hAnsi="Calibri" w:cs="Calibri"/>
                <w:b w:val="0"/>
                <w:sz w:val="22"/>
                <w:szCs w:val="22"/>
              </w:rPr>
              <w:lastRenderedPageBreak/>
              <w:t xml:space="preserve">ustalą formy i metody pracy, </w:t>
            </w:r>
          </w:p>
        </w:tc>
      </w:tr>
      <w:tr w:rsidR="00FC2F98" w:rsidRPr="00FC2F98" w:rsidTr="00F30F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C41A44" w:rsidRDefault="00FC2F98" w:rsidP="005444B5">
            <w:pPr>
              <w:pStyle w:val="Default"/>
              <w:numPr>
                <w:ilvl w:val="0"/>
                <w:numId w:val="5"/>
              </w:numPr>
              <w:spacing w:line="276" w:lineRule="auto"/>
              <w:rPr>
                <w:rFonts w:ascii="Calibri" w:hAnsi="Calibri" w:cs="Calibri"/>
                <w:b w:val="0"/>
                <w:sz w:val="22"/>
                <w:szCs w:val="22"/>
              </w:rPr>
            </w:pPr>
            <w:r w:rsidRPr="00C41A44">
              <w:rPr>
                <w:rFonts w:ascii="Calibri" w:hAnsi="Calibri" w:cs="Calibri"/>
                <w:b w:val="0"/>
                <w:sz w:val="22"/>
                <w:szCs w:val="22"/>
              </w:rPr>
              <w:t>opracują indywidualne plany działania (programy usamodzielnienia, w przypadku mieszkań treningowych),</w:t>
            </w:r>
          </w:p>
        </w:tc>
      </w:tr>
      <w:tr w:rsidR="00FC2F98" w:rsidRPr="00FC2F98" w:rsidTr="00F30F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C41A44" w:rsidRDefault="00FC2F98" w:rsidP="005444B5">
            <w:pPr>
              <w:pStyle w:val="Default"/>
              <w:numPr>
                <w:ilvl w:val="0"/>
                <w:numId w:val="5"/>
              </w:numPr>
              <w:spacing w:line="276" w:lineRule="auto"/>
              <w:rPr>
                <w:rFonts w:ascii="Calibri" w:hAnsi="Calibri" w:cs="Calibri"/>
                <w:b w:val="0"/>
                <w:sz w:val="22"/>
                <w:szCs w:val="22"/>
              </w:rPr>
            </w:pPr>
            <w:r w:rsidRPr="00C41A44">
              <w:rPr>
                <w:rFonts w:ascii="Calibri" w:hAnsi="Calibri" w:cs="Calibri"/>
                <w:b w:val="0"/>
                <w:sz w:val="22"/>
                <w:szCs w:val="22"/>
              </w:rPr>
              <w:t xml:space="preserve">będą monitorować  sytuację </w:t>
            </w:r>
            <w:r w:rsidR="00415F0D" w:rsidRPr="00C41A44">
              <w:rPr>
                <w:rFonts w:ascii="Calibri" w:hAnsi="Calibri" w:cs="Calibri"/>
                <w:b w:val="0"/>
                <w:sz w:val="22"/>
                <w:szCs w:val="22"/>
              </w:rPr>
              <w:t>Seniora</w:t>
            </w:r>
            <w:r w:rsidRPr="00C41A44">
              <w:rPr>
                <w:rFonts w:ascii="Calibri" w:hAnsi="Calibri" w:cs="Calibri"/>
                <w:b w:val="0"/>
                <w:sz w:val="22"/>
                <w:szCs w:val="22"/>
              </w:rPr>
              <w:t xml:space="preserve"> poprzez </w:t>
            </w:r>
            <w:r w:rsidR="002777F5" w:rsidRPr="00C41A44">
              <w:rPr>
                <w:rFonts w:ascii="Calibri" w:hAnsi="Calibri" w:cs="Calibri"/>
                <w:b w:val="0"/>
                <w:sz w:val="22"/>
                <w:szCs w:val="22"/>
              </w:rPr>
              <w:t>okresową ocenę udokumentowanych działań podejmowanych wobec Seniora</w:t>
            </w:r>
            <w:r w:rsidR="00750404" w:rsidRPr="00C41A44">
              <w:rPr>
                <w:rFonts w:ascii="Calibri" w:hAnsi="Calibri" w:cs="Calibri"/>
                <w:b w:val="0"/>
                <w:sz w:val="22"/>
                <w:szCs w:val="22"/>
              </w:rPr>
              <w:t>,</w:t>
            </w:r>
            <w:r w:rsidRPr="00C41A44">
              <w:rPr>
                <w:rFonts w:ascii="Calibri" w:hAnsi="Calibri" w:cs="Calibri"/>
                <w:b w:val="0"/>
                <w:sz w:val="22"/>
                <w:szCs w:val="22"/>
              </w:rPr>
              <w:t xml:space="preserve"> </w:t>
            </w:r>
          </w:p>
        </w:tc>
      </w:tr>
      <w:tr w:rsidR="00FC2F98" w:rsidRPr="00FC2F98" w:rsidTr="00F30F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C41A44" w:rsidRDefault="00FC2F98" w:rsidP="005444B5">
            <w:pPr>
              <w:pStyle w:val="Default"/>
              <w:numPr>
                <w:ilvl w:val="0"/>
                <w:numId w:val="5"/>
              </w:numPr>
              <w:spacing w:line="276" w:lineRule="auto"/>
              <w:rPr>
                <w:rFonts w:ascii="Calibri" w:hAnsi="Calibri" w:cs="Calibri"/>
                <w:b w:val="0"/>
                <w:sz w:val="22"/>
                <w:szCs w:val="22"/>
              </w:rPr>
            </w:pPr>
            <w:r w:rsidRPr="00C41A44">
              <w:rPr>
                <w:rFonts w:ascii="Calibri" w:hAnsi="Calibri" w:cs="Calibri"/>
                <w:b w:val="0"/>
                <w:sz w:val="22"/>
                <w:szCs w:val="22"/>
              </w:rPr>
              <w:t>w razie potrzeby będą udzielać doraźnego wsparcia</w:t>
            </w:r>
            <w:r w:rsidRPr="00C41A44">
              <w:rPr>
                <w:rFonts w:ascii="Calibri" w:eastAsia="DejaVuSans" w:hAnsi="Calibri" w:cs="Calibri"/>
                <w:b w:val="0"/>
                <w:sz w:val="22"/>
                <w:szCs w:val="22"/>
              </w:rPr>
              <w:t xml:space="preserve"> w celu rozwiązywania sytuacji kryzysowych u Seniora</w:t>
            </w:r>
          </w:p>
        </w:tc>
      </w:tr>
      <w:tr w:rsidR="00FC2F98" w:rsidRPr="00FC2F98" w:rsidTr="00F30F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C41A44" w:rsidRDefault="00FC2F98" w:rsidP="005444B5">
            <w:pPr>
              <w:pStyle w:val="Akapitzlist"/>
              <w:numPr>
                <w:ilvl w:val="0"/>
                <w:numId w:val="5"/>
              </w:numPr>
              <w:autoSpaceDE w:val="0"/>
              <w:autoSpaceDN w:val="0"/>
              <w:adjustRightInd w:val="0"/>
              <w:rPr>
                <w:rFonts w:ascii="Calibri" w:eastAsia="DejaVuSans" w:hAnsi="Calibri" w:cs="Calibri"/>
                <w:b w:val="0"/>
              </w:rPr>
            </w:pPr>
            <w:r w:rsidRPr="00C41A44">
              <w:rPr>
                <w:rFonts w:ascii="Calibri" w:eastAsia="DejaVuSans" w:hAnsi="Calibri" w:cs="Calibri"/>
                <w:b w:val="0"/>
              </w:rPr>
              <w:t>działania zespołu obejmą spotkania interdyscyplinarne (wraz z opiekunami), ukierunkowane na wzajemną wymianę informacji oraz ustalenie planu działań interwencyjnych.</w:t>
            </w:r>
          </w:p>
        </w:tc>
      </w:tr>
    </w:tbl>
    <w:p w:rsidR="00682748" w:rsidRPr="00FC17F7" w:rsidRDefault="00682748" w:rsidP="00682748">
      <w:pPr>
        <w:pStyle w:val="Akapitzlist"/>
        <w:autoSpaceDE w:val="0"/>
        <w:autoSpaceDN w:val="0"/>
        <w:adjustRightInd w:val="0"/>
        <w:spacing w:after="0" w:line="360" w:lineRule="auto"/>
        <w:rPr>
          <w:rFonts w:ascii="Times New Roman" w:eastAsia="DejaVuSans" w:hAnsi="Times New Roman" w:cs="Times New Roman"/>
        </w:rPr>
      </w:pPr>
    </w:p>
    <w:p w:rsidR="00722C1A" w:rsidRDefault="00722C1A" w:rsidP="005444B5">
      <w:pPr>
        <w:pStyle w:val="Default"/>
        <w:numPr>
          <w:ilvl w:val="0"/>
          <w:numId w:val="15"/>
        </w:numPr>
        <w:spacing w:line="276" w:lineRule="auto"/>
        <w:jc w:val="both"/>
        <w:rPr>
          <w:rFonts w:ascii="Calibri" w:hAnsi="Calibri" w:cs="Calibri"/>
          <w:b/>
          <w:sz w:val="22"/>
          <w:szCs w:val="22"/>
        </w:rPr>
      </w:pPr>
      <w:r>
        <w:rPr>
          <w:rFonts w:ascii="Calibri" w:hAnsi="Calibri" w:cs="Calibri"/>
          <w:b/>
          <w:sz w:val="22"/>
          <w:szCs w:val="22"/>
        </w:rPr>
        <w:t>Lider</w:t>
      </w:r>
    </w:p>
    <w:p w:rsidR="00722C1A" w:rsidRDefault="00722C1A" w:rsidP="00722C1A">
      <w:pPr>
        <w:pStyle w:val="Default"/>
        <w:spacing w:line="276" w:lineRule="auto"/>
        <w:ind w:left="1440"/>
        <w:jc w:val="both"/>
        <w:rPr>
          <w:rFonts w:ascii="Calibri" w:hAnsi="Calibri" w:cs="Calibri"/>
          <w:b/>
          <w:sz w:val="22"/>
          <w:szCs w:val="22"/>
        </w:rPr>
      </w:pPr>
    </w:p>
    <w:tbl>
      <w:tblPr>
        <w:tblStyle w:val="Tabela-Siatka"/>
        <w:tblW w:w="0" w:type="auto"/>
        <w:shd w:val="clear" w:color="auto" w:fill="92D050"/>
        <w:tblLook w:val="04A0" w:firstRow="1" w:lastRow="0" w:firstColumn="1" w:lastColumn="0" w:noHBand="0" w:noVBand="1"/>
      </w:tblPr>
      <w:tblGrid>
        <w:gridCol w:w="9780"/>
      </w:tblGrid>
      <w:tr w:rsidR="00722C1A" w:rsidRPr="00722C1A" w:rsidTr="00F30FED">
        <w:tc>
          <w:tcPr>
            <w:tcW w:w="9780" w:type="dxa"/>
            <w:shd w:val="clear" w:color="auto" w:fill="92D050"/>
          </w:tcPr>
          <w:p w:rsidR="00722C1A" w:rsidRPr="00722C1A" w:rsidRDefault="00722C1A" w:rsidP="00C41A44">
            <w:pPr>
              <w:pStyle w:val="Default"/>
              <w:spacing w:line="276" w:lineRule="auto"/>
              <w:jc w:val="both"/>
              <w:rPr>
                <w:rFonts w:ascii="Calibri" w:hAnsi="Calibri" w:cs="Calibri"/>
                <w:b/>
                <w:sz w:val="22"/>
                <w:szCs w:val="22"/>
              </w:rPr>
            </w:pPr>
            <w:r w:rsidRPr="00722C1A">
              <w:rPr>
                <w:rFonts w:ascii="Calibri" w:hAnsi="Calibri" w:cs="Calibri"/>
                <w:b/>
                <w:sz w:val="22"/>
                <w:szCs w:val="22"/>
              </w:rPr>
              <w:t xml:space="preserve">W uzasadnionych przypadkach, w szczególności, jeżeli SOS uwzględnia usługi opiekuńcze w miejscu zamieszkania lub przewiduje szeroki katalog usług, do koordynowania pracami zespołu interdyscyplinarnego można zaangażować lidera. </w:t>
            </w:r>
          </w:p>
        </w:tc>
      </w:tr>
    </w:tbl>
    <w:p w:rsidR="009E6977" w:rsidRDefault="009E6977" w:rsidP="009E6977">
      <w:pPr>
        <w:pStyle w:val="Default"/>
        <w:spacing w:line="276" w:lineRule="auto"/>
        <w:jc w:val="both"/>
        <w:rPr>
          <w:rFonts w:ascii="Calibri" w:hAnsi="Calibri" w:cs="Calibri"/>
          <w:b/>
          <w:sz w:val="22"/>
          <w:szCs w:val="22"/>
        </w:rPr>
      </w:pPr>
    </w:p>
    <w:tbl>
      <w:tblPr>
        <w:tblStyle w:val="Jasnasiatkaakcent3"/>
        <w:tblW w:w="0" w:type="auto"/>
        <w:tblLook w:val="04A0" w:firstRow="1" w:lastRow="0" w:firstColumn="1" w:lastColumn="0" w:noHBand="0" w:noVBand="1"/>
      </w:tblPr>
      <w:tblGrid>
        <w:gridCol w:w="9780"/>
      </w:tblGrid>
      <w:tr w:rsidR="008C1BA0" w:rsidRPr="008C1BA0" w:rsidTr="008C1B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8C1BA0" w:rsidRPr="008C1BA0" w:rsidRDefault="008C1BA0" w:rsidP="007042F8">
            <w:pPr>
              <w:autoSpaceDE w:val="0"/>
              <w:autoSpaceDN w:val="0"/>
              <w:adjustRightInd w:val="0"/>
              <w:jc w:val="both"/>
              <w:rPr>
                <w:rFonts w:ascii="Calibri" w:hAnsi="Calibri" w:cs="Calibri"/>
                <w:b w:val="0"/>
                <w:color w:val="000000"/>
              </w:rPr>
            </w:pPr>
            <w:r w:rsidRPr="008C1BA0">
              <w:rPr>
                <w:rFonts w:ascii="Calibri" w:hAnsi="Calibri" w:cs="Calibri"/>
                <w:b w:val="0"/>
                <w:color w:val="000000"/>
              </w:rPr>
              <w:t>Rola Lidera</w:t>
            </w:r>
          </w:p>
        </w:tc>
      </w:tr>
      <w:tr w:rsidR="008C1BA0" w:rsidRPr="008C1BA0" w:rsidTr="008C1B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8C1BA0" w:rsidRPr="008C1BA0" w:rsidRDefault="004B03A6" w:rsidP="005444B5">
            <w:pPr>
              <w:pStyle w:val="Akapitzlist"/>
              <w:numPr>
                <w:ilvl w:val="0"/>
                <w:numId w:val="12"/>
              </w:numPr>
              <w:autoSpaceDE w:val="0"/>
              <w:autoSpaceDN w:val="0"/>
              <w:adjustRightInd w:val="0"/>
              <w:jc w:val="both"/>
              <w:rPr>
                <w:rFonts w:ascii="Calibri" w:hAnsi="Calibri" w:cs="Calibri"/>
                <w:color w:val="000000"/>
              </w:rPr>
            </w:pPr>
            <w:r>
              <w:rPr>
                <w:rFonts w:ascii="Calibri" w:hAnsi="Calibri" w:cs="Calibri"/>
                <w:color w:val="000000"/>
              </w:rPr>
              <w:t>U</w:t>
            </w:r>
            <w:r w:rsidR="008C1BA0" w:rsidRPr="008C1BA0">
              <w:rPr>
                <w:rFonts w:ascii="Calibri" w:hAnsi="Calibri" w:cs="Calibri"/>
                <w:color w:val="000000"/>
              </w:rPr>
              <w:t>dział w pracach zespołu</w:t>
            </w:r>
            <w:r>
              <w:rPr>
                <w:rFonts w:ascii="Calibri" w:hAnsi="Calibri" w:cs="Calibri"/>
                <w:color w:val="000000"/>
              </w:rPr>
              <w:t xml:space="preserve"> interdyscyplinarnego</w:t>
            </w:r>
            <w:r w:rsidR="008C1BA0" w:rsidRPr="008C1BA0">
              <w:rPr>
                <w:rFonts w:ascii="Calibri" w:hAnsi="Calibri" w:cs="Calibri"/>
                <w:color w:val="000000"/>
              </w:rPr>
              <w:t xml:space="preserve">. </w:t>
            </w:r>
          </w:p>
        </w:tc>
      </w:tr>
      <w:tr w:rsidR="008C1BA0" w:rsidRPr="008C1BA0" w:rsidTr="008C1B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8C1BA0" w:rsidRPr="008C1BA0" w:rsidRDefault="008C1BA0" w:rsidP="005444B5">
            <w:pPr>
              <w:pStyle w:val="Akapitzlist"/>
              <w:numPr>
                <w:ilvl w:val="0"/>
                <w:numId w:val="12"/>
              </w:numPr>
              <w:autoSpaceDE w:val="0"/>
              <w:autoSpaceDN w:val="0"/>
              <w:adjustRightInd w:val="0"/>
              <w:jc w:val="both"/>
              <w:rPr>
                <w:rFonts w:ascii="Calibri" w:hAnsi="Calibri" w:cs="Calibri"/>
                <w:color w:val="000000"/>
              </w:rPr>
            </w:pPr>
            <w:r w:rsidRPr="008C1BA0">
              <w:rPr>
                <w:rFonts w:ascii="Calibri" w:hAnsi="Calibri" w:cs="Calibri"/>
                <w:color w:val="000000"/>
              </w:rPr>
              <w:t>Kontakt z Seniorem (i otoczeniem Seniora), udzielanie informacji, przyjmowanie zamówień na usługi, nawiązywanie współpracy z instytucjami zewnętrznymi w celu poprawy sytuacji klienta (np. kontakt z pracownikami socjalnymi z OPS).</w:t>
            </w:r>
          </w:p>
        </w:tc>
      </w:tr>
      <w:tr w:rsidR="008C1BA0" w:rsidRPr="008C1BA0" w:rsidTr="008C1B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8C1BA0" w:rsidRPr="008C1BA0" w:rsidRDefault="008C1BA0" w:rsidP="005444B5">
            <w:pPr>
              <w:pStyle w:val="Akapitzlist"/>
              <w:numPr>
                <w:ilvl w:val="0"/>
                <w:numId w:val="12"/>
              </w:numPr>
              <w:autoSpaceDE w:val="0"/>
              <w:autoSpaceDN w:val="0"/>
              <w:adjustRightInd w:val="0"/>
              <w:jc w:val="both"/>
              <w:rPr>
                <w:rFonts w:ascii="Calibri" w:hAnsi="Calibri" w:cs="Calibri"/>
                <w:color w:val="000000"/>
              </w:rPr>
            </w:pPr>
            <w:r w:rsidRPr="008C1BA0">
              <w:rPr>
                <w:rFonts w:ascii="Calibri" w:hAnsi="Calibri" w:cs="Calibri"/>
                <w:color w:val="000000"/>
              </w:rPr>
              <w:t xml:space="preserve">Współudział w rekrutacji opiekunów. </w:t>
            </w:r>
          </w:p>
        </w:tc>
      </w:tr>
      <w:tr w:rsidR="008C1BA0" w:rsidRPr="008C1BA0" w:rsidTr="008C1B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8C1BA0" w:rsidRPr="008C1BA0" w:rsidRDefault="008C1BA0" w:rsidP="005444B5">
            <w:pPr>
              <w:pStyle w:val="Akapitzlist"/>
              <w:numPr>
                <w:ilvl w:val="0"/>
                <w:numId w:val="12"/>
              </w:numPr>
              <w:autoSpaceDE w:val="0"/>
              <w:autoSpaceDN w:val="0"/>
              <w:adjustRightInd w:val="0"/>
              <w:jc w:val="both"/>
              <w:rPr>
                <w:rFonts w:ascii="Calibri" w:hAnsi="Calibri" w:cs="Calibri"/>
                <w:color w:val="000000"/>
              </w:rPr>
            </w:pPr>
            <w:r w:rsidRPr="008C1BA0">
              <w:rPr>
                <w:rFonts w:ascii="Calibri" w:hAnsi="Calibri" w:cs="Calibri"/>
                <w:color w:val="000000"/>
              </w:rPr>
              <w:t xml:space="preserve">Układanie grafika pracy opiekunów, przyjmowanie informacji o niepokojących sytuacjach zidentyfikowanych u Seniora, przekazywanie zleceń, kontakt z opiekunami i udzielanie doraźnego wsparcia w sytuacjach trudnych, kontrola, jakości świadczonych usług, organizowanie spotkań z psychologiem (superwizji) i szkoleń podnoszących umiejętności pracowników, rozwiązywanie konfliktów. </w:t>
            </w:r>
          </w:p>
        </w:tc>
      </w:tr>
    </w:tbl>
    <w:p w:rsidR="009E6977" w:rsidRDefault="009E6977" w:rsidP="009E6977">
      <w:pPr>
        <w:autoSpaceDE w:val="0"/>
        <w:autoSpaceDN w:val="0"/>
        <w:adjustRightInd w:val="0"/>
        <w:spacing w:after="0" w:line="240" w:lineRule="auto"/>
        <w:jc w:val="both"/>
        <w:rPr>
          <w:rFonts w:ascii="Calibri" w:hAnsi="Calibri" w:cs="Calibri"/>
          <w:color w:val="000000"/>
        </w:rPr>
      </w:pPr>
    </w:p>
    <w:p w:rsidR="00207148" w:rsidRPr="00005CF2" w:rsidRDefault="00207148" w:rsidP="005444B5">
      <w:pPr>
        <w:pStyle w:val="Akapitzlist"/>
        <w:numPr>
          <w:ilvl w:val="0"/>
          <w:numId w:val="14"/>
        </w:numPr>
        <w:spacing w:after="0" w:line="360" w:lineRule="auto"/>
        <w:jc w:val="both"/>
        <w:rPr>
          <w:rFonts w:ascii="Calibri" w:hAnsi="Calibri" w:cs="Calibri"/>
          <w:b/>
          <w:u w:val="single"/>
        </w:rPr>
      </w:pPr>
      <w:r w:rsidRPr="00005CF2">
        <w:rPr>
          <w:rFonts w:ascii="Calibri" w:hAnsi="Calibri" w:cs="Calibri"/>
          <w:b/>
          <w:u w:val="single"/>
        </w:rPr>
        <w:t>Decyzja/ dokument przyznający usługi</w:t>
      </w:r>
    </w:p>
    <w:tbl>
      <w:tblPr>
        <w:tblStyle w:val="Tabela-Siatka"/>
        <w:tblW w:w="0" w:type="auto"/>
        <w:shd w:val="clear" w:color="auto" w:fill="92D050"/>
        <w:tblLook w:val="04A0" w:firstRow="1" w:lastRow="0" w:firstColumn="1" w:lastColumn="0" w:noHBand="0" w:noVBand="1"/>
      </w:tblPr>
      <w:tblGrid>
        <w:gridCol w:w="9780"/>
      </w:tblGrid>
      <w:tr w:rsidR="00112B07" w:rsidRPr="00112B07" w:rsidTr="00F30FED">
        <w:tc>
          <w:tcPr>
            <w:tcW w:w="9780" w:type="dxa"/>
            <w:shd w:val="clear" w:color="auto" w:fill="92D050"/>
          </w:tcPr>
          <w:p w:rsidR="00112B07" w:rsidRDefault="00112B07" w:rsidP="0013619E">
            <w:pPr>
              <w:spacing w:line="276" w:lineRule="auto"/>
              <w:jc w:val="both"/>
            </w:pPr>
            <w:r w:rsidRPr="00112B07">
              <w:rPr>
                <w:rFonts w:ascii="Calibri" w:hAnsi="Calibri" w:cs="Calibri"/>
              </w:rPr>
              <w:t xml:space="preserve">Bardzo istotne jest, aby </w:t>
            </w:r>
            <w:r w:rsidRPr="00112B07">
              <w:rPr>
                <w:rFonts w:ascii="Calibri" w:hAnsi="Calibri" w:cs="Calibri"/>
                <w:b/>
              </w:rPr>
              <w:t>decyzja przyznająca usługi</w:t>
            </w:r>
            <w:r w:rsidRPr="00112B07">
              <w:rPr>
                <w:rFonts w:ascii="Calibri" w:hAnsi="Calibri" w:cs="Calibri"/>
              </w:rPr>
              <w:t xml:space="preserve"> osobom starszym (lub inny dokument, na </w:t>
            </w:r>
            <w:r w:rsidR="0067673F" w:rsidRPr="00112B07">
              <w:rPr>
                <w:rFonts w:ascii="Calibri" w:hAnsi="Calibri" w:cs="Calibri"/>
              </w:rPr>
              <w:t>podstawie którego</w:t>
            </w:r>
            <w:r w:rsidRPr="00112B07">
              <w:rPr>
                <w:rFonts w:ascii="Calibri" w:hAnsi="Calibri" w:cs="Calibri"/>
              </w:rPr>
              <w:t xml:space="preserve"> przyznano usługi) </w:t>
            </w:r>
            <w:r w:rsidRPr="00112B07">
              <w:rPr>
                <w:rFonts w:ascii="Calibri" w:hAnsi="Calibri" w:cs="Calibri"/>
                <w:b/>
              </w:rPr>
              <w:t>zawierała uzasadnienie</w:t>
            </w:r>
            <w:r w:rsidRPr="00112B07">
              <w:rPr>
                <w:rFonts w:ascii="Calibri" w:hAnsi="Calibri" w:cs="Calibri"/>
              </w:rPr>
              <w:t xml:space="preserve"> odnoszące się do indywidualnej sytuacji osoby objętej pomocą, wraz ze wskazaniem sposobu, w jaki obliczono odpłatność za roboczogodzinę usług dla danej osoby (o ile dotyczy), a także z podaniem wysokości dochodu osoby, od którego odpłatność tę policzono. </w:t>
            </w:r>
            <w:r w:rsidRPr="00112B07">
              <w:rPr>
                <w:b/>
                <w:u w:val="single"/>
              </w:rPr>
              <w:t>Sposób ustalania odpłatności należy opisać we wniosku o dofinansowanie projektu</w:t>
            </w:r>
            <w:r w:rsidRPr="00112B07">
              <w:rPr>
                <w:color w:val="FF0000"/>
              </w:rPr>
              <w:t>.</w:t>
            </w:r>
            <w:r w:rsidRPr="00112B07">
              <w:t xml:space="preserve"> </w:t>
            </w:r>
          </w:p>
          <w:p w:rsidR="00112B07" w:rsidRPr="00112B07" w:rsidRDefault="00112B07" w:rsidP="0013619E">
            <w:pPr>
              <w:spacing w:line="276" w:lineRule="auto"/>
              <w:jc w:val="both"/>
              <w:rPr>
                <w:rFonts w:ascii="Calibri" w:hAnsi="Calibri" w:cs="Calibri"/>
              </w:rPr>
            </w:pPr>
            <w:r w:rsidRPr="00112B07">
              <w:rPr>
                <w:rFonts w:ascii="Calibri" w:hAnsi="Calibri" w:cs="Calibri"/>
              </w:rPr>
              <w:t xml:space="preserve">Dodatkowo w takich dokumentach należy precyzyjnie określać zakres usług, wymiar i miejsce ich świadczenia. Decyzje powinny </w:t>
            </w:r>
            <w:r w:rsidRPr="00112B07">
              <w:rPr>
                <w:rFonts w:ascii="Calibri" w:hAnsi="Calibri" w:cs="Calibri"/>
                <w:b/>
              </w:rPr>
              <w:t xml:space="preserve">odnosić się do celowości przyznania </w:t>
            </w:r>
            <w:r w:rsidR="00B5127D">
              <w:rPr>
                <w:rFonts w:ascii="Calibri" w:hAnsi="Calibri" w:cs="Calibri"/>
                <w:b/>
              </w:rPr>
              <w:t xml:space="preserve">usługi </w:t>
            </w:r>
            <w:r w:rsidRPr="00112B07">
              <w:rPr>
                <w:rFonts w:ascii="Calibri" w:hAnsi="Calibri" w:cs="Calibri"/>
                <w:b/>
              </w:rPr>
              <w:t xml:space="preserve">w określonej </w:t>
            </w:r>
            <w:r w:rsidR="0067673F" w:rsidRPr="00112B07">
              <w:rPr>
                <w:rFonts w:ascii="Calibri" w:hAnsi="Calibri" w:cs="Calibri"/>
                <w:b/>
              </w:rPr>
              <w:t>formie</w:t>
            </w:r>
            <w:r w:rsidR="0067673F">
              <w:rPr>
                <w:rFonts w:ascii="Calibri" w:hAnsi="Calibri" w:cs="Calibri"/>
                <w:b/>
              </w:rPr>
              <w:t xml:space="preserve"> i</w:t>
            </w:r>
            <w:r w:rsidR="00B5127D">
              <w:rPr>
                <w:rFonts w:ascii="Calibri" w:hAnsi="Calibri" w:cs="Calibri"/>
                <w:b/>
              </w:rPr>
              <w:t xml:space="preserve"> zakresie</w:t>
            </w:r>
            <w:r w:rsidRPr="00112B07">
              <w:rPr>
                <w:rFonts w:ascii="Calibri" w:hAnsi="Calibri" w:cs="Calibri"/>
                <w:b/>
              </w:rPr>
              <w:t>.</w:t>
            </w:r>
          </w:p>
        </w:tc>
      </w:tr>
    </w:tbl>
    <w:p w:rsidR="00D10867" w:rsidRDefault="00D35FED" w:rsidP="0013619E">
      <w:pPr>
        <w:spacing w:after="0"/>
        <w:jc w:val="both"/>
        <w:rPr>
          <w:rFonts w:ascii="Calibri" w:hAnsi="Calibri" w:cs="Calibri"/>
        </w:rPr>
      </w:pPr>
      <w:r w:rsidRPr="00DB2259">
        <w:rPr>
          <w:rFonts w:ascii="Calibri" w:hAnsi="Calibri" w:cs="Calibri"/>
        </w:rPr>
        <w:t>Z uwagi na fakt, że są to decyzje w sprawach pomocy społecznej, należy je sporządzać ze szczególną starannością i precyzją. Należy wziąć pod uwagę, że ich odbiorcami są osoby w podeszłym wieku, często dotknięte nieporadnością wynikającą ze stanu zdrowia, które mogą mieć trudności ze </w:t>
      </w:r>
      <w:r w:rsidR="003067D0">
        <w:rPr>
          <w:rFonts w:ascii="Calibri" w:hAnsi="Calibri" w:cs="Calibri"/>
        </w:rPr>
        <w:t>z</w:t>
      </w:r>
      <w:r w:rsidRPr="00DB2259">
        <w:rPr>
          <w:rFonts w:ascii="Calibri" w:hAnsi="Calibri" w:cs="Calibri"/>
        </w:rPr>
        <w:t>rozumieniem treści dokumentów urzędowych</w:t>
      </w:r>
      <w:r w:rsidR="00B5127D">
        <w:rPr>
          <w:rFonts w:ascii="Calibri" w:hAnsi="Calibri" w:cs="Calibri"/>
        </w:rPr>
        <w:t xml:space="preserve"> – powinny one być napisane językiem zrozumiałym dla odbiorcy</w:t>
      </w:r>
      <w:r w:rsidRPr="00DB2259">
        <w:rPr>
          <w:rFonts w:ascii="Calibri" w:hAnsi="Calibri" w:cs="Calibri"/>
        </w:rPr>
        <w:t>.</w:t>
      </w:r>
    </w:p>
    <w:p w:rsidR="00722C1A" w:rsidRDefault="00722C1A" w:rsidP="0013619E">
      <w:pPr>
        <w:spacing w:after="0"/>
        <w:jc w:val="both"/>
        <w:rPr>
          <w:rFonts w:ascii="Calibri" w:hAnsi="Calibri" w:cs="Calibri"/>
        </w:rPr>
      </w:pPr>
    </w:p>
    <w:tbl>
      <w:tblPr>
        <w:tblStyle w:val="Tabela-Siatka"/>
        <w:tblW w:w="0" w:type="auto"/>
        <w:shd w:val="clear" w:color="auto" w:fill="92D050"/>
        <w:tblLook w:val="04A0" w:firstRow="1" w:lastRow="0" w:firstColumn="1" w:lastColumn="0" w:noHBand="0" w:noVBand="1"/>
      </w:tblPr>
      <w:tblGrid>
        <w:gridCol w:w="9780"/>
      </w:tblGrid>
      <w:tr w:rsidR="00EB5266" w:rsidRPr="00EB5266" w:rsidTr="00F30FED">
        <w:tc>
          <w:tcPr>
            <w:tcW w:w="9780" w:type="dxa"/>
            <w:shd w:val="clear" w:color="auto" w:fill="92D050"/>
          </w:tcPr>
          <w:p w:rsidR="000151AA" w:rsidRPr="00EB5266" w:rsidRDefault="008C00A6" w:rsidP="005444B5">
            <w:pPr>
              <w:pStyle w:val="NormalnyWeb"/>
              <w:spacing w:line="276" w:lineRule="auto"/>
              <w:jc w:val="both"/>
              <w:rPr>
                <w:rFonts w:ascii="Calibri" w:hAnsi="Calibri" w:cs="Calibri"/>
              </w:rPr>
            </w:pPr>
            <w:r w:rsidRPr="00412D05">
              <w:rPr>
                <w:rFonts w:ascii="Calibri" w:hAnsi="Calibri" w:cs="Calibri"/>
                <w:b/>
                <w:sz w:val="22"/>
                <w:szCs w:val="22"/>
              </w:rPr>
              <w:t xml:space="preserve">Dokumentację indywidualną stanowią spisane rozmowy rozpoznające sytuację osoby starszej i jej rodziny, dokumenty związane ze stanem zdrowia uczestnika, w tym m.in. kopia </w:t>
            </w:r>
            <w:r w:rsidR="0067673F" w:rsidRPr="00412D05">
              <w:rPr>
                <w:rFonts w:ascii="Calibri" w:hAnsi="Calibri" w:cs="Calibri"/>
                <w:b/>
                <w:sz w:val="22"/>
                <w:szCs w:val="22"/>
              </w:rPr>
              <w:t xml:space="preserve">orzeczenia </w:t>
            </w:r>
            <w:r w:rsidR="0067673F">
              <w:rPr>
                <w:rFonts w:ascii="Calibri" w:hAnsi="Calibri" w:cs="Calibri"/>
                <w:b/>
                <w:sz w:val="22"/>
                <w:szCs w:val="22"/>
              </w:rPr>
              <w:t>o</w:t>
            </w:r>
            <w:r w:rsidRPr="00412D05">
              <w:rPr>
                <w:rFonts w:ascii="Calibri" w:hAnsi="Calibri" w:cs="Calibri"/>
                <w:b/>
                <w:sz w:val="22"/>
                <w:szCs w:val="22"/>
              </w:rPr>
              <w:t xml:space="preserve"> niepełnosprawności, indywidualny plan działania, opinie i notatki pracowników</w:t>
            </w:r>
            <w:r w:rsidR="00412D05">
              <w:rPr>
                <w:rFonts w:ascii="Calibri" w:hAnsi="Calibri" w:cs="Calibri"/>
                <w:b/>
                <w:sz w:val="22"/>
                <w:szCs w:val="22"/>
              </w:rPr>
              <w:t xml:space="preserve">, protokoły z posiedzeń </w:t>
            </w:r>
            <w:r w:rsidR="00412D05">
              <w:rPr>
                <w:rFonts w:ascii="Calibri" w:hAnsi="Calibri" w:cs="Calibri"/>
                <w:b/>
                <w:sz w:val="22"/>
                <w:szCs w:val="22"/>
              </w:rPr>
              <w:lastRenderedPageBreak/>
              <w:t>zespołów interdyscyplinarnych</w:t>
            </w:r>
            <w:r w:rsidRPr="00412D05">
              <w:rPr>
                <w:rFonts w:ascii="Calibri" w:hAnsi="Calibri" w:cs="Calibri"/>
                <w:b/>
                <w:sz w:val="22"/>
                <w:szCs w:val="22"/>
              </w:rPr>
              <w:t>.</w:t>
            </w:r>
          </w:p>
        </w:tc>
      </w:tr>
    </w:tbl>
    <w:p w:rsidR="00E931D6" w:rsidRDefault="00E931D6" w:rsidP="00E931D6">
      <w:pPr>
        <w:pStyle w:val="Akapitzlist"/>
        <w:spacing w:after="0"/>
        <w:jc w:val="both"/>
        <w:rPr>
          <w:rFonts w:ascii="Calibri" w:hAnsi="Calibri" w:cs="Calibri"/>
          <w:b/>
          <w:u w:val="single"/>
        </w:rPr>
      </w:pPr>
    </w:p>
    <w:p w:rsidR="00112B07" w:rsidRDefault="00722C1A" w:rsidP="00AF6773">
      <w:pPr>
        <w:pStyle w:val="Akapitzlist"/>
        <w:numPr>
          <w:ilvl w:val="0"/>
          <w:numId w:val="26"/>
        </w:numPr>
        <w:spacing w:after="0"/>
        <w:jc w:val="both"/>
        <w:rPr>
          <w:rFonts w:ascii="Calibri" w:hAnsi="Calibri" w:cs="Calibri"/>
          <w:b/>
          <w:u w:val="single"/>
        </w:rPr>
      </w:pPr>
      <w:r>
        <w:rPr>
          <w:rFonts w:ascii="Calibri" w:hAnsi="Calibri" w:cs="Calibri"/>
          <w:b/>
          <w:u w:val="single"/>
        </w:rPr>
        <w:t>Usługi społeczne</w:t>
      </w:r>
    </w:p>
    <w:p w:rsidR="00722C1A" w:rsidRDefault="00722C1A" w:rsidP="00722C1A">
      <w:pPr>
        <w:pStyle w:val="Akapitzlist"/>
        <w:spacing w:after="0"/>
        <w:jc w:val="both"/>
        <w:rPr>
          <w:rFonts w:ascii="Calibri" w:hAnsi="Calibri" w:cs="Calibri"/>
          <w:b/>
          <w:u w:val="single"/>
        </w:rPr>
      </w:pPr>
    </w:p>
    <w:p w:rsidR="00722C1A" w:rsidRPr="00722C1A" w:rsidRDefault="00722C1A" w:rsidP="005444B5">
      <w:pPr>
        <w:pStyle w:val="Akapitzlist"/>
        <w:numPr>
          <w:ilvl w:val="0"/>
          <w:numId w:val="16"/>
        </w:numPr>
        <w:spacing w:after="0"/>
        <w:jc w:val="both"/>
        <w:rPr>
          <w:rFonts w:ascii="Calibri" w:hAnsi="Calibri" w:cs="Calibri"/>
          <w:b/>
          <w:u w:val="single"/>
        </w:rPr>
      </w:pPr>
      <w:r>
        <w:rPr>
          <w:rFonts w:ascii="Calibri" w:hAnsi="Calibri" w:cs="Calibri"/>
          <w:b/>
          <w:u w:val="single"/>
        </w:rPr>
        <w:t>Standard usług</w:t>
      </w:r>
    </w:p>
    <w:p w:rsidR="00005CF2" w:rsidRPr="00005CF2" w:rsidRDefault="00005CF2" w:rsidP="00005CF2">
      <w:pPr>
        <w:pStyle w:val="Akapitzlist"/>
        <w:spacing w:after="0"/>
        <w:jc w:val="both"/>
        <w:rPr>
          <w:rFonts w:ascii="Calibri" w:hAnsi="Calibri" w:cs="Calibri"/>
          <w:b/>
          <w:u w:val="single"/>
        </w:rPr>
      </w:pPr>
    </w:p>
    <w:p w:rsidR="00E93C65" w:rsidRDefault="00E93C65" w:rsidP="0013619E">
      <w:pPr>
        <w:spacing w:after="0"/>
        <w:jc w:val="both"/>
        <w:rPr>
          <w:rFonts w:ascii="Calibri" w:hAnsi="Calibri" w:cs="Calibri"/>
        </w:rPr>
      </w:pPr>
      <w:r w:rsidRPr="00112B07">
        <w:rPr>
          <w:rFonts w:ascii="Calibri" w:hAnsi="Calibri" w:cs="Calibri"/>
          <w:b/>
        </w:rPr>
        <w:t>Usługi powinny być udzielane wg. opisanego standardu</w:t>
      </w:r>
      <w:r w:rsidRPr="00DB2259">
        <w:rPr>
          <w:rFonts w:ascii="Calibri" w:hAnsi="Calibri" w:cs="Calibri"/>
        </w:rPr>
        <w:t>, dzięki któremu możliwe będzie świad</w:t>
      </w:r>
      <w:r w:rsidR="000B5D74" w:rsidRPr="00DB2259">
        <w:rPr>
          <w:rFonts w:ascii="Calibri" w:hAnsi="Calibri" w:cs="Calibri"/>
        </w:rPr>
        <w:t>czenie pomocy wysokiej jakości.</w:t>
      </w:r>
      <w:r w:rsidRPr="00DB2259">
        <w:rPr>
          <w:rFonts w:ascii="Calibri" w:hAnsi="Calibri" w:cs="Calibri"/>
        </w:rPr>
        <w:t xml:space="preserve"> </w:t>
      </w:r>
      <w:r w:rsidR="005E04D2" w:rsidRPr="00DB2259">
        <w:rPr>
          <w:rFonts w:ascii="Calibri" w:hAnsi="Calibri" w:cs="Calibri"/>
        </w:rPr>
        <w:t xml:space="preserve">Dodatkowo, każda usługa powinna być opisana poprzez wskazanie katalogu świadczeń, jakie wchodzą w jej zakres. Określenie standardu i katalogu świadczeń pozwoli na </w:t>
      </w:r>
      <w:r w:rsidR="00331576">
        <w:rPr>
          <w:rFonts w:ascii="Calibri" w:hAnsi="Calibri" w:cs="Calibri"/>
        </w:rPr>
        <w:t xml:space="preserve">zachowanie zasady przejrzystości </w:t>
      </w:r>
      <w:r w:rsidR="00D16D4B">
        <w:rPr>
          <w:rFonts w:ascii="Calibri" w:hAnsi="Calibri" w:cs="Calibri"/>
        </w:rPr>
        <w:t xml:space="preserve">i dostępu do informacji na temat możliwego do uzyskania wsparcia, jak również na </w:t>
      </w:r>
      <w:r w:rsidR="005E04D2" w:rsidRPr="00DB2259">
        <w:rPr>
          <w:rFonts w:ascii="Calibri" w:hAnsi="Calibri" w:cs="Calibri"/>
        </w:rPr>
        <w:t>przeprowadzanie kontroli prawidłowości świadczenia pomocy i jakości udzielanego wsparcia.</w:t>
      </w:r>
    </w:p>
    <w:p w:rsidR="00412D05" w:rsidRDefault="00412D05" w:rsidP="00BC3208">
      <w:pPr>
        <w:spacing w:after="0" w:line="360" w:lineRule="auto"/>
        <w:jc w:val="both"/>
        <w:rPr>
          <w:rFonts w:ascii="Calibri" w:hAnsi="Calibri" w:cs="Calibri"/>
        </w:rPr>
      </w:pPr>
    </w:p>
    <w:tbl>
      <w:tblPr>
        <w:tblStyle w:val="Tabela-Siatka"/>
        <w:tblW w:w="0" w:type="auto"/>
        <w:shd w:val="clear" w:color="auto" w:fill="92D050"/>
        <w:tblLook w:val="04A0" w:firstRow="1" w:lastRow="0" w:firstColumn="1" w:lastColumn="0" w:noHBand="0" w:noVBand="1"/>
      </w:tblPr>
      <w:tblGrid>
        <w:gridCol w:w="9780"/>
      </w:tblGrid>
      <w:tr w:rsidR="008C00A6" w:rsidRPr="008C00A6" w:rsidTr="00F30FED">
        <w:tc>
          <w:tcPr>
            <w:tcW w:w="9780" w:type="dxa"/>
            <w:shd w:val="clear" w:color="auto" w:fill="92D050"/>
          </w:tcPr>
          <w:p w:rsidR="008C00A6" w:rsidRDefault="008C00A6" w:rsidP="0013619E">
            <w:pPr>
              <w:spacing w:line="276" w:lineRule="auto"/>
              <w:jc w:val="both"/>
              <w:rPr>
                <w:rFonts w:ascii="Calibri" w:hAnsi="Calibri" w:cs="Calibri"/>
                <w:b/>
              </w:rPr>
            </w:pPr>
            <w:r w:rsidRPr="00412D05">
              <w:rPr>
                <w:rFonts w:ascii="Calibri" w:hAnsi="Calibri" w:cs="Calibri"/>
                <w:b/>
              </w:rPr>
              <w:t xml:space="preserve">Projektodawca </w:t>
            </w:r>
            <w:r w:rsidR="001C355D">
              <w:rPr>
                <w:rFonts w:ascii="Calibri" w:hAnsi="Calibri" w:cs="Calibri"/>
                <w:b/>
              </w:rPr>
              <w:t>musi</w:t>
            </w:r>
            <w:r w:rsidRPr="00412D05">
              <w:rPr>
                <w:rFonts w:ascii="Calibri" w:hAnsi="Calibri" w:cs="Calibri"/>
                <w:b/>
              </w:rPr>
              <w:t xml:space="preserve"> posiadać opisany standard każdej świadczonej usługi, zgodny z zalecaniami wynikającymi z niniejszego dokumentu oraz z </w:t>
            </w:r>
            <w:r w:rsidRPr="00412D05">
              <w:rPr>
                <w:rFonts w:ascii="Calibri" w:hAnsi="Calibri" w:cs="Calibri"/>
                <w:b/>
                <w:i/>
              </w:rPr>
              <w:t>Wytycznymi w zakresie realizacji przedsięwzięć w obszarze włączenia społecznego i zwalczania ubóstwa z wykorzystaniem środków Europejskiego Funduszu Społecznego i Europejskiego Fun</w:t>
            </w:r>
            <w:r w:rsidR="00412D05" w:rsidRPr="00412D05">
              <w:rPr>
                <w:rFonts w:ascii="Calibri" w:hAnsi="Calibri" w:cs="Calibri"/>
                <w:b/>
                <w:i/>
              </w:rPr>
              <w:t>duszu Regionalnego na lata 2014-</w:t>
            </w:r>
            <w:r w:rsidRPr="00412D05">
              <w:rPr>
                <w:rFonts w:ascii="Calibri" w:hAnsi="Calibri" w:cs="Calibri"/>
                <w:b/>
                <w:i/>
              </w:rPr>
              <w:t>2020</w:t>
            </w:r>
            <w:r w:rsidR="00412D05" w:rsidRPr="00412D05">
              <w:rPr>
                <w:rFonts w:ascii="Calibri" w:hAnsi="Calibri" w:cs="Calibri"/>
                <w:b/>
              </w:rPr>
              <w:t>.</w:t>
            </w:r>
          </w:p>
          <w:p w:rsidR="00A47A02" w:rsidRPr="00A47A02" w:rsidRDefault="00A47A02" w:rsidP="004B03A6">
            <w:pPr>
              <w:spacing w:line="276" w:lineRule="auto"/>
              <w:jc w:val="both"/>
              <w:rPr>
                <w:rFonts w:ascii="Calibri" w:hAnsi="Calibri" w:cs="Calibri"/>
                <w:b/>
              </w:rPr>
            </w:pPr>
            <w:r w:rsidRPr="00A47A02">
              <w:rPr>
                <w:rFonts w:ascii="Calibri" w:hAnsi="Calibri" w:cs="Calibri"/>
                <w:b/>
              </w:rPr>
              <w:t xml:space="preserve">Dokument nie stanowi załącznika do wniosku o dofinansowanie, jednak </w:t>
            </w:r>
            <w:r w:rsidR="001C355D">
              <w:rPr>
                <w:rFonts w:ascii="Calibri" w:hAnsi="Calibri" w:cs="Calibri"/>
                <w:b/>
              </w:rPr>
              <w:t>musi</w:t>
            </w:r>
            <w:r w:rsidRPr="00A47A02">
              <w:rPr>
                <w:rFonts w:ascii="Calibri" w:hAnsi="Calibri" w:cs="Calibri"/>
                <w:b/>
              </w:rPr>
              <w:t xml:space="preserve"> być dostępny w miejscu realizacji projektu.</w:t>
            </w:r>
            <w:r w:rsidR="007B2BAD">
              <w:rPr>
                <w:rFonts w:ascii="Calibri" w:hAnsi="Calibri" w:cs="Calibri"/>
                <w:b/>
              </w:rPr>
              <w:t xml:space="preserve"> </w:t>
            </w:r>
            <w:r w:rsidR="00806F6A">
              <w:rPr>
                <w:rFonts w:ascii="Calibri" w:hAnsi="Calibri" w:cs="Calibri"/>
                <w:b/>
              </w:rPr>
              <w:t xml:space="preserve">Dokument </w:t>
            </w:r>
            <w:r w:rsidR="00806F6A" w:rsidRPr="00806F6A">
              <w:rPr>
                <w:rFonts w:ascii="Calibri" w:hAnsi="Calibri" w:cs="Calibri"/>
                <w:b/>
              </w:rPr>
              <w:t>może podlegać kontroli (na etapie weryfikacji wniosku o płatność lub kontroli na miejscu realizacji projektu).</w:t>
            </w:r>
            <w:r w:rsidR="00806F6A">
              <w:rPr>
                <w:rFonts w:ascii="Calibri" w:hAnsi="Calibri" w:cs="Calibri"/>
                <w:b/>
              </w:rPr>
              <w:t xml:space="preserve"> </w:t>
            </w:r>
          </w:p>
        </w:tc>
      </w:tr>
    </w:tbl>
    <w:p w:rsidR="000771DC" w:rsidRDefault="000771DC" w:rsidP="00BC3208">
      <w:pPr>
        <w:spacing w:after="0" w:line="360" w:lineRule="auto"/>
        <w:jc w:val="both"/>
        <w:rPr>
          <w:rFonts w:ascii="Calibri" w:hAnsi="Calibri" w:cs="Calibri"/>
        </w:rPr>
      </w:pPr>
    </w:p>
    <w:p w:rsidR="00BC3208" w:rsidRPr="005F7AEF" w:rsidRDefault="00722C1A" w:rsidP="005444B5">
      <w:pPr>
        <w:pStyle w:val="Akapitzlist"/>
        <w:numPr>
          <w:ilvl w:val="0"/>
          <w:numId w:val="16"/>
        </w:numPr>
        <w:spacing w:after="0"/>
        <w:jc w:val="both"/>
        <w:rPr>
          <w:rFonts w:ascii="Calibri" w:hAnsi="Calibri" w:cs="Calibri"/>
        </w:rPr>
      </w:pPr>
      <w:r>
        <w:rPr>
          <w:rFonts w:ascii="Calibri" w:hAnsi="Calibri" w:cs="Calibri"/>
          <w:b/>
        </w:rPr>
        <w:t>Zasady świadczenia usług</w:t>
      </w:r>
    </w:p>
    <w:p w:rsidR="005F7AEF" w:rsidRDefault="005F7AEF" w:rsidP="005F7AEF">
      <w:pPr>
        <w:spacing w:after="0"/>
        <w:jc w:val="both"/>
        <w:rPr>
          <w:rFonts w:ascii="Calibri" w:hAnsi="Calibri" w:cs="Calibri"/>
        </w:rPr>
      </w:pPr>
    </w:p>
    <w:tbl>
      <w:tblPr>
        <w:tblStyle w:val="redniecieniowanie1akcent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780"/>
      </w:tblGrid>
      <w:tr w:rsidR="00E41E92" w:rsidRPr="00E41E92" w:rsidTr="00FD54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Borders>
              <w:top w:val="none" w:sz="0" w:space="0" w:color="auto"/>
              <w:left w:val="none" w:sz="0" w:space="0" w:color="auto"/>
              <w:bottom w:val="none" w:sz="0" w:space="0" w:color="auto"/>
              <w:right w:val="none" w:sz="0" w:space="0" w:color="auto"/>
            </w:tcBorders>
            <w:shd w:val="clear" w:color="auto" w:fill="auto"/>
            <w:vAlign w:val="center"/>
          </w:tcPr>
          <w:p w:rsidR="00E41E92" w:rsidRPr="00800375" w:rsidRDefault="002D015C" w:rsidP="00B238C6">
            <w:pPr>
              <w:jc w:val="center"/>
              <w:rPr>
                <w:rFonts w:ascii="Calibri" w:hAnsi="Calibri" w:cs="Calibri"/>
              </w:rPr>
            </w:pPr>
            <w:r>
              <w:rPr>
                <w:rFonts w:ascii="Calibri" w:hAnsi="Calibri" w:cs="Calibri"/>
                <w:noProof/>
                <w:lang w:eastAsia="pl-PL"/>
              </w:rPr>
              <w:drawing>
                <wp:inline distT="0" distB="0" distL="0" distR="0" wp14:anchorId="0734E4C9" wp14:editId="75F9BA1B">
                  <wp:extent cx="5486400" cy="3200400"/>
                  <wp:effectExtent l="0" t="19050" r="38100" b="38100"/>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tc>
      </w:tr>
    </w:tbl>
    <w:p w:rsidR="00E738A3" w:rsidRDefault="00E738A3" w:rsidP="00BC3208">
      <w:pPr>
        <w:pStyle w:val="Akapitzlist"/>
        <w:spacing w:after="0"/>
        <w:jc w:val="both"/>
        <w:rPr>
          <w:rFonts w:ascii="Calibri" w:hAnsi="Calibri" w:cs="Calibri"/>
          <w:b/>
        </w:rPr>
      </w:pPr>
    </w:p>
    <w:p w:rsidR="0008600B" w:rsidRDefault="0008600B" w:rsidP="00BC3208">
      <w:pPr>
        <w:pStyle w:val="Akapitzlist"/>
        <w:spacing w:after="0"/>
        <w:jc w:val="both"/>
        <w:rPr>
          <w:rFonts w:ascii="Calibri" w:hAnsi="Calibri" w:cs="Calibri"/>
          <w:b/>
        </w:rPr>
      </w:pPr>
    </w:p>
    <w:p w:rsidR="00ED661B" w:rsidRPr="00ED661B" w:rsidRDefault="00ED661B" w:rsidP="005444B5">
      <w:pPr>
        <w:pStyle w:val="Akapitzlist"/>
        <w:numPr>
          <w:ilvl w:val="0"/>
          <w:numId w:val="16"/>
        </w:numPr>
        <w:spacing w:after="0"/>
        <w:jc w:val="both"/>
        <w:rPr>
          <w:rFonts w:ascii="Calibri" w:hAnsi="Calibri" w:cs="Calibri"/>
          <w:b/>
        </w:rPr>
      </w:pPr>
      <w:r w:rsidRPr="00ED661B">
        <w:rPr>
          <w:rFonts w:ascii="Calibri" w:hAnsi="Calibri" w:cs="Calibri"/>
          <w:b/>
        </w:rPr>
        <w:t xml:space="preserve">Zakres usług </w:t>
      </w:r>
    </w:p>
    <w:p w:rsidR="00ED661B" w:rsidRPr="00723A83" w:rsidRDefault="00ED661B" w:rsidP="00ED661B">
      <w:pPr>
        <w:spacing w:after="0"/>
        <w:jc w:val="both"/>
        <w:rPr>
          <w:rFonts w:ascii="Calibri" w:hAnsi="Calibri" w:cs="Calibri"/>
          <w:b/>
        </w:rPr>
      </w:pPr>
    </w:p>
    <w:tbl>
      <w:tblPr>
        <w:tblStyle w:val="Tabela-Siatka"/>
        <w:tblW w:w="0" w:type="auto"/>
        <w:shd w:val="clear" w:color="auto" w:fill="92D050"/>
        <w:tblLook w:val="04A0" w:firstRow="1" w:lastRow="0" w:firstColumn="1" w:lastColumn="0" w:noHBand="0" w:noVBand="1"/>
      </w:tblPr>
      <w:tblGrid>
        <w:gridCol w:w="9780"/>
      </w:tblGrid>
      <w:tr w:rsidR="00ED661B" w:rsidRPr="00723A83" w:rsidTr="00F30FED">
        <w:tc>
          <w:tcPr>
            <w:tcW w:w="9780" w:type="dxa"/>
            <w:shd w:val="clear" w:color="auto" w:fill="92D050"/>
          </w:tcPr>
          <w:p w:rsidR="00ED661B" w:rsidRPr="00723A83" w:rsidRDefault="00ED661B" w:rsidP="00C41A44">
            <w:pPr>
              <w:spacing w:line="276" w:lineRule="auto"/>
              <w:jc w:val="both"/>
              <w:rPr>
                <w:rFonts w:ascii="Calibri" w:hAnsi="Calibri" w:cs="Calibri"/>
              </w:rPr>
            </w:pPr>
            <w:r w:rsidRPr="00723A83">
              <w:rPr>
                <w:rFonts w:ascii="Calibri" w:hAnsi="Calibri" w:cs="Calibri"/>
              </w:rPr>
              <w:t xml:space="preserve">Zakres usług powinien być dopasowany do indywidualnych potrzeb Seniora i wynikać z przeprowadzonej </w:t>
            </w:r>
            <w:r w:rsidRPr="00723A83">
              <w:rPr>
                <w:rFonts w:ascii="Calibri" w:hAnsi="Calibri" w:cs="Calibri"/>
              </w:rPr>
              <w:lastRenderedPageBreak/>
              <w:t>diagnozy potrzeb i możliwości psychofizycznych każdego Seniora. Ponadto musi być ujęty w Indywidualnym zakresie usług opiekuńczych opracowanym zgodnie z powyżej zamieszczonymi zaleceniami.</w:t>
            </w:r>
          </w:p>
        </w:tc>
      </w:tr>
    </w:tbl>
    <w:p w:rsidR="00ED661B" w:rsidRDefault="00ED661B" w:rsidP="00ED661B">
      <w:pPr>
        <w:spacing w:after="0"/>
        <w:jc w:val="both"/>
        <w:rPr>
          <w:rFonts w:ascii="Calibri" w:hAnsi="Calibri" w:cs="Calibri"/>
        </w:rPr>
      </w:pPr>
    </w:p>
    <w:p w:rsidR="00ED661B" w:rsidRDefault="00442405" w:rsidP="00ED661B">
      <w:pPr>
        <w:spacing w:after="0"/>
        <w:jc w:val="both"/>
        <w:rPr>
          <w:rFonts w:ascii="Calibri" w:hAnsi="Calibri" w:cs="Calibri"/>
        </w:rPr>
      </w:pPr>
      <w:r>
        <w:rPr>
          <w:rFonts w:ascii="Calibri" w:hAnsi="Calibri" w:cs="Calibri"/>
          <w:noProof/>
          <w:lang w:eastAsia="pl-PL"/>
        </w:rPr>
        <w:drawing>
          <wp:inline distT="0" distB="0" distL="0" distR="0" wp14:anchorId="48788BD8" wp14:editId="66F32D68">
            <wp:extent cx="6539788" cy="3460089"/>
            <wp:effectExtent l="76200" t="342900" r="0" b="21717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43563B" w:rsidRDefault="0043563B" w:rsidP="00ED661B">
      <w:pPr>
        <w:spacing w:after="0"/>
        <w:jc w:val="both"/>
        <w:rPr>
          <w:rFonts w:ascii="Calibri" w:hAnsi="Calibri" w:cs="Calibri"/>
        </w:rPr>
      </w:pPr>
    </w:p>
    <w:p w:rsidR="009818E1" w:rsidRDefault="0043563B" w:rsidP="00ED661B">
      <w:pPr>
        <w:spacing w:after="0"/>
        <w:jc w:val="both"/>
        <w:rPr>
          <w:rFonts w:ascii="Calibri" w:hAnsi="Calibri" w:cs="Calibri"/>
        </w:rPr>
      </w:pPr>
      <w:r>
        <w:rPr>
          <w:rFonts w:ascii="Calibri" w:hAnsi="Calibri" w:cs="Calibri"/>
          <w:noProof/>
          <w:lang w:eastAsia="pl-PL"/>
        </w:rPr>
        <w:drawing>
          <wp:inline distT="0" distB="0" distL="0" distR="0" wp14:anchorId="3CE95DF9" wp14:editId="2237A1DE">
            <wp:extent cx="3862425" cy="3204057"/>
            <wp:effectExtent l="57150" t="133350" r="43180" b="15875"/>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r w:rsidR="000C5D68">
        <w:rPr>
          <w:rFonts w:ascii="Calibri" w:hAnsi="Calibri" w:cs="Calibri"/>
          <w:noProof/>
          <w:lang w:eastAsia="pl-PL"/>
        </w:rPr>
        <w:drawing>
          <wp:inline distT="0" distB="0" distL="0" distR="0" wp14:anchorId="2BC7EE80" wp14:editId="235C1CCD">
            <wp:extent cx="1916583" cy="2260397"/>
            <wp:effectExtent l="38100" t="57150" r="102870" b="121285"/>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inline>
        </w:drawing>
      </w:r>
    </w:p>
    <w:p w:rsidR="009818E1" w:rsidRDefault="009818E1" w:rsidP="00ED661B">
      <w:pPr>
        <w:spacing w:after="0"/>
        <w:jc w:val="both"/>
        <w:rPr>
          <w:rFonts w:ascii="Calibri" w:hAnsi="Calibri" w:cs="Calibri"/>
        </w:rPr>
      </w:pPr>
    </w:p>
    <w:p w:rsidR="009818E1" w:rsidRDefault="009818E1" w:rsidP="00ED661B">
      <w:pPr>
        <w:spacing w:after="0"/>
        <w:jc w:val="both"/>
        <w:rPr>
          <w:rFonts w:ascii="Calibri" w:hAnsi="Calibri" w:cs="Calibri"/>
        </w:rPr>
      </w:pPr>
    </w:p>
    <w:p w:rsidR="004A6D5B" w:rsidRDefault="004A6D5B" w:rsidP="00ED661B">
      <w:pPr>
        <w:spacing w:after="0"/>
        <w:jc w:val="both"/>
        <w:rPr>
          <w:rFonts w:ascii="Calibri" w:hAnsi="Calibri" w:cs="Calibri"/>
        </w:rPr>
      </w:pPr>
      <w:r>
        <w:rPr>
          <w:rFonts w:ascii="Calibri" w:hAnsi="Calibri" w:cs="Calibri"/>
          <w:noProof/>
          <w:lang w:eastAsia="pl-PL"/>
        </w:rPr>
        <w:lastRenderedPageBreak/>
        <w:drawing>
          <wp:inline distT="0" distB="0" distL="0" distR="0" wp14:anchorId="5B7E09EA" wp14:editId="50A5B290">
            <wp:extent cx="3130905" cy="3218688"/>
            <wp:effectExtent l="190500" t="38100" r="31750" b="115570"/>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0" r:lo="rId51" r:qs="rId52" r:cs="rId53"/>
              </a:graphicData>
            </a:graphic>
          </wp:inline>
        </w:drawing>
      </w:r>
      <w:r w:rsidR="00752084">
        <w:rPr>
          <w:rFonts w:ascii="Calibri" w:hAnsi="Calibri" w:cs="Calibri"/>
          <w:noProof/>
          <w:lang w:eastAsia="pl-PL"/>
        </w:rPr>
        <w:drawing>
          <wp:inline distT="0" distB="0" distL="0" distR="0" wp14:anchorId="06DA5AB8" wp14:editId="7FC0123B">
            <wp:extent cx="2392071" cy="3247949"/>
            <wp:effectExtent l="190500" t="0" r="65405" b="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5" r:lo="rId56" r:qs="rId57" r:cs="rId58"/>
              </a:graphicData>
            </a:graphic>
          </wp:inline>
        </w:drawing>
      </w:r>
    </w:p>
    <w:p w:rsidR="00DC4C94" w:rsidRDefault="00DC4C94" w:rsidP="00ED661B">
      <w:pPr>
        <w:spacing w:after="0"/>
        <w:jc w:val="both"/>
        <w:rPr>
          <w:rFonts w:ascii="Calibri" w:hAnsi="Calibri" w:cs="Calibri"/>
        </w:rPr>
      </w:pPr>
    </w:p>
    <w:p w:rsidR="00DC4C94" w:rsidRDefault="00DC4C94" w:rsidP="00ED661B">
      <w:pPr>
        <w:spacing w:after="0"/>
        <w:jc w:val="both"/>
        <w:rPr>
          <w:rFonts w:ascii="Calibri" w:hAnsi="Calibri" w:cs="Calibri"/>
        </w:rPr>
      </w:pPr>
    </w:p>
    <w:p w:rsidR="00DC4C94" w:rsidRDefault="00DC4C94" w:rsidP="00ED661B">
      <w:pPr>
        <w:spacing w:after="0"/>
        <w:jc w:val="both"/>
        <w:rPr>
          <w:rFonts w:ascii="Calibri" w:hAnsi="Calibri" w:cs="Calibri"/>
        </w:rPr>
      </w:pPr>
    </w:p>
    <w:p w:rsidR="00DC4C94" w:rsidRDefault="00DC4C94" w:rsidP="00ED661B">
      <w:pPr>
        <w:spacing w:after="0"/>
        <w:jc w:val="both"/>
        <w:rPr>
          <w:rFonts w:ascii="Calibri" w:hAnsi="Calibri" w:cs="Calibri"/>
        </w:rPr>
      </w:pPr>
    </w:p>
    <w:p w:rsidR="00DC4C94" w:rsidRDefault="00DC4C94" w:rsidP="00ED661B">
      <w:pPr>
        <w:spacing w:after="0"/>
        <w:jc w:val="both"/>
        <w:rPr>
          <w:rFonts w:ascii="Calibri" w:hAnsi="Calibri" w:cs="Calibri"/>
        </w:rPr>
      </w:pPr>
    </w:p>
    <w:p w:rsidR="00DC4C94" w:rsidRDefault="00DC4C94" w:rsidP="00ED661B">
      <w:pPr>
        <w:spacing w:after="0"/>
        <w:jc w:val="both"/>
        <w:rPr>
          <w:rFonts w:ascii="Calibri" w:hAnsi="Calibri" w:cs="Calibri"/>
        </w:rPr>
      </w:pPr>
    </w:p>
    <w:p w:rsidR="00DC4C94" w:rsidRDefault="00DC4C94" w:rsidP="00ED661B">
      <w:pPr>
        <w:spacing w:after="0"/>
        <w:jc w:val="both"/>
        <w:rPr>
          <w:rFonts w:ascii="Calibri" w:hAnsi="Calibri" w:cs="Calibri"/>
        </w:rPr>
      </w:pPr>
    </w:p>
    <w:p w:rsidR="00DC4C94" w:rsidRDefault="00DC4C94" w:rsidP="00ED661B">
      <w:pPr>
        <w:spacing w:after="0"/>
        <w:jc w:val="both"/>
        <w:rPr>
          <w:rFonts w:ascii="Calibri" w:hAnsi="Calibri" w:cs="Calibri"/>
        </w:rPr>
      </w:pPr>
    </w:p>
    <w:p w:rsidR="00DC4C94" w:rsidRDefault="00DC4C94" w:rsidP="00ED661B">
      <w:pPr>
        <w:spacing w:after="0"/>
        <w:jc w:val="both"/>
        <w:rPr>
          <w:rFonts w:ascii="Calibri" w:hAnsi="Calibri" w:cs="Calibri"/>
        </w:rPr>
      </w:pPr>
      <w:r>
        <w:rPr>
          <w:rFonts w:ascii="Calibri" w:hAnsi="Calibri" w:cs="Calibri"/>
          <w:noProof/>
          <w:lang w:eastAsia="pl-PL"/>
        </w:rPr>
        <w:lastRenderedPageBreak/>
        <w:drawing>
          <wp:inline distT="0" distB="0" distL="0" distR="0" wp14:anchorId="49E82148" wp14:editId="06884C0F">
            <wp:extent cx="5486400" cy="3518611"/>
            <wp:effectExtent l="57150" t="323850" r="95250" b="386715"/>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0" r:lo="rId61" r:qs="rId62" r:cs="rId63"/>
              </a:graphicData>
            </a:graphic>
          </wp:inline>
        </w:drawing>
      </w:r>
    </w:p>
    <w:p w:rsidR="00984262" w:rsidRDefault="00984262" w:rsidP="00ED661B">
      <w:pPr>
        <w:spacing w:after="0"/>
        <w:jc w:val="both"/>
        <w:rPr>
          <w:rFonts w:ascii="Calibri" w:hAnsi="Calibri" w:cs="Calibri"/>
        </w:rPr>
      </w:pPr>
    </w:p>
    <w:p w:rsidR="00984262" w:rsidRDefault="00984262" w:rsidP="00ED661B">
      <w:pPr>
        <w:spacing w:after="0"/>
        <w:jc w:val="both"/>
        <w:rPr>
          <w:rFonts w:ascii="Calibri" w:hAnsi="Calibri" w:cs="Calibri"/>
        </w:rPr>
      </w:pPr>
    </w:p>
    <w:p w:rsidR="00984262" w:rsidRDefault="00984262" w:rsidP="00ED661B">
      <w:pPr>
        <w:spacing w:after="0"/>
        <w:jc w:val="both"/>
        <w:rPr>
          <w:rFonts w:ascii="Calibri" w:hAnsi="Calibri" w:cs="Calibri"/>
        </w:rPr>
      </w:pPr>
    </w:p>
    <w:p w:rsidR="00984262" w:rsidRDefault="00984262" w:rsidP="00ED661B">
      <w:pPr>
        <w:spacing w:after="0"/>
        <w:jc w:val="both"/>
        <w:rPr>
          <w:rFonts w:ascii="Calibri" w:hAnsi="Calibri" w:cs="Calibri"/>
        </w:rPr>
      </w:pPr>
    </w:p>
    <w:p w:rsidR="00584CA1" w:rsidRDefault="0039367E" w:rsidP="00ED661B">
      <w:pPr>
        <w:spacing w:after="0"/>
        <w:jc w:val="both"/>
        <w:rPr>
          <w:rFonts w:ascii="Calibri" w:hAnsi="Calibri" w:cs="Calibri"/>
        </w:rPr>
      </w:pPr>
      <w:r>
        <w:rPr>
          <w:rFonts w:ascii="Calibri" w:hAnsi="Calibri" w:cs="Calibri"/>
          <w:noProof/>
          <w:lang w:eastAsia="pl-PL"/>
        </w:rPr>
        <w:drawing>
          <wp:inline distT="0" distB="0" distL="0" distR="0" wp14:anchorId="2E654481" wp14:editId="35DAA135">
            <wp:extent cx="5486400" cy="3613709"/>
            <wp:effectExtent l="0" t="0" r="76200" b="8255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5" r:lo="rId66" r:qs="rId67" r:cs="rId68"/>
              </a:graphicData>
            </a:graphic>
          </wp:inline>
        </w:drawing>
      </w:r>
    </w:p>
    <w:p w:rsidR="00681A1B" w:rsidRPr="00775B99" w:rsidRDefault="00681A1B" w:rsidP="005444B5">
      <w:pPr>
        <w:pStyle w:val="Akapitzlist"/>
        <w:numPr>
          <w:ilvl w:val="0"/>
          <w:numId w:val="16"/>
        </w:numPr>
        <w:autoSpaceDE w:val="0"/>
        <w:autoSpaceDN w:val="0"/>
        <w:adjustRightInd w:val="0"/>
        <w:spacing w:after="0" w:line="240" w:lineRule="auto"/>
        <w:jc w:val="both"/>
        <w:rPr>
          <w:rFonts w:ascii="Calibri" w:hAnsi="Calibri" w:cs="Calibri"/>
          <w:b/>
          <w:szCs w:val="24"/>
        </w:rPr>
      </w:pPr>
      <w:r w:rsidRPr="00775B99">
        <w:rPr>
          <w:rFonts w:ascii="Calibri" w:hAnsi="Calibri" w:cs="Calibri"/>
          <w:b/>
          <w:szCs w:val="24"/>
        </w:rPr>
        <w:lastRenderedPageBreak/>
        <w:t>Dokumentowanie świadczenia usług:</w:t>
      </w:r>
    </w:p>
    <w:p w:rsidR="00681A1B" w:rsidRPr="00681A1B" w:rsidRDefault="00681A1B" w:rsidP="00DB1BCF">
      <w:pPr>
        <w:autoSpaceDE w:val="0"/>
        <w:autoSpaceDN w:val="0"/>
        <w:adjustRightInd w:val="0"/>
        <w:spacing w:after="0"/>
        <w:jc w:val="both"/>
        <w:rPr>
          <w:rFonts w:ascii="Calibri" w:hAnsi="Calibri" w:cs="Calibri"/>
          <w:b/>
          <w:szCs w:val="24"/>
        </w:rPr>
      </w:pPr>
    </w:p>
    <w:tbl>
      <w:tblPr>
        <w:tblStyle w:val="Jasnalistaakcent3"/>
        <w:tblW w:w="0" w:type="auto"/>
        <w:tblLook w:val="04A0" w:firstRow="1" w:lastRow="0" w:firstColumn="1" w:lastColumn="0" w:noHBand="0" w:noVBand="1"/>
      </w:tblPr>
      <w:tblGrid>
        <w:gridCol w:w="9780"/>
      </w:tblGrid>
      <w:tr w:rsidR="00FC2F98" w:rsidRPr="00FC2F98" w:rsidTr="00F30F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FC2F98" w:rsidRDefault="00FC2F98" w:rsidP="00346328">
            <w:pPr>
              <w:autoSpaceDE w:val="0"/>
              <w:autoSpaceDN w:val="0"/>
              <w:adjustRightInd w:val="0"/>
              <w:spacing w:line="276" w:lineRule="auto"/>
              <w:jc w:val="both"/>
              <w:rPr>
                <w:rFonts w:ascii="Calibri" w:hAnsi="Calibri" w:cs="Calibri"/>
                <w:b w:val="0"/>
                <w:szCs w:val="24"/>
              </w:rPr>
            </w:pPr>
            <w:r w:rsidRPr="00F30FED">
              <w:rPr>
                <w:rFonts w:ascii="Calibri" w:hAnsi="Calibri" w:cs="Calibri"/>
                <w:b w:val="0"/>
                <w:color w:val="auto"/>
                <w:szCs w:val="24"/>
              </w:rPr>
              <w:t>Organizowanie i świadczenie usług podlega indywidualnemu dokumentowaniu w formie papierowej lub elektronicznej i obejmuje w szczególności:</w:t>
            </w:r>
          </w:p>
        </w:tc>
      </w:tr>
      <w:tr w:rsidR="00FC2F98" w:rsidRPr="00FC2F98" w:rsidTr="00F30F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FC2F98" w:rsidRDefault="00FC2F98" w:rsidP="000151AA">
            <w:pPr>
              <w:jc w:val="both"/>
              <w:rPr>
                <w:rFonts w:ascii="Calibri" w:hAnsi="Calibri" w:cs="Calibri"/>
              </w:rPr>
            </w:pPr>
          </w:p>
        </w:tc>
      </w:tr>
      <w:tr w:rsidR="00FC2F98" w:rsidRPr="00FC2F98" w:rsidTr="00F30FED">
        <w:tc>
          <w:tcPr>
            <w:cnfStyle w:val="001000000000" w:firstRow="0" w:lastRow="0" w:firstColumn="1" w:lastColumn="0" w:oddVBand="0" w:evenVBand="0" w:oddHBand="0" w:evenHBand="0" w:firstRowFirstColumn="0" w:firstRowLastColumn="0" w:lastRowFirstColumn="0" w:lastRowLastColumn="0"/>
            <w:tcW w:w="9780" w:type="dxa"/>
          </w:tcPr>
          <w:p w:rsidR="00FC2F98" w:rsidRPr="00FC2F98" w:rsidRDefault="00FC2F98" w:rsidP="005444B5">
            <w:pPr>
              <w:pStyle w:val="Akapitzlist"/>
              <w:numPr>
                <w:ilvl w:val="0"/>
                <w:numId w:val="8"/>
              </w:numPr>
              <w:autoSpaceDE w:val="0"/>
              <w:autoSpaceDN w:val="0"/>
              <w:adjustRightInd w:val="0"/>
              <w:jc w:val="both"/>
              <w:rPr>
                <w:rFonts w:ascii="Calibri" w:hAnsi="Calibri" w:cs="Calibri"/>
                <w:szCs w:val="24"/>
              </w:rPr>
            </w:pPr>
            <w:r w:rsidRPr="00FC2F98">
              <w:rPr>
                <w:rFonts w:ascii="Calibri" w:hAnsi="Calibri" w:cs="Calibri"/>
                <w:b w:val="0"/>
                <w:szCs w:val="24"/>
              </w:rPr>
              <w:t xml:space="preserve">indywidualny zakres usług społecznych </w:t>
            </w:r>
            <w:r w:rsidRPr="00FC2F98">
              <w:rPr>
                <w:rFonts w:ascii="Calibri" w:hAnsi="Calibri" w:cs="Calibri"/>
                <w:szCs w:val="24"/>
              </w:rPr>
              <w:t>– wykaz czynności podejmowanych wobec Seniora, sporządzany przez podmiot realizujący usługi społeczne, przy udziale zespołu interdyscyplinarnego;</w:t>
            </w:r>
          </w:p>
        </w:tc>
      </w:tr>
      <w:tr w:rsidR="00FC2F98" w:rsidRPr="00FC2F98" w:rsidTr="00F30F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0" w:type="dxa"/>
          </w:tcPr>
          <w:p w:rsidR="00FC2F98" w:rsidRPr="00FC2F98" w:rsidRDefault="00FC2F98" w:rsidP="005444B5">
            <w:pPr>
              <w:pStyle w:val="Akapitzlist"/>
              <w:numPr>
                <w:ilvl w:val="0"/>
                <w:numId w:val="8"/>
              </w:numPr>
              <w:autoSpaceDE w:val="0"/>
              <w:autoSpaceDN w:val="0"/>
              <w:adjustRightInd w:val="0"/>
              <w:jc w:val="both"/>
              <w:rPr>
                <w:rFonts w:ascii="Calibri" w:hAnsi="Calibri" w:cs="Calibri"/>
                <w:szCs w:val="24"/>
              </w:rPr>
            </w:pPr>
            <w:r w:rsidRPr="00FC2F98">
              <w:rPr>
                <w:rFonts w:ascii="Calibri" w:hAnsi="Calibri" w:cs="Calibri"/>
                <w:b w:val="0"/>
                <w:szCs w:val="24"/>
              </w:rPr>
              <w:t>indywidualny plan działania (IPD) z osobą niesamodzielną</w:t>
            </w:r>
            <w:r w:rsidR="00854BEE">
              <w:rPr>
                <w:rFonts w:ascii="Calibri" w:hAnsi="Calibri" w:cs="Calibri"/>
                <w:b w:val="0"/>
                <w:szCs w:val="24"/>
              </w:rPr>
              <w:t xml:space="preserve"> (w przypadku, </w:t>
            </w:r>
            <w:r w:rsidR="00854BEE" w:rsidRPr="00415F0D">
              <w:rPr>
                <w:rFonts w:ascii="Calibri" w:hAnsi="Calibri" w:cs="Calibri"/>
                <w:b w:val="0"/>
                <w:szCs w:val="24"/>
              </w:rPr>
              <w:t>gdy okres świadczenia usług przekracza 3 miesiące</w:t>
            </w:r>
            <w:r w:rsidR="00854BEE">
              <w:rPr>
                <w:rFonts w:ascii="Calibri" w:hAnsi="Calibri" w:cs="Calibri"/>
                <w:szCs w:val="24"/>
              </w:rPr>
              <w:t>)</w:t>
            </w:r>
            <w:r w:rsidR="00854BEE" w:rsidRPr="00854BEE" w:rsidDel="00854BEE">
              <w:rPr>
                <w:rFonts w:ascii="Calibri" w:hAnsi="Calibri" w:cs="Calibri"/>
                <w:szCs w:val="24"/>
              </w:rPr>
              <w:t xml:space="preserve"> </w:t>
            </w:r>
            <w:r w:rsidRPr="00FC2F98">
              <w:rPr>
                <w:rFonts w:ascii="Calibri" w:hAnsi="Calibri" w:cs="Calibri"/>
                <w:szCs w:val="24"/>
              </w:rPr>
              <w:t>– opracowywany przez osobę świadczącą usługę we współpracy</w:t>
            </w:r>
            <w:r w:rsidR="00854BEE">
              <w:rPr>
                <w:rFonts w:ascii="Calibri" w:hAnsi="Calibri" w:cs="Calibri"/>
                <w:szCs w:val="24"/>
              </w:rPr>
              <w:t>:</w:t>
            </w:r>
            <w:r w:rsidRPr="00FC2F98">
              <w:rPr>
                <w:rFonts w:ascii="Calibri" w:hAnsi="Calibri" w:cs="Calibri"/>
                <w:szCs w:val="24"/>
              </w:rPr>
              <w:t xml:space="preserve"> </w:t>
            </w:r>
            <w:r w:rsidR="00854BEE">
              <w:rPr>
                <w:rFonts w:ascii="Calibri" w:hAnsi="Calibri" w:cs="Calibri"/>
                <w:szCs w:val="24"/>
              </w:rPr>
              <w:t xml:space="preserve">        </w:t>
            </w:r>
            <w:r w:rsidRPr="00FC2F98">
              <w:rPr>
                <w:rFonts w:ascii="Calibri" w:hAnsi="Calibri" w:cs="Calibri"/>
                <w:szCs w:val="24"/>
              </w:rPr>
              <w:t>z podmiotem realizującym usługi, z zespołem interdyscyplinarnym i osobą niesamodzielną, jeżeli udział ten jest możliwy ze względu na stan zdrowia i gotowość do uczestnictwa w nim, lub z jej opiekunem faktycznym lub prawnym, gdy stan psychofizyczny Seniora uniemożliwia udział w ustalaniu IPD</w:t>
            </w:r>
            <w:r w:rsidR="00854BEE">
              <w:rPr>
                <w:rFonts w:ascii="Calibri" w:hAnsi="Calibri" w:cs="Calibri"/>
                <w:szCs w:val="24"/>
              </w:rPr>
              <w:t xml:space="preserve">. IPD określa </w:t>
            </w:r>
            <w:r w:rsidRPr="00FC2F98">
              <w:rPr>
                <w:rFonts w:ascii="Calibri" w:hAnsi="Calibri" w:cs="Calibri"/>
                <w:szCs w:val="24"/>
              </w:rPr>
              <w:t>w szczególności</w:t>
            </w:r>
            <w:r w:rsidR="00854BEE">
              <w:rPr>
                <w:rFonts w:ascii="Calibri" w:hAnsi="Calibri" w:cs="Calibri"/>
                <w:szCs w:val="24"/>
              </w:rPr>
              <w:t>:</w:t>
            </w:r>
            <w:r w:rsidRPr="00FC2F98">
              <w:rPr>
                <w:rFonts w:ascii="Calibri" w:hAnsi="Calibri" w:cs="Calibri"/>
                <w:szCs w:val="24"/>
              </w:rPr>
              <w:t xml:space="preserve"> cele pracy oraz zadania wspierająco-aktywizujące (podtrzymanie umiejętności samoobsługowych, sprawności i aktywności osoby uprawnionej oraz zapobieganie negatywnym skutkom jej niesamodzielności), działania krótkoterminowe i długoterminowe do realizacji</w:t>
            </w:r>
            <w:r w:rsidR="00854BEE">
              <w:rPr>
                <w:rFonts w:ascii="Calibri" w:hAnsi="Calibri" w:cs="Calibri"/>
                <w:szCs w:val="24"/>
              </w:rPr>
              <w:t>, podlegające</w:t>
            </w:r>
            <w:r w:rsidRPr="00FC2F98">
              <w:rPr>
                <w:rFonts w:ascii="Calibri" w:hAnsi="Calibri" w:cs="Calibri"/>
                <w:szCs w:val="24"/>
              </w:rPr>
              <w:t xml:space="preserve"> modyfik</w:t>
            </w:r>
            <w:r w:rsidR="00854BEE">
              <w:rPr>
                <w:rFonts w:ascii="Calibri" w:hAnsi="Calibri" w:cs="Calibri"/>
                <w:szCs w:val="24"/>
              </w:rPr>
              <w:t>acji</w:t>
            </w:r>
            <w:r w:rsidRPr="00FC2F98">
              <w:rPr>
                <w:rFonts w:ascii="Calibri" w:hAnsi="Calibri" w:cs="Calibri"/>
                <w:szCs w:val="24"/>
              </w:rPr>
              <w:t xml:space="preserve"> w zależności od zmieniającej się sytuacji Seniora;</w:t>
            </w:r>
          </w:p>
        </w:tc>
      </w:tr>
      <w:tr w:rsidR="00FC2F98" w:rsidRPr="00FC2F98" w:rsidTr="00F30FED">
        <w:tc>
          <w:tcPr>
            <w:cnfStyle w:val="001000000000" w:firstRow="0" w:lastRow="0" w:firstColumn="1" w:lastColumn="0" w:oddVBand="0" w:evenVBand="0" w:oddHBand="0" w:evenHBand="0" w:firstRowFirstColumn="0" w:firstRowLastColumn="0" w:lastRowFirstColumn="0" w:lastRowLastColumn="0"/>
            <w:tcW w:w="9780" w:type="dxa"/>
          </w:tcPr>
          <w:p w:rsidR="00FC2F98" w:rsidRPr="00FC2F98" w:rsidRDefault="00FC2F98" w:rsidP="005444B5">
            <w:pPr>
              <w:pStyle w:val="Akapitzlist"/>
              <w:numPr>
                <w:ilvl w:val="0"/>
                <w:numId w:val="8"/>
              </w:numPr>
              <w:autoSpaceDE w:val="0"/>
              <w:autoSpaceDN w:val="0"/>
              <w:adjustRightInd w:val="0"/>
              <w:jc w:val="both"/>
              <w:rPr>
                <w:rFonts w:ascii="Calibri" w:hAnsi="Calibri" w:cs="Calibri"/>
                <w:szCs w:val="24"/>
              </w:rPr>
            </w:pPr>
            <w:r w:rsidRPr="00FC2F98">
              <w:rPr>
                <w:rFonts w:ascii="Calibri" w:hAnsi="Calibri" w:cs="Calibri"/>
                <w:b w:val="0"/>
                <w:szCs w:val="24"/>
              </w:rPr>
              <w:t>dziennik czynności opiekuńczych</w:t>
            </w:r>
            <w:r w:rsidRPr="00FC2F98">
              <w:rPr>
                <w:rFonts w:ascii="Calibri" w:hAnsi="Calibri" w:cs="Calibri"/>
                <w:szCs w:val="24"/>
              </w:rPr>
              <w:t xml:space="preserve"> (w przypadku usług w miejscu zamieszkania</w:t>
            </w:r>
            <w:r w:rsidR="0067673F" w:rsidRPr="00FC2F98">
              <w:rPr>
                <w:rFonts w:ascii="Calibri" w:hAnsi="Calibri" w:cs="Calibri"/>
                <w:szCs w:val="24"/>
              </w:rPr>
              <w:t>) – zawierający</w:t>
            </w:r>
            <w:r w:rsidRPr="00FC2F98">
              <w:rPr>
                <w:rFonts w:ascii="Calibri" w:hAnsi="Calibri" w:cs="Calibri"/>
                <w:szCs w:val="24"/>
              </w:rPr>
              <w:t xml:space="preserve"> ewidencję wykonania zleconych czynności opiekuńczych prowadzoną na bieżąco przez osobę świadczącą usługi opiekuńcze, obejmującą datę, rodzaj wykonanej czynności, ewentualne spostrzeżenia i uwagi oraz podpis osoby dokonującej wpisu.</w:t>
            </w:r>
          </w:p>
        </w:tc>
      </w:tr>
    </w:tbl>
    <w:p w:rsidR="000434C3" w:rsidRDefault="000434C3" w:rsidP="000434C3">
      <w:pPr>
        <w:pStyle w:val="Akapitzlist"/>
        <w:autoSpaceDE w:val="0"/>
        <w:autoSpaceDN w:val="0"/>
        <w:adjustRightInd w:val="0"/>
        <w:spacing w:after="0" w:line="360" w:lineRule="auto"/>
        <w:jc w:val="both"/>
        <w:rPr>
          <w:rFonts w:ascii="Calibri" w:hAnsi="Calibri" w:cs="Calibri"/>
          <w:b/>
          <w:szCs w:val="24"/>
        </w:rPr>
      </w:pPr>
    </w:p>
    <w:p w:rsidR="00657DA6" w:rsidRPr="00005CF2" w:rsidRDefault="00657DA6" w:rsidP="005444B5">
      <w:pPr>
        <w:pStyle w:val="Akapitzlist"/>
        <w:numPr>
          <w:ilvl w:val="0"/>
          <w:numId w:val="16"/>
        </w:numPr>
        <w:autoSpaceDE w:val="0"/>
        <w:autoSpaceDN w:val="0"/>
        <w:adjustRightInd w:val="0"/>
        <w:spacing w:after="0" w:line="360" w:lineRule="auto"/>
        <w:jc w:val="both"/>
        <w:rPr>
          <w:rFonts w:ascii="Calibri" w:hAnsi="Calibri" w:cs="Calibri"/>
          <w:b/>
          <w:szCs w:val="24"/>
        </w:rPr>
      </w:pPr>
      <w:r w:rsidRPr="00005CF2">
        <w:rPr>
          <w:rFonts w:ascii="Calibri" w:hAnsi="Calibri" w:cs="Calibri"/>
          <w:b/>
          <w:szCs w:val="24"/>
        </w:rPr>
        <w:t>Monitoring i ewaluacja realizowania usług społecznych</w:t>
      </w:r>
      <w:r w:rsidR="00636D5A">
        <w:rPr>
          <w:rStyle w:val="Odwoanieprzypisudolnego"/>
          <w:rFonts w:ascii="Calibri" w:hAnsi="Calibri" w:cs="Calibri"/>
          <w:b/>
          <w:szCs w:val="24"/>
        </w:rPr>
        <w:footnoteReference w:id="8"/>
      </w:r>
    </w:p>
    <w:tbl>
      <w:tblPr>
        <w:tblStyle w:val="Tabela-Siatka"/>
        <w:tblW w:w="0" w:type="auto"/>
        <w:shd w:val="clear" w:color="auto" w:fill="92D050"/>
        <w:tblLook w:val="04A0" w:firstRow="1" w:lastRow="0" w:firstColumn="1" w:lastColumn="0" w:noHBand="0" w:noVBand="1"/>
      </w:tblPr>
      <w:tblGrid>
        <w:gridCol w:w="9780"/>
      </w:tblGrid>
      <w:tr w:rsidR="004E0D42" w:rsidRPr="004E0D42" w:rsidTr="00F30FED">
        <w:trPr>
          <w:trHeight w:val="1621"/>
        </w:trPr>
        <w:tc>
          <w:tcPr>
            <w:tcW w:w="9780" w:type="dxa"/>
            <w:shd w:val="clear" w:color="auto" w:fill="92D050"/>
          </w:tcPr>
          <w:p w:rsidR="000F5E66" w:rsidRPr="006D0907" w:rsidRDefault="004E0D42" w:rsidP="0013619E">
            <w:pPr>
              <w:autoSpaceDE w:val="0"/>
              <w:autoSpaceDN w:val="0"/>
              <w:adjustRightInd w:val="0"/>
              <w:spacing w:line="276" w:lineRule="auto"/>
              <w:jc w:val="both"/>
              <w:rPr>
                <w:rFonts w:ascii="Calibri" w:hAnsi="Calibri" w:cs="Calibri"/>
                <w:szCs w:val="24"/>
              </w:rPr>
            </w:pPr>
            <w:r w:rsidRPr="004E0D42">
              <w:rPr>
                <w:rFonts w:ascii="Calibri" w:hAnsi="Calibri" w:cs="Calibri"/>
                <w:b/>
                <w:szCs w:val="24"/>
              </w:rPr>
              <w:t>Świadczenie usług podlega monitoringowi i okresowej ewaluacji podmiotu realizującego usługę opiekuńczą.</w:t>
            </w:r>
            <w:r w:rsidR="000F5E66">
              <w:rPr>
                <w:rFonts w:ascii="Calibri" w:hAnsi="Calibri" w:cs="Calibri"/>
                <w:szCs w:val="24"/>
              </w:rPr>
              <w:t xml:space="preserve"> </w:t>
            </w:r>
            <w:r w:rsidR="000F5E66" w:rsidRPr="006D0907">
              <w:rPr>
                <w:rFonts w:ascii="Calibri" w:hAnsi="Calibri" w:cs="Calibri"/>
                <w:szCs w:val="24"/>
              </w:rPr>
              <w:t>E</w:t>
            </w:r>
            <w:r w:rsidR="008A2FE9" w:rsidRPr="006D0907">
              <w:rPr>
                <w:rFonts w:ascii="Calibri" w:hAnsi="Calibri" w:cs="Calibri"/>
                <w:szCs w:val="24"/>
              </w:rPr>
              <w:t>widencj</w:t>
            </w:r>
            <w:r w:rsidR="000F5E66" w:rsidRPr="006D0907">
              <w:rPr>
                <w:rFonts w:ascii="Calibri" w:hAnsi="Calibri" w:cs="Calibri"/>
                <w:szCs w:val="24"/>
              </w:rPr>
              <w:t>a</w:t>
            </w:r>
            <w:r w:rsidR="008A2FE9" w:rsidRPr="006D0907">
              <w:rPr>
                <w:rFonts w:ascii="Calibri" w:hAnsi="Calibri" w:cs="Calibri"/>
                <w:szCs w:val="24"/>
              </w:rPr>
              <w:t xml:space="preserve"> wykonania zleconych czynności opiekuńczych </w:t>
            </w:r>
            <w:r w:rsidR="000F5E66" w:rsidRPr="006D0907">
              <w:rPr>
                <w:rFonts w:ascii="Calibri" w:hAnsi="Calibri" w:cs="Calibri"/>
                <w:szCs w:val="24"/>
              </w:rPr>
              <w:t>winna być prowadzona</w:t>
            </w:r>
            <w:r w:rsidR="008A2FE9" w:rsidRPr="006D0907">
              <w:rPr>
                <w:rFonts w:ascii="Calibri" w:hAnsi="Calibri" w:cs="Calibri"/>
                <w:szCs w:val="24"/>
              </w:rPr>
              <w:t xml:space="preserve"> na bieżąco przez osob</w:t>
            </w:r>
            <w:r w:rsidR="000F5E66" w:rsidRPr="006D0907">
              <w:rPr>
                <w:rFonts w:ascii="Calibri" w:hAnsi="Calibri" w:cs="Calibri"/>
                <w:szCs w:val="24"/>
              </w:rPr>
              <w:t xml:space="preserve">ę świadczącą usługi opiekuńcze. Ewidencja powinna zawierać co najmniej: </w:t>
            </w:r>
          </w:p>
          <w:p w:rsidR="000F5E66" w:rsidRPr="006D0907" w:rsidRDefault="000F5E66" w:rsidP="0013619E">
            <w:pPr>
              <w:autoSpaceDE w:val="0"/>
              <w:autoSpaceDN w:val="0"/>
              <w:adjustRightInd w:val="0"/>
              <w:spacing w:line="276" w:lineRule="auto"/>
              <w:jc w:val="both"/>
              <w:rPr>
                <w:rFonts w:ascii="Calibri" w:hAnsi="Calibri" w:cs="Calibri"/>
                <w:szCs w:val="24"/>
              </w:rPr>
            </w:pPr>
            <w:r w:rsidRPr="006D0907">
              <w:rPr>
                <w:rFonts w:ascii="Calibri" w:hAnsi="Calibri" w:cs="Calibri"/>
                <w:szCs w:val="24"/>
              </w:rPr>
              <w:t>- imię i nazwisko osoby na rzecz której świadczona jest usługa;</w:t>
            </w:r>
          </w:p>
          <w:p w:rsidR="000F5E66" w:rsidRPr="006D0907" w:rsidRDefault="000F5E66" w:rsidP="0013619E">
            <w:pPr>
              <w:autoSpaceDE w:val="0"/>
              <w:autoSpaceDN w:val="0"/>
              <w:adjustRightInd w:val="0"/>
              <w:spacing w:line="276" w:lineRule="auto"/>
              <w:jc w:val="both"/>
              <w:rPr>
                <w:rFonts w:ascii="Calibri" w:hAnsi="Calibri" w:cs="Calibri"/>
                <w:szCs w:val="24"/>
              </w:rPr>
            </w:pPr>
            <w:r w:rsidRPr="006D0907">
              <w:rPr>
                <w:rFonts w:ascii="Calibri" w:hAnsi="Calibri" w:cs="Calibri"/>
                <w:szCs w:val="24"/>
              </w:rPr>
              <w:t xml:space="preserve">- datę </w:t>
            </w:r>
            <w:r w:rsidR="009242F7" w:rsidRPr="006D0907">
              <w:rPr>
                <w:rFonts w:ascii="Calibri" w:hAnsi="Calibri" w:cs="Calibri"/>
                <w:szCs w:val="24"/>
              </w:rPr>
              <w:t>wykonania</w:t>
            </w:r>
            <w:r w:rsidRPr="006D0907">
              <w:rPr>
                <w:rFonts w:ascii="Calibri" w:hAnsi="Calibri" w:cs="Calibri"/>
                <w:szCs w:val="24"/>
              </w:rPr>
              <w:t xml:space="preserve"> usługi;</w:t>
            </w:r>
          </w:p>
          <w:p w:rsidR="000F5E66" w:rsidRPr="006D0907" w:rsidRDefault="000F5E66" w:rsidP="0013619E">
            <w:pPr>
              <w:autoSpaceDE w:val="0"/>
              <w:autoSpaceDN w:val="0"/>
              <w:adjustRightInd w:val="0"/>
              <w:spacing w:line="276" w:lineRule="auto"/>
              <w:jc w:val="both"/>
              <w:rPr>
                <w:rFonts w:ascii="Calibri" w:hAnsi="Calibri" w:cs="Calibri"/>
                <w:szCs w:val="24"/>
              </w:rPr>
            </w:pPr>
            <w:r w:rsidRPr="006D0907">
              <w:rPr>
                <w:rFonts w:ascii="Calibri" w:hAnsi="Calibri" w:cs="Calibri"/>
                <w:szCs w:val="24"/>
              </w:rPr>
              <w:t xml:space="preserve">- rodzaj wykonanej </w:t>
            </w:r>
            <w:r w:rsidR="009242F7" w:rsidRPr="006D0907">
              <w:rPr>
                <w:rFonts w:ascii="Calibri" w:hAnsi="Calibri" w:cs="Calibri"/>
                <w:szCs w:val="24"/>
              </w:rPr>
              <w:t>usługi</w:t>
            </w:r>
            <w:r w:rsidRPr="006D0907">
              <w:rPr>
                <w:rFonts w:ascii="Calibri" w:hAnsi="Calibri" w:cs="Calibri"/>
                <w:szCs w:val="24"/>
              </w:rPr>
              <w:t xml:space="preserve"> (</w:t>
            </w:r>
            <w:r w:rsidR="008A2FE9" w:rsidRPr="006D0907">
              <w:rPr>
                <w:rFonts w:ascii="Calibri" w:hAnsi="Calibri" w:cs="Calibri"/>
                <w:szCs w:val="24"/>
              </w:rPr>
              <w:t>ewentualne spostrzeżenia i uwagi</w:t>
            </w:r>
            <w:r w:rsidRPr="006D0907">
              <w:rPr>
                <w:rFonts w:ascii="Calibri" w:hAnsi="Calibri" w:cs="Calibri"/>
                <w:szCs w:val="24"/>
              </w:rPr>
              <w:t>);</w:t>
            </w:r>
          </w:p>
          <w:p w:rsidR="00A64009" w:rsidRPr="006D0907" w:rsidRDefault="000F5E66" w:rsidP="0013619E">
            <w:pPr>
              <w:autoSpaceDE w:val="0"/>
              <w:autoSpaceDN w:val="0"/>
              <w:adjustRightInd w:val="0"/>
              <w:spacing w:line="276" w:lineRule="auto"/>
              <w:jc w:val="both"/>
              <w:rPr>
                <w:rFonts w:ascii="Calibri" w:hAnsi="Calibri" w:cs="Calibri"/>
                <w:szCs w:val="24"/>
              </w:rPr>
            </w:pPr>
            <w:r w:rsidRPr="006D0907">
              <w:rPr>
                <w:rFonts w:ascii="Calibri" w:hAnsi="Calibri" w:cs="Calibri"/>
                <w:szCs w:val="24"/>
              </w:rPr>
              <w:t>- podpis osoby dokonującej wpisu;</w:t>
            </w:r>
          </w:p>
          <w:p w:rsidR="009242F7" w:rsidRDefault="000F5E66" w:rsidP="0013619E">
            <w:pPr>
              <w:autoSpaceDE w:val="0"/>
              <w:autoSpaceDN w:val="0"/>
              <w:adjustRightInd w:val="0"/>
              <w:spacing w:line="276" w:lineRule="auto"/>
              <w:jc w:val="both"/>
              <w:rPr>
                <w:rFonts w:ascii="Calibri" w:hAnsi="Calibri" w:cs="Calibri"/>
                <w:szCs w:val="24"/>
              </w:rPr>
            </w:pPr>
            <w:r w:rsidRPr="006D0907">
              <w:rPr>
                <w:rFonts w:ascii="Calibri" w:hAnsi="Calibri" w:cs="Calibri"/>
                <w:szCs w:val="24"/>
              </w:rPr>
              <w:t>- datę, podpis i pieczątk</w:t>
            </w:r>
            <w:r w:rsidR="009242F7" w:rsidRPr="006D0907">
              <w:rPr>
                <w:rFonts w:ascii="Calibri" w:hAnsi="Calibri" w:cs="Calibri"/>
                <w:szCs w:val="24"/>
              </w:rPr>
              <w:t>ę</w:t>
            </w:r>
            <w:r w:rsidRPr="006D0907">
              <w:rPr>
                <w:rFonts w:ascii="Calibri" w:hAnsi="Calibri" w:cs="Calibri"/>
                <w:szCs w:val="24"/>
              </w:rPr>
              <w:t xml:space="preserve"> kierownika projektu/przełożonego</w:t>
            </w:r>
            <w:r w:rsidR="009242F7" w:rsidRPr="006D0907">
              <w:rPr>
                <w:rFonts w:ascii="Calibri" w:hAnsi="Calibri" w:cs="Calibri"/>
                <w:szCs w:val="24"/>
              </w:rPr>
              <w:t>,</w:t>
            </w:r>
            <w:r w:rsidRPr="006D0907">
              <w:rPr>
                <w:rFonts w:ascii="Calibri" w:hAnsi="Calibri" w:cs="Calibri"/>
                <w:szCs w:val="24"/>
              </w:rPr>
              <w:t xml:space="preserve"> </w:t>
            </w:r>
            <w:r w:rsidR="009242F7" w:rsidRPr="006D0907">
              <w:rPr>
                <w:rFonts w:ascii="Calibri" w:hAnsi="Calibri" w:cs="Calibri"/>
                <w:szCs w:val="24"/>
              </w:rPr>
              <w:t xml:space="preserve">zatwierdzającego - na zakończenie danego </w:t>
            </w:r>
            <w:r w:rsidR="009242F7" w:rsidRPr="00F9467B">
              <w:rPr>
                <w:rFonts w:ascii="Calibri" w:hAnsi="Calibri" w:cs="Calibri"/>
                <w:szCs w:val="24"/>
              </w:rPr>
              <w:t>cyklu - wykonane</w:t>
            </w:r>
            <w:r w:rsidR="00F9467B">
              <w:rPr>
                <w:rFonts w:ascii="Calibri" w:hAnsi="Calibri" w:cs="Calibri"/>
                <w:szCs w:val="24"/>
              </w:rPr>
              <w:t>j</w:t>
            </w:r>
            <w:r w:rsidR="009242F7" w:rsidRPr="00F9467B">
              <w:rPr>
                <w:rFonts w:ascii="Calibri" w:hAnsi="Calibri" w:cs="Calibri"/>
                <w:szCs w:val="24"/>
              </w:rPr>
              <w:t xml:space="preserve"> usługi.</w:t>
            </w:r>
          </w:p>
          <w:p w:rsidR="004E0D42" w:rsidRPr="004E0D42" w:rsidRDefault="004E0D42" w:rsidP="0008600B">
            <w:pPr>
              <w:autoSpaceDE w:val="0"/>
              <w:autoSpaceDN w:val="0"/>
              <w:adjustRightInd w:val="0"/>
              <w:spacing w:line="276" w:lineRule="auto"/>
              <w:jc w:val="both"/>
              <w:rPr>
                <w:rFonts w:ascii="Calibri" w:hAnsi="Calibri" w:cs="Calibri"/>
                <w:szCs w:val="24"/>
              </w:rPr>
            </w:pPr>
            <w:r w:rsidRPr="004E0D42">
              <w:rPr>
                <w:rFonts w:ascii="Calibri" w:eastAsia="Times New Roman" w:hAnsi="Calibri" w:cs="Calibri"/>
                <w:szCs w:val="28"/>
                <w:lang w:eastAsia="pl-PL"/>
              </w:rPr>
              <w:t>Podstawowym celem monitoringu i ewaluacji jest ich użyteczność, należy więc zadbać o to, by jej efekty były wykorzystane dla polepszenia jakości działań</w:t>
            </w:r>
            <w:r w:rsidRPr="004E0D42">
              <w:rPr>
                <w:rStyle w:val="Odwoanieprzypisudolnego"/>
                <w:rFonts w:ascii="Calibri" w:eastAsia="Times New Roman" w:hAnsi="Calibri" w:cs="Calibri"/>
                <w:szCs w:val="28"/>
                <w:lang w:eastAsia="pl-PL"/>
              </w:rPr>
              <w:footnoteReference w:id="9"/>
            </w:r>
            <w:r w:rsidR="0013619E">
              <w:rPr>
                <w:rFonts w:ascii="Calibri" w:eastAsia="Times New Roman" w:hAnsi="Calibri" w:cs="Calibri"/>
                <w:szCs w:val="28"/>
                <w:lang w:eastAsia="pl-PL"/>
              </w:rPr>
              <w:t xml:space="preserve">, </w:t>
            </w:r>
            <w:r w:rsidR="0013619E" w:rsidRPr="0013619E">
              <w:rPr>
                <w:rFonts w:ascii="Calibri" w:eastAsia="Times New Roman" w:hAnsi="Calibri" w:cs="Calibri"/>
                <w:b/>
                <w:szCs w:val="28"/>
                <w:lang w:eastAsia="pl-PL"/>
              </w:rPr>
              <w:t>czyli do ciągłego podnoszenia jakości świadczonych usług.</w:t>
            </w:r>
          </w:p>
        </w:tc>
      </w:tr>
    </w:tbl>
    <w:p w:rsidR="00224E3D" w:rsidRDefault="00224E3D" w:rsidP="0049291B">
      <w:pPr>
        <w:spacing w:after="0" w:line="360" w:lineRule="auto"/>
        <w:jc w:val="both"/>
        <w:rPr>
          <w:rFonts w:ascii="Calibri" w:hAnsi="Calibri" w:cs="Calibri"/>
          <w:color w:val="FF0000"/>
        </w:rPr>
      </w:pPr>
    </w:p>
    <w:tbl>
      <w:tblPr>
        <w:tblStyle w:val="Tabela-Siatka"/>
        <w:tblW w:w="0" w:type="auto"/>
        <w:shd w:val="clear" w:color="auto" w:fill="92D050"/>
        <w:tblLook w:val="04A0" w:firstRow="1" w:lastRow="0" w:firstColumn="1" w:lastColumn="0" w:noHBand="0" w:noVBand="1"/>
      </w:tblPr>
      <w:tblGrid>
        <w:gridCol w:w="9780"/>
      </w:tblGrid>
      <w:tr w:rsidR="00FC2F98" w:rsidRPr="00FC2F98" w:rsidTr="00F30FED">
        <w:tc>
          <w:tcPr>
            <w:tcW w:w="9780" w:type="dxa"/>
            <w:shd w:val="clear" w:color="auto" w:fill="92D050"/>
          </w:tcPr>
          <w:p w:rsidR="00FC2F98" w:rsidRPr="00FC2F98" w:rsidRDefault="00FC2F98" w:rsidP="007042F8">
            <w:pPr>
              <w:spacing w:line="276" w:lineRule="auto"/>
              <w:jc w:val="both"/>
              <w:rPr>
                <w:rFonts w:ascii="Calibri" w:hAnsi="Calibri" w:cs="Calibri"/>
              </w:rPr>
            </w:pPr>
            <w:r w:rsidRPr="00FC2F98">
              <w:rPr>
                <w:rFonts w:ascii="Calibri" w:hAnsi="Calibri" w:cs="Calibri"/>
              </w:rPr>
              <w:t xml:space="preserve">Ocena </w:t>
            </w:r>
            <w:r w:rsidR="004A4126">
              <w:rPr>
                <w:rFonts w:ascii="Calibri" w:hAnsi="Calibri" w:cs="Calibri"/>
              </w:rPr>
              <w:t xml:space="preserve">wykonania </w:t>
            </w:r>
            <w:r w:rsidRPr="00FC2F98">
              <w:rPr>
                <w:rFonts w:ascii="Calibri" w:hAnsi="Calibri" w:cs="Calibri"/>
              </w:rPr>
              <w:t>indywidualnego zakresu usług społecznych powinna być dokonywana nie rzadziej niż raz na 6 miesięcy</w:t>
            </w:r>
            <w:r w:rsidR="007042F8">
              <w:rPr>
                <w:rStyle w:val="Odwoanieprzypisudolnego"/>
                <w:rFonts w:ascii="Calibri" w:hAnsi="Calibri" w:cs="Calibri"/>
              </w:rPr>
              <w:footnoteReference w:id="10"/>
            </w:r>
            <w:r w:rsidRPr="00FC2F98">
              <w:rPr>
                <w:rFonts w:ascii="Calibri" w:hAnsi="Calibri" w:cs="Calibri"/>
              </w:rPr>
              <w:t xml:space="preserve"> i powinna dać odpowiedź na pytanie o  efektywność wspierania Seniora w zakresie</w:t>
            </w:r>
            <w:r w:rsidR="000A5EF5">
              <w:rPr>
                <w:rFonts w:ascii="Calibri" w:hAnsi="Calibri" w:cs="Calibri"/>
              </w:rPr>
              <w:t xml:space="preserve">  </w:t>
            </w:r>
            <w:r w:rsidRPr="00FC2F98">
              <w:rPr>
                <w:rFonts w:ascii="Calibri" w:hAnsi="Calibri" w:cs="Calibri"/>
              </w:rPr>
              <w:t xml:space="preserve">i w </w:t>
            </w:r>
            <w:r w:rsidRPr="00FC2F98">
              <w:rPr>
                <w:rFonts w:ascii="Calibri" w:hAnsi="Calibri" w:cs="Calibri"/>
              </w:rPr>
              <w:lastRenderedPageBreak/>
              <w:t>formie</w:t>
            </w:r>
            <w:r w:rsidR="004A4126">
              <w:rPr>
                <w:rFonts w:ascii="Calibri" w:hAnsi="Calibri" w:cs="Calibri"/>
              </w:rPr>
              <w:t>,</w:t>
            </w:r>
            <w:r w:rsidRPr="00FC2F98">
              <w:rPr>
                <w:rFonts w:ascii="Calibri" w:hAnsi="Calibri" w:cs="Calibri"/>
              </w:rPr>
              <w:t xml:space="preserve"> jaka została przewidziana. W razie potrzeby należy wprowadzić zmiany co do formy usług, ich zakresu oraz sposobu realizacji.</w:t>
            </w:r>
            <w:r>
              <w:rPr>
                <w:rFonts w:ascii="Calibri" w:hAnsi="Calibri" w:cs="Calibri"/>
              </w:rPr>
              <w:t xml:space="preserve"> Ocena powinna zostać przeprowadzona przez zespół interdyscyplinarny, który udokumentuje sporządzenie oceny. </w:t>
            </w:r>
          </w:p>
        </w:tc>
      </w:tr>
    </w:tbl>
    <w:p w:rsidR="006C18E7" w:rsidRDefault="006C18E7" w:rsidP="00681A1B">
      <w:pPr>
        <w:spacing w:after="0"/>
        <w:jc w:val="both"/>
        <w:rPr>
          <w:rFonts w:ascii="Calibri" w:hAnsi="Calibri" w:cs="Calibri"/>
          <w:b/>
          <w:sz w:val="28"/>
        </w:rPr>
      </w:pPr>
    </w:p>
    <w:p w:rsidR="00460881" w:rsidRPr="00ED661B" w:rsidRDefault="00454923" w:rsidP="00AF6773">
      <w:pPr>
        <w:pStyle w:val="Akapitzlist"/>
        <w:numPr>
          <w:ilvl w:val="0"/>
          <w:numId w:val="26"/>
        </w:numPr>
        <w:spacing w:after="0"/>
        <w:jc w:val="both"/>
        <w:rPr>
          <w:rFonts w:ascii="Calibri" w:hAnsi="Calibri" w:cs="Calibri"/>
          <w:b/>
        </w:rPr>
      </w:pPr>
      <w:r w:rsidRPr="00ED661B">
        <w:rPr>
          <w:rFonts w:ascii="Calibri" w:hAnsi="Calibri" w:cs="Calibri"/>
          <w:b/>
        </w:rPr>
        <w:t>Opiekunowie</w:t>
      </w:r>
    </w:p>
    <w:p w:rsidR="002777F5" w:rsidRDefault="006C18E7" w:rsidP="006C18E7">
      <w:pPr>
        <w:spacing w:before="240"/>
        <w:jc w:val="both"/>
        <w:rPr>
          <w:rFonts w:ascii="Calibri" w:hAnsi="Calibri" w:cs="Calibri"/>
        </w:rPr>
      </w:pPr>
      <w:r w:rsidRPr="00F54998">
        <w:rPr>
          <w:rFonts w:ascii="Calibri" w:hAnsi="Calibri" w:cs="Calibri"/>
        </w:rPr>
        <w:t>Opiekunami mogą być osoby w różnym wieku (</w:t>
      </w:r>
      <w:r w:rsidR="004A4126">
        <w:rPr>
          <w:rFonts w:ascii="Calibri" w:hAnsi="Calibri" w:cs="Calibri"/>
        </w:rPr>
        <w:t xml:space="preserve">w tym </w:t>
      </w:r>
      <w:r w:rsidRPr="00F54998">
        <w:rPr>
          <w:rFonts w:ascii="Calibri" w:hAnsi="Calibri" w:cs="Calibri"/>
        </w:rPr>
        <w:t xml:space="preserve">młodzież, studenci, emeryci), z rożnymi doświadczeniami, umiejętnościami oraz wiedzą, dysponujący odpowiednią ilością czasu. </w:t>
      </w:r>
    </w:p>
    <w:tbl>
      <w:tblPr>
        <w:tblStyle w:val="Tabela-Siatka"/>
        <w:tblW w:w="9685" w:type="dxa"/>
        <w:tblInd w:w="108" w:type="dxa"/>
        <w:shd w:val="clear" w:color="auto" w:fill="92D050"/>
        <w:tblLook w:val="04A0" w:firstRow="1" w:lastRow="0" w:firstColumn="1" w:lastColumn="0" w:noHBand="0" w:noVBand="1"/>
      </w:tblPr>
      <w:tblGrid>
        <w:gridCol w:w="9685"/>
      </w:tblGrid>
      <w:tr w:rsidR="005444B5" w:rsidRPr="000D7A5B" w:rsidTr="0054568E">
        <w:trPr>
          <w:trHeight w:val="637"/>
        </w:trPr>
        <w:tc>
          <w:tcPr>
            <w:tcW w:w="9685" w:type="dxa"/>
            <w:shd w:val="clear" w:color="auto" w:fill="92D050"/>
          </w:tcPr>
          <w:p w:rsidR="005444B5" w:rsidRPr="000D7A5B" w:rsidRDefault="005444B5" w:rsidP="0054568E">
            <w:pPr>
              <w:jc w:val="both"/>
              <w:rPr>
                <w:rFonts w:ascii="Calibri" w:hAnsi="Calibri" w:cs="Calibri"/>
                <w:b/>
              </w:rPr>
            </w:pPr>
            <w:r w:rsidRPr="005444B5">
              <w:rPr>
                <w:rFonts w:ascii="Calibri" w:hAnsi="Calibri" w:cs="Calibri"/>
                <w:b/>
              </w:rPr>
              <w:t>Obowiązkowe wymogi wobec kwalifikacji i przygotowania osób świadczących usługi opiekuńcze znajdują się w dalszej części dokumentu.</w:t>
            </w:r>
          </w:p>
        </w:tc>
      </w:tr>
    </w:tbl>
    <w:p w:rsidR="006C18E7" w:rsidRPr="00F268A8" w:rsidRDefault="006C18E7" w:rsidP="006C18E7">
      <w:pPr>
        <w:spacing w:before="240"/>
        <w:jc w:val="both"/>
        <w:rPr>
          <w:rFonts w:ascii="Calibri" w:hAnsi="Calibri" w:cs="Calibri"/>
        </w:rPr>
      </w:pPr>
      <w:r w:rsidRPr="00F54998">
        <w:rPr>
          <w:rFonts w:ascii="Calibri" w:hAnsi="Calibri" w:cs="Calibri"/>
        </w:rPr>
        <w:t xml:space="preserve">Należy zadbać o to, aby </w:t>
      </w:r>
      <w:r w:rsidR="004A4126">
        <w:rPr>
          <w:rFonts w:ascii="Calibri" w:hAnsi="Calibri" w:cs="Calibri"/>
        </w:rPr>
        <w:t xml:space="preserve">podstawą realizacji </w:t>
      </w:r>
      <w:r w:rsidRPr="00F54998">
        <w:rPr>
          <w:rFonts w:ascii="Calibri" w:hAnsi="Calibri" w:cs="Calibri"/>
        </w:rPr>
        <w:t xml:space="preserve">usług na rzecz Seniorów </w:t>
      </w:r>
      <w:r w:rsidR="004A4126">
        <w:rPr>
          <w:rFonts w:ascii="Calibri" w:hAnsi="Calibri" w:cs="Calibri"/>
        </w:rPr>
        <w:t xml:space="preserve">było </w:t>
      </w:r>
      <w:r w:rsidRPr="00F54998">
        <w:rPr>
          <w:rFonts w:ascii="Calibri" w:hAnsi="Calibri" w:cs="Calibri"/>
        </w:rPr>
        <w:t>poczucie misji</w:t>
      </w:r>
      <w:r w:rsidR="004A4126">
        <w:rPr>
          <w:rFonts w:ascii="Calibri" w:hAnsi="Calibri" w:cs="Calibri"/>
        </w:rPr>
        <w:t xml:space="preserve"> i </w:t>
      </w:r>
      <w:r w:rsidRPr="00F54998">
        <w:rPr>
          <w:rFonts w:ascii="Calibri" w:hAnsi="Calibri" w:cs="Calibri"/>
        </w:rPr>
        <w:t>szacunek dla mniej samodzielnych uczestników życia społecznego.</w:t>
      </w:r>
    </w:p>
    <w:p w:rsidR="006C18E7" w:rsidRPr="008C00A6" w:rsidRDefault="006C18E7" w:rsidP="006C18E7">
      <w:pPr>
        <w:spacing w:before="240"/>
        <w:jc w:val="both"/>
        <w:rPr>
          <w:rFonts w:ascii="Calibri" w:hAnsi="Calibri" w:cs="Calibri"/>
        </w:rPr>
      </w:pPr>
      <w:r w:rsidRPr="008C00A6">
        <w:rPr>
          <w:rFonts w:ascii="Calibri" w:hAnsi="Calibri" w:cs="Calibri"/>
        </w:rPr>
        <w:t>Przydatne byłoby również, aby opiekunowie zamieszkiwali w bliskim sąsiedztwie podopiecznego</w:t>
      </w:r>
      <w:r w:rsidR="00481266">
        <w:t xml:space="preserve"> (</w:t>
      </w:r>
      <w:r w:rsidR="00481266" w:rsidRPr="00481266">
        <w:rPr>
          <w:rFonts w:ascii="Calibri" w:hAnsi="Calibri" w:cs="Calibri"/>
        </w:rPr>
        <w:t>jeżeli świadczą usługi w miejscu zamieszkania</w:t>
      </w:r>
      <w:r w:rsidR="00481266">
        <w:rPr>
          <w:rFonts w:ascii="Calibri" w:hAnsi="Calibri" w:cs="Calibri"/>
        </w:rPr>
        <w:t>)</w:t>
      </w:r>
      <w:r w:rsidRPr="008C00A6">
        <w:rPr>
          <w:rFonts w:ascii="Calibri" w:hAnsi="Calibri" w:cs="Calibri"/>
        </w:rPr>
        <w:t>, co</w:t>
      </w:r>
      <w:r w:rsidR="00481266">
        <w:rPr>
          <w:rFonts w:ascii="Calibri" w:hAnsi="Calibri" w:cs="Calibri"/>
        </w:rPr>
        <w:t xml:space="preserve"> </w:t>
      </w:r>
      <w:r w:rsidRPr="008C00A6">
        <w:rPr>
          <w:rFonts w:ascii="Calibri" w:hAnsi="Calibri" w:cs="Calibri"/>
        </w:rPr>
        <w:t>w dużym stopniu ułatwiłoby organizację usług społecznych dla konkretnej osoby.</w:t>
      </w:r>
      <w:r>
        <w:rPr>
          <w:rFonts w:ascii="Calibri" w:hAnsi="Calibri" w:cs="Calibri"/>
        </w:rPr>
        <w:t xml:space="preserve"> Ponadto, niezwykle istotnym jest, aby dopasować pod względem usposobienia Opiekuna do Podopiecznego, aby współpraca przebiegała w sposób bezkonfliktowy i komfortowy dla każdej ze stron.</w:t>
      </w:r>
    </w:p>
    <w:p w:rsidR="006C18E7" w:rsidRPr="008C00A6" w:rsidRDefault="006C18E7" w:rsidP="006C18E7">
      <w:pPr>
        <w:spacing w:before="240"/>
        <w:jc w:val="both"/>
        <w:rPr>
          <w:rFonts w:ascii="Calibri" w:hAnsi="Calibri" w:cs="Calibri"/>
        </w:rPr>
      </w:pPr>
      <w:r w:rsidRPr="008C00A6">
        <w:rPr>
          <w:rFonts w:ascii="Calibri" w:hAnsi="Calibri" w:cs="Calibri"/>
        </w:rPr>
        <w:t>Pożądaną formą usług w tym kontekście są sąsiedzkie usługi opiekuńcze, dzięki którym osoby niesamodzielne mogą korzystać z pomocy świadczonej przez osoby blisko zamieszkujące</w:t>
      </w:r>
      <w:r>
        <w:rPr>
          <w:rFonts w:ascii="Calibri" w:hAnsi="Calibri" w:cs="Calibri"/>
        </w:rPr>
        <w:t>.</w:t>
      </w:r>
    </w:p>
    <w:p w:rsidR="00273D31" w:rsidRPr="005444B5" w:rsidRDefault="00273D31" w:rsidP="005444B5">
      <w:pPr>
        <w:pStyle w:val="Akapitzlist"/>
        <w:numPr>
          <w:ilvl w:val="0"/>
          <w:numId w:val="21"/>
        </w:numPr>
        <w:spacing w:after="0"/>
        <w:jc w:val="both"/>
        <w:rPr>
          <w:rFonts w:ascii="Calibri" w:hAnsi="Calibri" w:cs="Calibri"/>
          <w:b/>
        </w:rPr>
      </w:pPr>
      <w:r w:rsidRPr="005444B5">
        <w:rPr>
          <w:rFonts w:ascii="Calibri" w:hAnsi="Calibri" w:cs="Calibri"/>
          <w:b/>
        </w:rPr>
        <w:t>Rekomendacje dotyczące Opiekunów:</w:t>
      </w:r>
    </w:p>
    <w:p w:rsidR="0078327E" w:rsidRPr="0008600B" w:rsidRDefault="0078327E" w:rsidP="00681A1B">
      <w:pPr>
        <w:spacing w:after="0"/>
        <w:jc w:val="both"/>
        <w:rPr>
          <w:rFonts w:ascii="Calibri" w:hAnsi="Calibri" w:cs="Calibri"/>
          <w:b/>
        </w:rPr>
      </w:pPr>
    </w:p>
    <w:p w:rsidR="0078327E" w:rsidRPr="0008600B" w:rsidRDefault="0078327E" w:rsidP="00681A1B">
      <w:pPr>
        <w:spacing w:after="0"/>
        <w:jc w:val="both"/>
        <w:rPr>
          <w:rFonts w:ascii="Calibri" w:hAnsi="Calibri" w:cs="Calibri"/>
        </w:rPr>
      </w:pPr>
      <w:r w:rsidRPr="0008600B">
        <w:rPr>
          <w:rFonts w:ascii="Calibri" w:hAnsi="Calibri" w:cs="Calibri"/>
        </w:rPr>
        <w:t xml:space="preserve">Przy zatrudnianiu Opiekunów można posługiwać się poniższą listą sprawdzającą, która pozwoli ocenić kompetencje, umiejętności i predyspozycje do roli Opiekuna. </w:t>
      </w:r>
      <w:r w:rsidR="00FC7BC3" w:rsidRPr="0008600B">
        <w:rPr>
          <w:rFonts w:ascii="Calibri" w:hAnsi="Calibri" w:cs="Calibri"/>
        </w:rPr>
        <w:t>Poniższa</w:t>
      </w:r>
      <w:r w:rsidRPr="0008600B">
        <w:rPr>
          <w:rFonts w:ascii="Calibri" w:hAnsi="Calibri" w:cs="Calibri"/>
        </w:rPr>
        <w:t xml:space="preserve"> lista </w:t>
      </w:r>
      <w:r w:rsidR="00FC7BC3" w:rsidRPr="0008600B">
        <w:rPr>
          <w:rFonts w:ascii="Calibri" w:hAnsi="Calibri" w:cs="Calibri"/>
        </w:rPr>
        <w:t xml:space="preserve">stanowi przykładowy zakres umiejętności i cech Opiekuna. Korzystanie z poniższego narzędzia jest rekomendacją, nie stanowi natomiast obowiązku. </w:t>
      </w:r>
    </w:p>
    <w:p w:rsidR="008D3EBB" w:rsidRDefault="0098052B" w:rsidP="00F54998">
      <w:pPr>
        <w:spacing w:before="240" w:line="240" w:lineRule="auto"/>
        <w:jc w:val="both"/>
        <w:rPr>
          <w:rFonts w:ascii="Calibri" w:hAnsi="Calibri" w:cs="Calibri"/>
        </w:rPr>
      </w:pPr>
      <w:r>
        <w:rPr>
          <w:rFonts w:ascii="Calibri" w:hAnsi="Calibri" w:cs="Calibri"/>
          <w:noProof/>
          <w:lang w:eastAsia="pl-PL"/>
        </w:rPr>
        <w:lastRenderedPageBreak/>
        <w:drawing>
          <wp:inline distT="0" distB="0" distL="0" distR="0" wp14:anchorId="1FF85D5C" wp14:editId="3F055B90">
            <wp:extent cx="5969203" cy="4732934"/>
            <wp:effectExtent l="0" t="0" r="0" b="10795"/>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0" r:lo="rId71" r:qs="rId72" r:cs="rId73"/>
              </a:graphicData>
            </a:graphic>
          </wp:inline>
        </w:drawing>
      </w:r>
    </w:p>
    <w:p w:rsidR="00F54998" w:rsidRPr="005444B5" w:rsidRDefault="00F54998" w:rsidP="005444B5">
      <w:pPr>
        <w:pStyle w:val="Akapitzlist"/>
        <w:numPr>
          <w:ilvl w:val="0"/>
          <w:numId w:val="21"/>
        </w:numPr>
        <w:jc w:val="both"/>
        <w:rPr>
          <w:rFonts w:ascii="Calibri" w:hAnsi="Calibri" w:cs="Calibri"/>
          <w:b/>
        </w:rPr>
      </w:pPr>
      <w:r w:rsidRPr="005444B5">
        <w:rPr>
          <w:rFonts w:ascii="Calibri" w:hAnsi="Calibri" w:cs="Calibri"/>
          <w:b/>
        </w:rPr>
        <w:t xml:space="preserve">Potrzeby Opiekuna </w:t>
      </w:r>
    </w:p>
    <w:p w:rsidR="00F54998" w:rsidRPr="00DB2259" w:rsidRDefault="00E2633E" w:rsidP="0013619E">
      <w:pPr>
        <w:spacing w:after="0"/>
        <w:jc w:val="both"/>
        <w:rPr>
          <w:rFonts w:ascii="Calibri" w:hAnsi="Calibri" w:cs="Calibri"/>
        </w:rPr>
      </w:pPr>
      <w:r>
        <w:rPr>
          <w:rFonts w:ascii="Calibri" w:hAnsi="Calibri" w:cs="Calibri"/>
        </w:rPr>
        <w:t>Przy organizacji pracy w</w:t>
      </w:r>
      <w:r w:rsidR="00F54998" w:rsidRPr="00DB2259">
        <w:rPr>
          <w:rFonts w:ascii="Calibri" w:hAnsi="Calibri" w:cs="Calibri"/>
        </w:rPr>
        <w:t xml:space="preserve">ażne jest zarówno ustalenie potrzeb </w:t>
      </w:r>
      <w:r w:rsidR="00D15DE0">
        <w:rPr>
          <w:rFonts w:ascii="Calibri" w:hAnsi="Calibri" w:cs="Calibri"/>
        </w:rPr>
        <w:t xml:space="preserve">podmiotu organizującego usługi </w:t>
      </w:r>
      <w:r w:rsidR="00F54998" w:rsidRPr="00DB2259">
        <w:rPr>
          <w:rFonts w:ascii="Calibri" w:hAnsi="Calibri" w:cs="Calibri"/>
        </w:rPr>
        <w:t xml:space="preserve">jak i potrzeb Opiekuna. Znajomość potrzeb i oczekiwań Opiekuna leży u podstaw rzetelnej i efektywnej współpracy. </w:t>
      </w:r>
    </w:p>
    <w:p w:rsidR="00F54998" w:rsidRDefault="00F54998" w:rsidP="0013619E">
      <w:pPr>
        <w:spacing w:after="0"/>
        <w:jc w:val="both"/>
        <w:rPr>
          <w:rFonts w:ascii="Calibri" w:hAnsi="Calibri" w:cs="Calibri"/>
        </w:rPr>
      </w:pPr>
      <w:r w:rsidRPr="00DB2259">
        <w:rPr>
          <w:rFonts w:ascii="Calibri" w:hAnsi="Calibri" w:cs="Calibri"/>
        </w:rPr>
        <w:t xml:space="preserve">W przypadku młodych ludzi może być to chęć zdobycia doświadczenia zawodowego oraz nowych umiejętności lub też identyfikacja z konkretną grupą społeczną. W przypadku osób starszych zwykle ważne jest, by podzielić się z potrzebującymi swoją wiedzą i doświadczeniem zawodowym. </w:t>
      </w:r>
    </w:p>
    <w:p w:rsidR="00F54998" w:rsidRDefault="00F54998" w:rsidP="0013619E">
      <w:pPr>
        <w:spacing w:after="0"/>
        <w:jc w:val="both"/>
        <w:rPr>
          <w:rFonts w:ascii="Calibri" w:hAnsi="Calibri" w:cs="Calibri"/>
        </w:rPr>
      </w:pPr>
    </w:p>
    <w:p w:rsidR="00F268A8" w:rsidRPr="005444B5" w:rsidRDefault="00F268A8" w:rsidP="005444B5">
      <w:pPr>
        <w:pStyle w:val="Akapitzlist"/>
        <w:numPr>
          <w:ilvl w:val="0"/>
          <w:numId w:val="21"/>
        </w:numPr>
        <w:spacing w:after="0"/>
        <w:jc w:val="both"/>
        <w:rPr>
          <w:rFonts w:ascii="Calibri" w:hAnsi="Calibri" w:cs="Calibri"/>
          <w:b/>
        </w:rPr>
      </w:pPr>
      <w:r w:rsidRPr="005444B5">
        <w:rPr>
          <w:rFonts w:ascii="Calibri" w:hAnsi="Calibri" w:cs="Calibri"/>
          <w:b/>
        </w:rPr>
        <w:t>Do czego potrzebni będą Opiekunowie/usługi opiekuńcze?</w:t>
      </w:r>
    </w:p>
    <w:p w:rsidR="00F268A8" w:rsidRDefault="00F268A8" w:rsidP="0013619E">
      <w:pPr>
        <w:spacing w:after="0"/>
        <w:jc w:val="both"/>
        <w:rPr>
          <w:rFonts w:ascii="Calibri" w:hAnsi="Calibri" w:cs="Calibri"/>
        </w:rPr>
      </w:pPr>
    </w:p>
    <w:p w:rsidR="00F268A8" w:rsidRPr="00DB2259" w:rsidRDefault="00F268A8" w:rsidP="0013619E">
      <w:pPr>
        <w:spacing w:after="0"/>
        <w:jc w:val="both"/>
        <w:rPr>
          <w:rFonts w:ascii="Calibri" w:hAnsi="Calibri" w:cs="Calibri"/>
        </w:rPr>
      </w:pPr>
      <w:r w:rsidRPr="00597AF4">
        <w:rPr>
          <w:rFonts w:ascii="Calibri" w:hAnsi="Calibri" w:cs="Calibri"/>
        </w:rPr>
        <w:t>Opiekę trzeba dopasować do stanu zdrowia i stopnia samodzielności</w:t>
      </w:r>
      <w:r>
        <w:rPr>
          <w:rFonts w:ascii="Calibri" w:hAnsi="Calibri" w:cs="Calibri"/>
        </w:rPr>
        <w:t xml:space="preserve">. Zakres </w:t>
      </w:r>
      <w:r w:rsidRPr="00DB2259">
        <w:rPr>
          <w:rFonts w:ascii="Calibri" w:hAnsi="Calibri" w:cs="Calibri"/>
        </w:rPr>
        <w:t xml:space="preserve">zadań, oprócz </w:t>
      </w:r>
      <w:r>
        <w:rPr>
          <w:rFonts w:ascii="Calibri" w:hAnsi="Calibri" w:cs="Calibri"/>
        </w:rPr>
        <w:t>typowo opiekuńczych</w:t>
      </w:r>
      <w:r w:rsidRPr="00DB2259">
        <w:rPr>
          <w:rFonts w:ascii="Calibri" w:hAnsi="Calibri" w:cs="Calibri"/>
        </w:rPr>
        <w:t xml:space="preserve">, może obejmować </w:t>
      </w:r>
      <w:r w:rsidR="00412057">
        <w:rPr>
          <w:rFonts w:ascii="Calibri" w:hAnsi="Calibri" w:cs="Calibri"/>
        </w:rPr>
        <w:t xml:space="preserve">przede wszystkim </w:t>
      </w:r>
      <w:r w:rsidRPr="00DB2259">
        <w:rPr>
          <w:rFonts w:ascii="Calibri" w:hAnsi="Calibri" w:cs="Calibri"/>
        </w:rPr>
        <w:t xml:space="preserve">następujące role: </w:t>
      </w:r>
    </w:p>
    <w:p w:rsidR="007B63F5" w:rsidRPr="007B63F5" w:rsidRDefault="007B63F5" w:rsidP="007B63F5">
      <w:pPr>
        <w:jc w:val="both"/>
        <w:rPr>
          <w:rFonts w:ascii="Calibri" w:hAnsi="Calibri" w:cs="Calibri"/>
          <w:highlight w:val="yellow"/>
        </w:rPr>
      </w:pPr>
      <w:r>
        <w:rPr>
          <w:rFonts w:ascii="Calibri" w:hAnsi="Calibri" w:cs="Calibri"/>
          <w:noProof/>
          <w:lang w:eastAsia="pl-PL"/>
        </w:rPr>
        <w:drawing>
          <wp:inline distT="0" distB="0" distL="0" distR="0" wp14:anchorId="3BBAFBE9" wp14:editId="2AE11856">
            <wp:extent cx="6035040" cy="1609344"/>
            <wp:effectExtent l="0" t="38100" r="0" b="2921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5" r:lo="rId76" r:qs="rId77" r:cs="rId78"/>
              </a:graphicData>
            </a:graphic>
          </wp:inline>
        </w:drawing>
      </w:r>
    </w:p>
    <w:p w:rsidR="00F268A8" w:rsidRDefault="00F268A8" w:rsidP="00F268A8">
      <w:pPr>
        <w:spacing w:after="0"/>
        <w:jc w:val="both"/>
        <w:rPr>
          <w:rFonts w:ascii="Calibri" w:hAnsi="Calibri" w:cs="Calibri"/>
        </w:rPr>
      </w:pPr>
      <w:r w:rsidRPr="00DB2259">
        <w:rPr>
          <w:rFonts w:ascii="Calibri" w:hAnsi="Calibri" w:cs="Calibri"/>
        </w:rPr>
        <w:lastRenderedPageBreak/>
        <w:t xml:space="preserve">Rola </w:t>
      </w:r>
      <w:r>
        <w:rPr>
          <w:rFonts w:ascii="Calibri" w:hAnsi="Calibri" w:cs="Calibri"/>
        </w:rPr>
        <w:t>opiekuńcza</w:t>
      </w:r>
      <w:r w:rsidRPr="00DB2259">
        <w:rPr>
          <w:rFonts w:ascii="Calibri" w:hAnsi="Calibri" w:cs="Calibri"/>
        </w:rPr>
        <w:t xml:space="preserve"> nie powinna ograniczać się wyłącznie do roli osoby usługującej, pomocnika. Należy zadbać, aby Opiekun mógł realizować także inne zadania, mając na uwadze, że jego główną rolą powinno być</w:t>
      </w:r>
      <w:r w:rsidRPr="00DB2259">
        <w:rPr>
          <w:rFonts w:ascii="Calibri" w:hAnsi="Calibri" w:cs="Calibri"/>
          <w:b/>
        </w:rPr>
        <w:t xml:space="preserve"> podtrzymywanie i wzmacnianie samodzielności Seniora.</w:t>
      </w:r>
      <w:r w:rsidRPr="00DB2259">
        <w:rPr>
          <w:rFonts w:ascii="Calibri" w:hAnsi="Calibri" w:cs="Calibri"/>
        </w:rPr>
        <w:t xml:space="preserve">  </w:t>
      </w:r>
      <w:r>
        <w:rPr>
          <w:rFonts w:ascii="Calibri" w:hAnsi="Calibri" w:cs="Calibri"/>
        </w:rPr>
        <w:t xml:space="preserve">Dlatego najważniejszą rolą będzie wspierająco- aktywizująca. Opiekun nie powinien wyręczać Seniora w </w:t>
      </w:r>
      <w:r w:rsidR="00D15DE0">
        <w:rPr>
          <w:rFonts w:ascii="Calibri" w:hAnsi="Calibri" w:cs="Calibri"/>
        </w:rPr>
        <w:t>czynnościach</w:t>
      </w:r>
      <w:r>
        <w:rPr>
          <w:rFonts w:ascii="Calibri" w:hAnsi="Calibri" w:cs="Calibri"/>
        </w:rPr>
        <w:t>, które Senior może wykonać samodzielnie lub z pomocą Opiekuna. Tam gdzie to możliwe, Opiekun powinien angażować Podopiecznego w obowiązk</w:t>
      </w:r>
      <w:r w:rsidR="00D15DE0">
        <w:rPr>
          <w:rFonts w:ascii="Calibri" w:hAnsi="Calibri" w:cs="Calibri"/>
        </w:rPr>
        <w:t>i</w:t>
      </w:r>
      <w:r>
        <w:rPr>
          <w:rFonts w:ascii="Calibri" w:hAnsi="Calibri" w:cs="Calibri"/>
        </w:rPr>
        <w:t xml:space="preserve"> dnia codziennego (proste czynności porządkowe, wspólne gotowanie, sporządzanie listy zakupów itp.)</w:t>
      </w:r>
      <w:r w:rsidR="00A47A02">
        <w:rPr>
          <w:rFonts w:ascii="Calibri" w:hAnsi="Calibri" w:cs="Calibri"/>
        </w:rPr>
        <w:t>.</w:t>
      </w:r>
    </w:p>
    <w:p w:rsidR="005444B5" w:rsidRDefault="005444B5" w:rsidP="00F268A8">
      <w:pPr>
        <w:spacing w:after="0"/>
        <w:jc w:val="both"/>
        <w:rPr>
          <w:rFonts w:ascii="Calibri" w:hAnsi="Calibri" w:cs="Calibri"/>
        </w:rPr>
      </w:pPr>
    </w:p>
    <w:p w:rsidR="00A47A02" w:rsidRPr="005444B5" w:rsidRDefault="00A47A02" w:rsidP="005444B5">
      <w:pPr>
        <w:pStyle w:val="Akapitzlist"/>
        <w:numPr>
          <w:ilvl w:val="0"/>
          <w:numId w:val="21"/>
        </w:numPr>
        <w:spacing w:after="0"/>
        <w:jc w:val="both"/>
        <w:rPr>
          <w:rFonts w:ascii="Calibri" w:hAnsi="Calibri" w:cs="Calibri"/>
          <w:b/>
        </w:rPr>
      </w:pPr>
      <w:r w:rsidRPr="005444B5">
        <w:rPr>
          <w:rFonts w:ascii="Calibri" w:hAnsi="Calibri" w:cs="Calibri"/>
          <w:b/>
        </w:rPr>
        <w:t>Zadania Opiekuna/usług opiekuńczych</w:t>
      </w:r>
    </w:p>
    <w:p w:rsidR="00B264CF" w:rsidRDefault="003C1AC7" w:rsidP="00B264CF">
      <w:pPr>
        <w:spacing w:after="0"/>
        <w:jc w:val="both"/>
        <w:rPr>
          <w:rFonts w:ascii="Calibri" w:hAnsi="Calibri" w:cs="Calibri"/>
        </w:rPr>
      </w:pPr>
      <w:r w:rsidRPr="00B264CF">
        <w:rPr>
          <w:rFonts w:ascii="Calibri" w:hAnsi="Calibri" w:cs="Calibri"/>
        </w:rPr>
        <w:t>Po zidentyfikowaniu obszaró</w:t>
      </w:r>
      <w:r w:rsidR="00A47A02" w:rsidRPr="00B264CF">
        <w:rPr>
          <w:rFonts w:ascii="Calibri" w:hAnsi="Calibri" w:cs="Calibri"/>
        </w:rPr>
        <w:t>w, w których będzie realizowane</w:t>
      </w:r>
      <w:r w:rsidRPr="00B264CF">
        <w:rPr>
          <w:rFonts w:ascii="Calibri" w:hAnsi="Calibri" w:cs="Calibri"/>
        </w:rPr>
        <w:t xml:space="preserve"> ws</w:t>
      </w:r>
      <w:r w:rsidR="00CC6FC9" w:rsidRPr="00B264CF">
        <w:rPr>
          <w:rFonts w:ascii="Calibri" w:hAnsi="Calibri" w:cs="Calibri"/>
        </w:rPr>
        <w:t>parcie, kolejnym krokiem będzie</w:t>
      </w:r>
      <w:r w:rsidRPr="00B264CF">
        <w:rPr>
          <w:rFonts w:ascii="Calibri" w:hAnsi="Calibri" w:cs="Calibri"/>
        </w:rPr>
        <w:t xml:space="preserve"> </w:t>
      </w:r>
      <w:r w:rsidRPr="00B264CF">
        <w:rPr>
          <w:rFonts w:ascii="Calibri" w:hAnsi="Calibri" w:cs="Calibri"/>
          <w:b/>
        </w:rPr>
        <w:t>precyzyjne wyznaczenie zadań dla Opiekuna.</w:t>
      </w:r>
      <w:r w:rsidRPr="00B264CF">
        <w:rPr>
          <w:rFonts w:ascii="Calibri" w:hAnsi="Calibri" w:cs="Calibri"/>
        </w:rPr>
        <w:t xml:space="preserve"> </w:t>
      </w:r>
      <w:r w:rsidR="002E1761" w:rsidRPr="00B264CF">
        <w:rPr>
          <w:rFonts w:ascii="Calibri" w:hAnsi="Calibri" w:cs="Calibri"/>
        </w:rPr>
        <w:t xml:space="preserve">Wyznaczenie zadań musi być podyktowane wynikami szczegółowej </w:t>
      </w:r>
      <w:r w:rsidR="00DB2259" w:rsidRPr="00B264CF">
        <w:rPr>
          <w:rFonts w:ascii="Calibri" w:hAnsi="Calibri" w:cs="Calibri"/>
        </w:rPr>
        <w:t>diagnozy sytuacji podopiecznego.</w:t>
      </w:r>
      <w:r w:rsidR="00B264CF" w:rsidRPr="00B264CF">
        <w:rPr>
          <w:rFonts w:ascii="Calibri" w:hAnsi="Calibri" w:cs="Calibri"/>
        </w:rPr>
        <w:t xml:space="preserve"> Za</w:t>
      </w:r>
      <w:r w:rsidR="0016646C">
        <w:rPr>
          <w:rFonts w:ascii="Calibri" w:hAnsi="Calibri" w:cs="Calibri"/>
        </w:rPr>
        <w:t>d</w:t>
      </w:r>
      <w:r w:rsidR="00B264CF" w:rsidRPr="00B264CF">
        <w:rPr>
          <w:rFonts w:ascii="Calibri" w:hAnsi="Calibri" w:cs="Calibri"/>
        </w:rPr>
        <w:t>ania powinny być realizow</w:t>
      </w:r>
      <w:r w:rsidR="00682748">
        <w:rPr>
          <w:rFonts w:ascii="Calibri" w:hAnsi="Calibri" w:cs="Calibri"/>
        </w:rPr>
        <w:t>ane w przyjaznej atmosferze, a O</w:t>
      </w:r>
      <w:r w:rsidR="00B264CF" w:rsidRPr="00B264CF">
        <w:rPr>
          <w:rFonts w:ascii="Calibri" w:hAnsi="Calibri" w:cs="Calibri"/>
        </w:rPr>
        <w:t xml:space="preserve">piekun powinien pozostawać </w:t>
      </w:r>
      <w:r w:rsidR="008C144D">
        <w:rPr>
          <w:rFonts w:ascii="Calibri" w:hAnsi="Calibri" w:cs="Calibri"/>
        </w:rPr>
        <w:t>w kontakcie z P</w:t>
      </w:r>
      <w:r w:rsidR="00B264CF" w:rsidRPr="00B264CF">
        <w:rPr>
          <w:rFonts w:ascii="Calibri" w:hAnsi="Calibri" w:cs="Calibri"/>
        </w:rPr>
        <w:t>odopiecznym – w zależności od potrzeb, w sytuacjach wyjątkowych również w nocy.</w:t>
      </w:r>
    </w:p>
    <w:p w:rsidR="009818E1" w:rsidRDefault="009818E1" w:rsidP="00B264CF">
      <w:pPr>
        <w:spacing w:after="0"/>
        <w:jc w:val="both"/>
        <w:rPr>
          <w:rFonts w:ascii="Calibri" w:hAnsi="Calibri" w:cs="Calibri"/>
        </w:rPr>
      </w:pPr>
    </w:p>
    <w:p w:rsidR="00481266" w:rsidRPr="005444B5" w:rsidRDefault="00224E3D" w:rsidP="005444B5">
      <w:pPr>
        <w:pStyle w:val="Akapitzlist"/>
        <w:numPr>
          <w:ilvl w:val="0"/>
          <w:numId w:val="21"/>
        </w:numPr>
        <w:spacing w:after="0"/>
        <w:jc w:val="both"/>
        <w:rPr>
          <w:rFonts w:ascii="Calibri" w:hAnsi="Calibri" w:cs="Calibri"/>
          <w:b/>
        </w:rPr>
      </w:pPr>
      <w:r w:rsidRPr="005444B5">
        <w:rPr>
          <w:rFonts w:ascii="Calibri" w:hAnsi="Calibri" w:cs="Calibri"/>
          <w:b/>
        </w:rPr>
        <w:t>Obowiązki Opiekuna</w:t>
      </w:r>
    </w:p>
    <w:p w:rsidR="009818E1" w:rsidRPr="000D7A5B" w:rsidRDefault="009818E1" w:rsidP="00481266">
      <w:pPr>
        <w:spacing w:after="0"/>
        <w:ind w:left="360"/>
        <w:jc w:val="both"/>
        <w:rPr>
          <w:rFonts w:ascii="Calibri" w:hAnsi="Calibri" w:cs="Calibri"/>
          <w:b/>
        </w:rPr>
      </w:pPr>
    </w:p>
    <w:tbl>
      <w:tblPr>
        <w:tblStyle w:val="Tabela-Siatka"/>
        <w:tblW w:w="9685" w:type="dxa"/>
        <w:tblInd w:w="108" w:type="dxa"/>
        <w:shd w:val="clear" w:color="auto" w:fill="92D050"/>
        <w:tblLook w:val="04A0" w:firstRow="1" w:lastRow="0" w:firstColumn="1" w:lastColumn="0" w:noHBand="0" w:noVBand="1"/>
      </w:tblPr>
      <w:tblGrid>
        <w:gridCol w:w="9685"/>
      </w:tblGrid>
      <w:tr w:rsidR="00224E3D" w:rsidRPr="000D7A5B" w:rsidTr="00F30FED">
        <w:trPr>
          <w:trHeight w:val="637"/>
        </w:trPr>
        <w:tc>
          <w:tcPr>
            <w:tcW w:w="9685" w:type="dxa"/>
            <w:shd w:val="clear" w:color="auto" w:fill="92D050"/>
          </w:tcPr>
          <w:p w:rsidR="00224E3D" w:rsidRPr="000D7A5B" w:rsidRDefault="00224E3D" w:rsidP="005277E2">
            <w:pPr>
              <w:jc w:val="both"/>
              <w:rPr>
                <w:rFonts w:ascii="Calibri" w:hAnsi="Calibri" w:cs="Calibri"/>
                <w:b/>
              </w:rPr>
            </w:pPr>
            <w:r w:rsidRPr="000D7A5B">
              <w:rPr>
                <w:rFonts w:ascii="Calibri" w:hAnsi="Calibri" w:cs="Calibri"/>
                <w:b/>
              </w:rPr>
              <w:t>Zadania/oczekiwania stawiane Opiekunowi powinny być jasno sprecyzowane</w:t>
            </w:r>
            <w:r w:rsidR="006C18E7">
              <w:rPr>
                <w:rFonts w:ascii="Calibri" w:hAnsi="Calibri" w:cs="Calibri"/>
                <w:b/>
              </w:rPr>
              <w:t xml:space="preserve"> w kontrakcie trójstronnym</w:t>
            </w:r>
            <w:r w:rsidRPr="000D7A5B">
              <w:rPr>
                <w:rFonts w:ascii="Calibri" w:hAnsi="Calibri" w:cs="Calibri"/>
                <w:b/>
              </w:rPr>
              <w:t>.</w:t>
            </w:r>
          </w:p>
        </w:tc>
      </w:tr>
    </w:tbl>
    <w:p w:rsidR="005277E2" w:rsidRPr="005277E2" w:rsidRDefault="005277E2" w:rsidP="00224E3D">
      <w:pPr>
        <w:spacing w:after="0"/>
        <w:jc w:val="both"/>
        <w:rPr>
          <w:rFonts w:ascii="Calibri" w:hAnsi="Calibri" w:cs="Calibri"/>
          <w:b/>
          <w:sz w:val="14"/>
        </w:rPr>
      </w:pPr>
    </w:p>
    <w:p w:rsidR="00224E3D" w:rsidRPr="008D3EBB" w:rsidRDefault="00224E3D" w:rsidP="00224E3D">
      <w:pPr>
        <w:spacing w:after="0"/>
        <w:jc w:val="both"/>
        <w:rPr>
          <w:rFonts w:ascii="Calibri" w:hAnsi="Calibri" w:cs="Calibri"/>
          <w:b/>
        </w:rPr>
      </w:pPr>
      <w:r w:rsidRPr="00DB2259">
        <w:rPr>
          <w:rFonts w:ascii="Calibri" w:hAnsi="Calibri" w:cs="Calibri"/>
          <w:b/>
        </w:rPr>
        <w:t>Opie</w:t>
      </w:r>
      <w:r>
        <w:rPr>
          <w:rFonts w:ascii="Calibri" w:hAnsi="Calibri" w:cs="Calibri"/>
          <w:b/>
        </w:rPr>
        <w:t xml:space="preserve">kun zobowiązany jest m.in. do: </w:t>
      </w:r>
    </w:p>
    <w:p w:rsidR="00224E3D" w:rsidRDefault="00224E3D" w:rsidP="00224E3D">
      <w:pPr>
        <w:spacing w:after="0"/>
        <w:jc w:val="both"/>
        <w:rPr>
          <w:rFonts w:ascii="Calibri" w:hAnsi="Calibri" w:cs="Calibri"/>
          <w:b/>
        </w:rPr>
      </w:pPr>
      <w:r>
        <w:rPr>
          <w:rFonts w:ascii="Calibri" w:hAnsi="Calibri" w:cs="Calibri"/>
          <w:noProof/>
          <w:lang w:eastAsia="pl-PL"/>
        </w:rPr>
        <w:drawing>
          <wp:inline distT="0" distB="0" distL="0" distR="0" wp14:anchorId="45263675" wp14:editId="0DE53C8C">
            <wp:extent cx="6202018" cy="3204376"/>
            <wp:effectExtent l="0" t="0" r="8509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0" r:lo="rId81" r:qs="rId82" r:cs="rId83"/>
              </a:graphicData>
            </a:graphic>
          </wp:inline>
        </w:drawing>
      </w:r>
    </w:p>
    <w:tbl>
      <w:tblPr>
        <w:tblStyle w:val="Tabela-Siatka"/>
        <w:tblpPr w:leftFromText="141" w:rightFromText="141" w:vertAnchor="page" w:horzAnchor="margin" w:tblpY="2553"/>
        <w:tblW w:w="0" w:type="auto"/>
        <w:shd w:val="clear" w:color="auto" w:fill="92D050"/>
        <w:tblLook w:val="04A0" w:firstRow="1" w:lastRow="0" w:firstColumn="1" w:lastColumn="0" w:noHBand="0" w:noVBand="1"/>
      </w:tblPr>
      <w:tblGrid>
        <w:gridCol w:w="9496"/>
      </w:tblGrid>
      <w:tr w:rsidR="00E931D6" w:rsidRPr="00642A29" w:rsidTr="00F30FED">
        <w:tc>
          <w:tcPr>
            <w:tcW w:w="9496" w:type="dxa"/>
            <w:shd w:val="clear" w:color="auto" w:fill="92D050"/>
          </w:tcPr>
          <w:p w:rsidR="00E931D6" w:rsidRPr="00642A29" w:rsidRDefault="00E931D6" w:rsidP="00A64009">
            <w:pPr>
              <w:jc w:val="both"/>
              <w:rPr>
                <w:rFonts w:cs="Calibri"/>
                <w:b/>
              </w:rPr>
            </w:pPr>
            <w:r w:rsidRPr="00642A29">
              <w:rPr>
                <w:rFonts w:cs="Calibri"/>
                <w:b/>
              </w:rPr>
              <w:lastRenderedPageBreak/>
              <w:t>Obowiązki opiekuna związane z organizacją pracy:</w:t>
            </w:r>
          </w:p>
        </w:tc>
      </w:tr>
      <w:tr w:rsidR="00E931D6" w:rsidRPr="00642A29" w:rsidTr="00F30FED">
        <w:tc>
          <w:tcPr>
            <w:tcW w:w="9496" w:type="dxa"/>
            <w:shd w:val="clear" w:color="auto" w:fill="92D050"/>
          </w:tcPr>
          <w:p w:rsidR="00E931D6" w:rsidRPr="00642A29" w:rsidRDefault="00E931D6" w:rsidP="005444B5">
            <w:pPr>
              <w:numPr>
                <w:ilvl w:val="0"/>
                <w:numId w:val="1"/>
              </w:numPr>
              <w:contextualSpacing/>
              <w:jc w:val="both"/>
              <w:rPr>
                <w:rFonts w:cs="Calibri"/>
              </w:rPr>
            </w:pPr>
            <w:r w:rsidRPr="00642A29">
              <w:rPr>
                <w:rFonts w:cs="Calibri"/>
              </w:rPr>
              <w:t xml:space="preserve">podpisanie kontraktu (trójstronnego), określającego szczegóły działań na rzecz Podopiecznego; </w:t>
            </w:r>
          </w:p>
        </w:tc>
      </w:tr>
      <w:tr w:rsidR="00E931D6" w:rsidRPr="00642A29" w:rsidTr="00F30FED">
        <w:tc>
          <w:tcPr>
            <w:tcW w:w="9496" w:type="dxa"/>
            <w:shd w:val="clear" w:color="auto" w:fill="92D050"/>
          </w:tcPr>
          <w:p w:rsidR="00E931D6" w:rsidRPr="00642A29" w:rsidRDefault="00E931D6" w:rsidP="005444B5">
            <w:pPr>
              <w:numPr>
                <w:ilvl w:val="0"/>
                <w:numId w:val="1"/>
              </w:numPr>
              <w:contextualSpacing/>
              <w:jc w:val="both"/>
              <w:rPr>
                <w:rFonts w:cs="Calibri"/>
              </w:rPr>
            </w:pPr>
            <w:r w:rsidRPr="00642A29">
              <w:rPr>
                <w:rFonts w:cs="Calibri"/>
              </w:rPr>
              <w:t xml:space="preserve">prowadzenie dokumentacji – </w:t>
            </w:r>
            <w:r w:rsidRPr="00642A29">
              <w:rPr>
                <w:sz w:val="23"/>
                <w:szCs w:val="23"/>
              </w:rPr>
              <w:t xml:space="preserve">świadczone wsparcie powinno być dokumentowane </w:t>
            </w:r>
            <w:r w:rsidRPr="00642A29">
              <w:rPr>
                <w:sz w:val="23"/>
                <w:szCs w:val="23"/>
              </w:rPr>
              <w:br/>
              <w:t>tj. odnotowywane w dzienniku usług prowadzonym odrębnie dla każdego Seniora;</w:t>
            </w:r>
          </w:p>
        </w:tc>
      </w:tr>
      <w:tr w:rsidR="00E931D6" w:rsidRPr="00642A29" w:rsidTr="00F30FED">
        <w:tc>
          <w:tcPr>
            <w:tcW w:w="9496" w:type="dxa"/>
            <w:shd w:val="clear" w:color="auto" w:fill="92D050"/>
          </w:tcPr>
          <w:p w:rsidR="00E931D6" w:rsidRPr="00642A29" w:rsidRDefault="00E931D6" w:rsidP="005444B5">
            <w:pPr>
              <w:pStyle w:val="Akapitzlist"/>
              <w:numPr>
                <w:ilvl w:val="0"/>
                <w:numId w:val="1"/>
              </w:numPr>
              <w:jc w:val="both"/>
              <w:rPr>
                <w:rFonts w:cs="Calibri"/>
              </w:rPr>
            </w:pPr>
            <w:r w:rsidRPr="00642A29">
              <w:rPr>
                <w:rFonts w:cs="Calibri"/>
              </w:rPr>
              <w:t xml:space="preserve">niezwłoczne informowanie swojego przełożonego o: wszelkich niepokojących zmianach </w:t>
            </w:r>
            <w:r w:rsidRPr="00642A29">
              <w:rPr>
                <w:rFonts w:cs="Calibri"/>
              </w:rPr>
              <w:br/>
              <w:t>w zachowaniu i stanie zdrowia Seniora, braku możliwości świadczenia usług, np. z powodu choroby, nagłego zdarzenia losowego, braku możliwości wejścia do mieszkania osoby starszej, czasowej rezygnacji Seniora z usług;</w:t>
            </w:r>
          </w:p>
        </w:tc>
      </w:tr>
      <w:tr w:rsidR="00E931D6" w:rsidRPr="00642A29" w:rsidTr="00F30FED">
        <w:tc>
          <w:tcPr>
            <w:tcW w:w="9496" w:type="dxa"/>
            <w:shd w:val="clear" w:color="auto" w:fill="92D050"/>
          </w:tcPr>
          <w:p w:rsidR="00E931D6" w:rsidRPr="00642A29" w:rsidRDefault="00E931D6" w:rsidP="005444B5">
            <w:pPr>
              <w:pStyle w:val="Akapitzlist"/>
              <w:numPr>
                <w:ilvl w:val="0"/>
                <w:numId w:val="1"/>
              </w:numPr>
              <w:jc w:val="both"/>
              <w:rPr>
                <w:rFonts w:cs="Calibri"/>
              </w:rPr>
            </w:pPr>
            <w:r w:rsidRPr="00642A29">
              <w:rPr>
                <w:rFonts w:cs="Calibri"/>
              </w:rPr>
              <w:t>legitymowanie się dokumentem ze zdjęciem oraz nazwą i telefonem do podmiotu, która realizuje to zadanie;</w:t>
            </w:r>
          </w:p>
        </w:tc>
      </w:tr>
      <w:tr w:rsidR="00E931D6" w:rsidRPr="00642A29" w:rsidTr="00F30FED">
        <w:tc>
          <w:tcPr>
            <w:tcW w:w="9496" w:type="dxa"/>
            <w:shd w:val="clear" w:color="auto" w:fill="92D050"/>
          </w:tcPr>
          <w:p w:rsidR="00E931D6" w:rsidRPr="00642A29" w:rsidRDefault="00E931D6" w:rsidP="005444B5">
            <w:pPr>
              <w:pStyle w:val="Akapitzlist"/>
              <w:numPr>
                <w:ilvl w:val="0"/>
                <w:numId w:val="1"/>
              </w:numPr>
              <w:jc w:val="both"/>
              <w:rPr>
                <w:rFonts w:cs="Calibri"/>
              </w:rPr>
            </w:pPr>
            <w:r w:rsidRPr="00642A29">
              <w:rPr>
                <w:rFonts w:cs="Calibri"/>
              </w:rPr>
              <w:t>współpraca z całym zespołem interdyscyplinarnym</w:t>
            </w:r>
            <w:r w:rsidR="00415F0D" w:rsidRPr="00642A29">
              <w:rPr>
                <w:rFonts w:cs="Calibri"/>
              </w:rPr>
              <w:t xml:space="preserve"> </w:t>
            </w:r>
            <w:r w:rsidRPr="00642A29">
              <w:rPr>
                <w:rFonts w:eastAsia="Times New Roman" w:cs="Times New Roman"/>
                <w:szCs w:val="28"/>
                <w:lang w:eastAsia="pl-PL"/>
              </w:rPr>
              <w:t xml:space="preserve">przy opracowaniu i realizacji indywidualnego planu pracy z </w:t>
            </w:r>
            <w:r w:rsidR="00DE2EB6" w:rsidRPr="00642A29">
              <w:rPr>
                <w:rFonts w:eastAsia="Times New Roman" w:cs="Times New Roman"/>
                <w:szCs w:val="28"/>
                <w:lang w:eastAsia="pl-PL"/>
              </w:rPr>
              <w:t>S</w:t>
            </w:r>
            <w:r w:rsidRPr="00642A29">
              <w:rPr>
                <w:rFonts w:eastAsia="Times New Roman" w:cs="Times New Roman"/>
                <w:szCs w:val="28"/>
                <w:lang w:eastAsia="pl-PL"/>
              </w:rPr>
              <w:t>eniorem;</w:t>
            </w:r>
          </w:p>
        </w:tc>
      </w:tr>
      <w:tr w:rsidR="00E931D6" w:rsidRPr="00642A29" w:rsidTr="00F30FED">
        <w:tc>
          <w:tcPr>
            <w:tcW w:w="9496" w:type="dxa"/>
            <w:shd w:val="clear" w:color="auto" w:fill="92D050"/>
          </w:tcPr>
          <w:p w:rsidR="00E931D6" w:rsidRPr="00642A29" w:rsidRDefault="00E931D6" w:rsidP="005444B5">
            <w:pPr>
              <w:pStyle w:val="Akapitzlist"/>
              <w:numPr>
                <w:ilvl w:val="0"/>
                <w:numId w:val="1"/>
              </w:numPr>
              <w:jc w:val="both"/>
              <w:rPr>
                <w:rFonts w:cs="Calibri"/>
              </w:rPr>
            </w:pPr>
            <w:r w:rsidRPr="00642A29">
              <w:rPr>
                <w:rFonts w:cs="Calibri"/>
              </w:rPr>
              <w:t>doskonalenie umiejętności, w tym uczestnictwo w organizowanych szkoleniach</w:t>
            </w:r>
            <w:r w:rsidR="00DE2EB6" w:rsidRPr="00642A29">
              <w:rPr>
                <w:rFonts w:cs="Calibri"/>
              </w:rPr>
              <w:t>;</w:t>
            </w:r>
          </w:p>
        </w:tc>
      </w:tr>
      <w:tr w:rsidR="00E931D6" w:rsidRPr="00642A29" w:rsidTr="00F30FED">
        <w:tc>
          <w:tcPr>
            <w:tcW w:w="9496" w:type="dxa"/>
            <w:shd w:val="clear" w:color="auto" w:fill="92D050"/>
          </w:tcPr>
          <w:p w:rsidR="00E931D6" w:rsidRPr="00642A29" w:rsidRDefault="00E931D6" w:rsidP="005444B5">
            <w:pPr>
              <w:pStyle w:val="Akapitzlist"/>
              <w:numPr>
                <w:ilvl w:val="0"/>
                <w:numId w:val="1"/>
              </w:numPr>
              <w:jc w:val="both"/>
              <w:rPr>
                <w:rFonts w:cs="Calibri"/>
              </w:rPr>
            </w:pPr>
            <w:r w:rsidRPr="00642A29">
              <w:rPr>
                <w:rFonts w:cs="Calibri"/>
              </w:rPr>
              <w:t>uczestnictwo w  spotkaniach z liderem / zespołem interdyscyplinarnym</w:t>
            </w:r>
            <w:r w:rsidR="00DE2EB6" w:rsidRPr="00642A29">
              <w:rPr>
                <w:rFonts w:cs="Calibri"/>
              </w:rPr>
              <w:t>;</w:t>
            </w:r>
            <w:r w:rsidRPr="00642A29">
              <w:rPr>
                <w:rFonts w:cs="Calibri"/>
              </w:rPr>
              <w:t xml:space="preserve"> </w:t>
            </w:r>
          </w:p>
        </w:tc>
      </w:tr>
      <w:tr w:rsidR="00E931D6" w:rsidRPr="00642A29" w:rsidTr="00F30FED">
        <w:tc>
          <w:tcPr>
            <w:tcW w:w="9496" w:type="dxa"/>
            <w:shd w:val="clear" w:color="auto" w:fill="92D050"/>
          </w:tcPr>
          <w:p w:rsidR="00E931D6" w:rsidRPr="00642A29" w:rsidRDefault="00E931D6" w:rsidP="005444B5">
            <w:pPr>
              <w:pStyle w:val="Akapitzlist"/>
              <w:numPr>
                <w:ilvl w:val="0"/>
                <w:numId w:val="1"/>
              </w:numPr>
              <w:jc w:val="both"/>
              <w:rPr>
                <w:rFonts w:cs="Calibri"/>
              </w:rPr>
            </w:pPr>
            <w:r w:rsidRPr="00642A29">
              <w:rPr>
                <w:rFonts w:cs="Calibri"/>
              </w:rPr>
              <w:t>Udział w superewizji pracy indywidualnej/zespołowej, o ile będzie przeprowadzana</w:t>
            </w:r>
          </w:p>
        </w:tc>
      </w:tr>
    </w:tbl>
    <w:p w:rsidR="006C18E7" w:rsidRPr="007750E3" w:rsidRDefault="006C18E7" w:rsidP="006C18E7">
      <w:pPr>
        <w:pStyle w:val="Akapitzlist"/>
        <w:spacing w:after="0"/>
        <w:jc w:val="both"/>
        <w:rPr>
          <w:rFonts w:ascii="Calibri" w:hAnsi="Calibri" w:cs="Calibri"/>
        </w:rPr>
      </w:pPr>
    </w:p>
    <w:p w:rsidR="006C18E7" w:rsidRDefault="006C18E7" w:rsidP="00195D26">
      <w:pPr>
        <w:pStyle w:val="Akapitzlist"/>
        <w:numPr>
          <w:ilvl w:val="0"/>
          <w:numId w:val="21"/>
        </w:numPr>
        <w:spacing w:after="0"/>
        <w:jc w:val="both"/>
        <w:rPr>
          <w:rFonts w:ascii="Calibri" w:hAnsi="Calibri" w:cs="Calibri"/>
        </w:rPr>
      </w:pPr>
      <w:r w:rsidRPr="00195D26">
        <w:rPr>
          <w:rFonts w:ascii="Calibri" w:hAnsi="Calibri" w:cs="Calibri"/>
          <w:b/>
        </w:rPr>
        <w:t>Miejsce pracy i narzędzia</w:t>
      </w:r>
      <w:r w:rsidRPr="00195D26">
        <w:rPr>
          <w:rFonts w:ascii="Calibri" w:hAnsi="Calibri" w:cs="Calibri"/>
        </w:rPr>
        <w:t xml:space="preserve"> </w:t>
      </w:r>
    </w:p>
    <w:p w:rsidR="00195D26" w:rsidRPr="00195D26" w:rsidRDefault="00195D26" w:rsidP="00195D26">
      <w:pPr>
        <w:pStyle w:val="Akapitzlist"/>
        <w:spacing w:after="0"/>
        <w:jc w:val="both"/>
        <w:rPr>
          <w:rFonts w:ascii="Calibri" w:hAnsi="Calibri" w:cs="Calibri"/>
        </w:rPr>
      </w:pPr>
    </w:p>
    <w:p w:rsidR="006C18E7" w:rsidRDefault="006C18E7" w:rsidP="006C18E7">
      <w:pPr>
        <w:spacing w:after="0"/>
        <w:jc w:val="both"/>
        <w:rPr>
          <w:rFonts w:ascii="Calibri" w:hAnsi="Calibri" w:cs="Calibri"/>
        </w:rPr>
      </w:pPr>
      <w:r w:rsidRPr="00DB2259">
        <w:rPr>
          <w:rFonts w:ascii="Calibri" w:hAnsi="Calibri" w:cs="Calibri"/>
        </w:rPr>
        <w:t>Po określeniu potrzeb oraz zadań, które będzie realizować Opiekun, należy ustali</w:t>
      </w:r>
      <w:r>
        <w:rPr>
          <w:rFonts w:ascii="Calibri" w:hAnsi="Calibri" w:cs="Calibri"/>
        </w:rPr>
        <w:t>ć kiedy i o jakich porach dnia</w:t>
      </w:r>
      <w:r w:rsidRPr="00DB2259">
        <w:rPr>
          <w:rFonts w:ascii="Calibri" w:hAnsi="Calibri" w:cs="Calibri"/>
        </w:rPr>
        <w:t xml:space="preserve"> będzie realizować zadania (w szczególności Opiekun</w:t>
      </w:r>
      <w:r w:rsidR="00DE2EB6">
        <w:rPr>
          <w:rFonts w:ascii="Calibri" w:hAnsi="Calibri" w:cs="Calibri"/>
        </w:rPr>
        <w:t>,</w:t>
      </w:r>
      <w:r w:rsidRPr="00DB2259">
        <w:rPr>
          <w:rFonts w:ascii="Calibri" w:hAnsi="Calibri" w:cs="Calibri"/>
        </w:rPr>
        <w:t xml:space="preserve"> który będzie zatrudniony np. na część etatu). Będzie to szczególnie istotne przy formułowaniu oferty dla Se</w:t>
      </w:r>
      <w:r w:rsidR="00DE2EB6">
        <w:rPr>
          <w:rFonts w:ascii="Calibri" w:hAnsi="Calibri" w:cs="Calibri"/>
        </w:rPr>
        <w:t>niora</w:t>
      </w:r>
      <w:r w:rsidRPr="00DB2259">
        <w:rPr>
          <w:rFonts w:ascii="Calibri" w:hAnsi="Calibri" w:cs="Calibri"/>
        </w:rPr>
        <w:t>.</w:t>
      </w:r>
    </w:p>
    <w:p w:rsidR="006C18E7" w:rsidRDefault="006C18E7" w:rsidP="006C18E7">
      <w:pPr>
        <w:spacing w:after="0"/>
        <w:jc w:val="both"/>
        <w:rPr>
          <w:rFonts w:ascii="Calibri" w:hAnsi="Calibri" w:cs="Calibri"/>
        </w:rPr>
      </w:pPr>
    </w:p>
    <w:tbl>
      <w:tblPr>
        <w:tblStyle w:val="Tabela-Siatka"/>
        <w:tblW w:w="0" w:type="auto"/>
        <w:shd w:val="clear" w:color="auto" w:fill="92D050"/>
        <w:tblLook w:val="04A0" w:firstRow="1" w:lastRow="0" w:firstColumn="1" w:lastColumn="0" w:noHBand="0" w:noVBand="1"/>
      </w:tblPr>
      <w:tblGrid>
        <w:gridCol w:w="9780"/>
      </w:tblGrid>
      <w:tr w:rsidR="006C18E7" w:rsidRPr="008370C5" w:rsidTr="00F30FED">
        <w:tc>
          <w:tcPr>
            <w:tcW w:w="9780" w:type="dxa"/>
            <w:shd w:val="clear" w:color="auto" w:fill="92D050"/>
          </w:tcPr>
          <w:p w:rsidR="006C18E7" w:rsidRPr="0013619E" w:rsidRDefault="006C18E7" w:rsidP="000151AA">
            <w:pPr>
              <w:jc w:val="both"/>
              <w:rPr>
                <w:rFonts w:ascii="Calibri" w:hAnsi="Calibri" w:cs="Calibri"/>
                <w:b/>
              </w:rPr>
            </w:pPr>
            <w:r w:rsidRPr="0013619E">
              <w:rPr>
                <w:rFonts w:ascii="Calibri" w:hAnsi="Calibri" w:cs="Calibri"/>
                <w:b/>
              </w:rPr>
              <w:t xml:space="preserve">Podmiot realizujący usługi opiekuńcze zobowiązany jest do zapewnienia nieprzerwanego i właściwego pod względem jakości procesu świadczenia usług przez 7 dni w tygodniu, poprzez właściwe ustalenie </w:t>
            </w:r>
            <w:r w:rsidR="00DE2EB6">
              <w:rPr>
                <w:rFonts w:ascii="Calibri" w:hAnsi="Calibri" w:cs="Calibri"/>
                <w:b/>
              </w:rPr>
              <w:t xml:space="preserve">       </w:t>
            </w:r>
            <w:r w:rsidRPr="0013619E">
              <w:rPr>
                <w:rFonts w:ascii="Calibri" w:hAnsi="Calibri" w:cs="Calibri"/>
                <w:b/>
              </w:rPr>
              <w:t>z osobami świadczącymi usługi opiekuńcze godzin oraz zleconego wymiaru i zakresu usług.</w:t>
            </w:r>
          </w:p>
        </w:tc>
      </w:tr>
    </w:tbl>
    <w:p w:rsidR="006C18E7" w:rsidRPr="00781E31" w:rsidRDefault="006C18E7" w:rsidP="006C18E7">
      <w:pPr>
        <w:spacing w:after="0"/>
        <w:jc w:val="both"/>
        <w:rPr>
          <w:rFonts w:ascii="Calibri" w:hAnsi="Calibri" w:cs="Calibri"/>
        </w:rPr>
      </w:pPr>
    </w:p>
    <w:p w:rsidR="006C18E7" w:rsidRPr="00781E31" w:rsidRDefault="00415F0D" w:rsidP="006C18E7">
      <w:pPr>
        <w:spacing w:after="0"/>
        <w:jc w:val="both"/>
        <w:rPr>
          <w:rFonts w:ascii="Calibri" w:hAnsi="Calibri" w:cs="Calibri"/>
        </w:rPr>
      </w:pPr>
      <w:r w:rsidRPr="00415F0D">
        <w:rPr>
          <w:rFonts w:ascii="Calibri" w:hAnsi="Calibri" w:cs="Calibri"/>
        </w:rPr>
        <w:t xml:space="preserve">Należy uwzględnić, że godziny pracy Opiekuna powinny być elastyczne i dostosowane do z potrzeb Seniora. </w:t>
      </w:r>
    </w:p>
    <w:p w:rsidR="006C18E7" w:rsidRPr="00781E31" w:rsidRDefault="00927377" w:rsidP="006C18E7">
      <w:pPr>
        <w:spacing w:after="0"/>
        <w:jc w:val="both"/>
        <w:rPr>
          <w:rFonts w:ascii="Calibri" w:hAnsi="Calibri" w:cs="Calibri"/>
        </w:rPr>
      </w:pPr>
      <w:r>
        <w:rPr>
          <w:rFonts w:ascii="Calibri" w:hAnsi="Calibri" w:cs="Calibri"/>
        </w:rPr>
        <w:t xml:space="preserve">Podmiot realizujący usługi </w:t>
      </w:r>
      <w:r w:rsidR="006C18E7" w:rsidRPr="00781E31">
        <w:rPr>
          <w:rFonts w:ascii="Calibri" w:hAnsi="Calibri" w:cs="Calibri"/>
        </w:rPr>
        <w:t xml:space="preserve"> odpowiada za zapewnienie/wskazanie Opiekunowi warsztatu i odpowiednich warunków pracy. Od tego, jakie zadania będzie realizował Opiekun, zależeć będzie, jakie narzędzia oraz pomoce </w:t>
      </w:r>
      <w:r w:rsidR="00EE67BC">
        <w:rPr>
          <w:rFonts w:ascii="Calibri" w:hAnsi="Calibri" w:cs="Calibri"/>
        </w:rPr>
        <w:t xml:space="preserve">podmiot organizujący usługi </w:t>
      </w:r>
      <w:r w:rsidR="006C18E7" w:rsidRPr="00781E31">
        <w:rPr>
          <w:rFonts w:ascii="Calibri" w:hAnsi="Calibri" w:cs="Calibri"/>
        </w:rPr>
        <w:t>powin</w:t>
      </w:r>
      <w:r w:rsidR="00EE67BC">
        <w:rPr>
          <w:rFonts w:ascii="Calibri" w:hAnsi="Calibri" w:cs="Calibri"/>
        </w:rPr>
        <w:t>ien</w:t>
      </w:r>
      <w:r w:rsidR="006C18E7" w:rsidRPr="00781E31">
        <w:rPr>
          <w:rFonts w:ascii="Calibri" w:hAnsi="Calibri" w:cs="Calibri"/>
        </w:rPr>
        <w:t xml:space="preserve"> mu zapewnić</w:t>
      </w:r>
      <w:r>
        <w:rPr>
          <w:rFonts w:ascii="Calibri" w:hAnsi="Calibri" w:cs="Calibri"/>
        </w:rPr>
        <w:t>, n</w:t>
      </w:r>
      <w:r w:rsidR="006C18E7" w:rsidRPr="00781E31">
        <w:rPr>
          <w:rFonts w:ascii="Calibri" w:hAnsi="Calibri" w:cs="Calibri"/>
        </w:rPr>
        <w:t xml:space="preserve">p. rękawice ochronne, narzędzia, strój roboczy, komputer, specjalne oprogramowanie, np. programy dla osób niedowidzących. </w:t>
      </w:r>
    </w:p>
    <w:p w:rsidR="006C18E7" w:rsidRPr="00781E31" w:rsidRDefault="006C18E7" w:rsidP="006C18E7">
      <w:pPr>
        <w:spacing w:after="0"/>
        <w:jc w:val="both"/>
        <w:rPr>
          <w:rFonts w:ascii="Calibri" w:hAnsi="Calibri" w:cs="Calibri"/>
        </w:rPr>
      </w:pPr>
    </w:p>
    <w:p w:rsidR="006C18E7" w:rsidRPr="00195D26" w:rsidRDefault="006C18E7" w:rsidP="00195D26">
      <w:pPr>
        <w:pStyle w:val="Akapitzlist"/>
        <w:numPr>
          <w:ilvl w:val="0"/>
          <w:numId w:val="21"/>
        </w:numPr>
        <w:spacing w:after="0"/>
        <w:jc w:val="both"/>
        <w:rPr>
          <w:rFonts w:ascii="Calibri" w:hAnsi="Calibri" w:cs="Calibri"/>
          <w:b/>
        </w:rPr>
      </w:pPr>
      <w:r w:rsidRPr="00195D26">
        <w:rPr>
          <w:rFonts w:ascii="Calibri" w:hAnsi="Calibri" w:cs="Calibri"/>
          <w:b/>
        </w:rPr>
        <w:t>Bezpieczeństwo Opiekuna</w:t>
      </w:r>
    </w:p>
    <w:p w:rsidR="00ED661B" w:rsidRPr="00781E31" w:rsidRDefault="00ED661B" w:rsidP="006C18E7">
      <w:pPr>
        <w:spacing w:after="0"/>
        <w:jc w:val="both"/>
        <w:rPr>
          <w:rFonts w:ascii="Calibri" w:hAnsi="Calibri" w:cs="Calibri"/>
          <w:b/>
        </w:rPr>
      </w:pPr>
    </w:p>
    <w:tbl>
      <w:tblPr>
        <w:tblStyle w:val="Tabela-Siatka"/>
        <w:tblW w:w="0" w:type="auto"/>
        <w:shd w:val="clear" w:color="auto" w:fill="92D050"/>
        <w:tblLook w:val="04A0" w:firstRow="1" w:lastRow="0" w:firstColumn="1" w:lastColumn="0" w:noHBand="0" w:noVBand="1"/>
      </w:tblPr>
      <w:tblGrid>
        <w:gridCol w:w="9780"/>
      </w:tblGrid>
      <w:tr w:rsidR="00A64D9F" w:rsidRPr="00A64D9F" w:rsidTr="00F30FED">
        <w:tc>
          <w:tcPr>
            <w:tcW w:w="9780" w:type="dxa"/>
            <w:shd w:val="clear" w:color="auto" w:fill="92D050"/>
          </w:tcPr>
          <w:p w:rsidR="00A64D9F" w:rsidRPr="00E931D6" w:rsidRDefault="00A64D9F" w:rsidP="000151AA">
            <w:pPr>
              <w:autoSpaceDE w:val="0"/>
              <w:autoSpaceDN w:val="0"/>
              <w:adjustRightInd w:val="0"/>
              <w:jc w:val="both"/>
              <w:rPr>
                <w:rFonts w:ascii="Calibri" w:hAnsi="Calibri" w:cs="Calibri"/>
                <w:b/>
              </w:rPr>
            </w:pPr>
            <w:r w:rsidRPr="00E931D6">
              <w:rPr>
                <w:rFonts w:ascii="Calibri" w:hAnsi="Calibri" w:cs="Calibri"/>
                <w:b/>
              </w:rPr>
              <w:t>Organizacja świadczenia usług opiekuńczych, w tym organizacja przestrzeni, uwzględnia jak najwyższy stopień bezpieczeństwa zarówno osoby niesamodzielnej, jak i osoby świadczącej usługi. Jeśli konieczne jest np. dźwiganie osoby unieruchomionej, osobie świadczącej usługi opiekuńcze powinien być zapewniony sprzęt wspomagający lub pomoc drugiej osoby.</w:t>
            </w:r>
          </w:p>
        </w:tc>
      </w:tr>
    </w:tbl>
    <w:p w:rsidR="00A64D9F" w:rsidRDefault="00A64D9F" w:rsidP="006C18E7">
      <w:pPr>
        <w:spacing w:after="0"/>
        <w:jc w:val="both"/>
        <w:rPr>
          <w:rFonts w:ascii="Calibri" w:hAnsi="Calibri" w:cs="Calibri"/>
          <w:b/>
        </w:rPr>
      </w:pPr>
    </w:p>
    <w:tbl>
      <w:tblPr>
        <w:tblStyle w:val="Tabela-Siatka"/>
        <w:tblW w:w="0" w:type="auto"/>
        <w:shd w:val="clear" w:color="auto" w:fill="92D050"/>
        <w:tblLook w:val="04A0" w:firstRow="1" w:lastRow="0" w:firstColumn="1" w:lastColumn="0" w:noHBand="0" w:noVBand="1"/>
      </w:tblPr>
      <w:tblGrid>
        <w:gridCol w:w="9780"/>
      </w:tblGrid>
      <w:tr w:rsidR="00195D26" w:rsidRPr="00723A83" w:rsidTr="0054568E">
        <w:tc>
          <w:tcPr>
            <w:tcW w:w="9780" w:type="dxa"/>
            <w:shd w:val="clear" w:color="auto" w:fill="92D050"/>
          </w:tcPr>
          <w:p w:rsidR="00195D26" w:rsidRPr="00723A83" w:rsidRDefault="00195D26" w:rsidP="0054568E">
            <w:pPr>
              <w:spacing w:line="276" w:lineRule="auto"/>
              <w:jc w:val="both"/>
              <w:rPr>
                <w:rFonts w:ascii="Calibri" w:hAnsi="Calibri" w:cs="Calibri"/>
                <w:b/>
              </w:rPr>
            </w:pPr>
            <w:r w:rsidRPr="00723A83">
              <w:rPr>
                <w:rFonts w:ascii="Calibri" w:hAnsi="Calibri" w:cs="Calibri"/>
                <w:b/>
              </w:rPr>
              <w:t>Organizacja zatrudniająca ma m.in. obowiązek:</w:t>
            </w:r>
          </w:p>
        </w:tc>
      </w:tr>
      <w:tr w:rsidR="00195D26" w:rsidRPr="00723A83" w:rsidTr="0054568E">
        <w:tc>
          <w:tcPr>
            <w:tcW w:w="9780" w:type="dxa"/>
            <w:shd w:val="clear" w:color="auto" w:fill="92D050"/>
          </w:tcPr>
          <w:p w:rsidR="00195D26" w:rsidRPr="00723A83" w:rsidRDefault="00195D26" w:rsidP="0054568E">
            <w:pPr>
              <w:numPr>
                <w:ilvl w:val="0"/>
                <w:numId w:val="2"/>
              </w:numPr>
              <w:spacing w:line="276" w:lineRule="auto"/>
              <w:jc w:val="both"/>
              <w:rPr>
                <w:rFonts w:ascii="Calibri" w:hAnsi="Calibri" w:cs="Calibri"/>
              </w:rPr>
            </w:pPr>
            <w:r w:rsidRPr="00723A83">
              <w:rPr>
                <w:rFonts w:ascii="Calibri" w:hAnsi="Calibri" w:cs="Calibri"/>
              </w:rPr>
              <w:t xml:space="preserve">poinformować Opiekuna o ewentualnym ryzyku dla zdrowia i bezpieczeństwa związanym z wykonywanymi </w:t>
            </w:r>
            <w:r>
              <w:rPr>
                <w:rFonts w:ascii="Calibri" w:hAnsi="Calibri" w:cs="Calibri"/>
              </w:rPr>
              <w:t>usługami</w:t>
            </w:r>
            <w:r w:rsidRPr="00723A83">
              <w:rPr>
                <w:rFonts w:ascii="Calibri" w:hAnsi="Calibri" w:cs="Calibri"/>
              </w:rPr>
              <w:t xml:space="preserve"> oraz o zasadach ochrony przed zagrożeniami;</w:t>
            </w:r>
          </w:p>
        </w:tc>
      </w:tr>
      <w:tr w:rsidR="00195D26" w:rsidRPr="00723A83" w:rsidTr="0054568E">
        <w:tc>
          <w:tcPr>
            <w:tcW w:w="9780" w:type="dxa"/>
            <w:shd w:val="clear" w:color="auto" w:fill="92D050"/>
          </w:tcPr>
          <w:p w:rsidR="00195D26" w:rsidRPr="00723A83" w:rsidRDefault="00195D26" w:rsidP="0054568E">
            <w:pPr>
              <w:numPr>
                <w:ilvl w:val="0"/>
                <w:numId w:val="2"/>
              </w:numPr>
              <w:spacing w:line="276" w:lineRule="auto"/>
              <w:jc w:val="both"/>
              <w:rPr>
                <w:rFonts w:ascii="Calibri" w:hAnsi="Calibri" w:cs="Calibri"/>
              </w:rPr>
            </w:pPr>
            <w:r w:rsidRPr="00723A83">
              <w:rPr>
                <w:rFonts w:ascii="Calibri" w:hAnsi="Calibri" w:cs="Calibri"/>
              </w:rPr>
              <w:t>podpisać z  Opiekunem umowę, która powinna zawierać istotne elementy, takie jak zakres obowiązków oraz czas wykonywanej pracy, wysokość wynagrodzenia;</w:t>
            </w:r>
          </w:p>
        </w:tc>
      </w:tr>
      <w:tr w:rsidR="00195D26" w:rsidRPr="00723A83" w:rsidTr="0054568E">
        <w:tc>
          <w:tcPr>
            <w:tcW w:w="9780" w:type="dxa"/>
            <w:shd w:val="clear" w:color="auto" w:fill="92D050"/>
          </w:tcPr>
          <w:p w:rsidR="00195D26" w:rsidRPr="00723A83" w:rsidRDefault="00195D26" w:rsidP="0054568E">
            <w:pPr>
              <w:numPr>
                <w:ilvl w:val="0"/>
                <w:numId w:val="2"/>
              </w:numPr>
              <w:spacing w:line="276" w:lineRule="auto"/>
              <w:jc w:val="both"/>
              <w:rPr>
                <w:rFonts w:ascii="Calibri" w:hAnsi="Calibri" w:cs="Calibri"/>
              </w:rPr>
            </w:pPr>
            <w:r w:rsidRPr="00723A83">
              <w:rPr>
                <w:rFonts w:ascii="Calibri" w:hAnsi="Calibri" w:cs="Calibri"/>
              </w:rPr>
              <w:t xml:space="preserve">zapewnić Opiekunowi bezpieczne i higieniczne warunki wykonywania przez niego </w:t>
            </w:r>
            <w:r>
              <w:rPr>
                <w:rFonts w:ascii="Calibri" w:hAnsi="Calibri" w:cs="Calibri"/>
              </w:rPr>
              <w:t>usług</w:t>
            </w:r>
            <w:r w:rsidRPr="00723A83">
              <w:rPr>
                <w:rFonts w:ascii="Calibri" w:hAnsi="Calibri" w:cs="Calibri"/>
              </w:rPr>
              <w:t>, a w razie potrzeby także odpowiednie środki ochrony indywidualnej;</w:t>
            </w:r>
          </w:p>
        </w:tc>
      </w:tr>
      <w:tr w:rsidR="00195D26" w:rsidRPr="00723A83" w:rsidTr="0054568E">
        <w:tc>
          <w:tcPr>
            <w:tcW w:w="9780" w:type="dxa"/>
            <w:shd w:val="clear" w:color="auto" w:fill="92D050"/>
          </w:tcPr>
          <w:p w:rsidR="00195D26" w:rsidRPr="00723A83" w:rsidRDefault="00195D26" w:rsidP="0054568E">
            <w:pPr>
              <w:numPr>
                <w:ilvl w:val="0"/>
                <w:numId w:val="2"/>
              </w:numPr>
              <w:spacing w:line="276" w:lineRule="auto"/>
              <w:jc w:val="both"/>
              <w:rPr>
                <w:rFonts w:ascii="Calibri" w:hAnsi="Calibri" w:cs="Calibri"/>
              </w:rPr>
            </w:pPr>
            <w:r w:rsidRPr="00723A83">
              <w:rPr>
                <w:rFonts w:ascii="Calibri" w:hAnsi="Calibri" w:cs="Calibri"/>
              </w:rPr>
              <w:lastRenderedPageBreak/>
              <w:t xml:space="preserve">pokrywać koszty podróży służbowych i diet oraz inne niezbędne koszty ponoszone przez Opiekuna związane z wykonywaniem </w:t>
            </w:r>
            <w:r>
              <w:rPr>
                <w:rFonts w:ascii="Calibri" w:hAnsi="Calibri" w:cs="Calibri"/>
              </w:rPr>
              <w:t>usług</w:t>
            </w:r>
            <w:r w:rsidRPr="00723A83">
              <w:rPr>
                <w:rFonts w:ascii="Calibri" w:hAnsi="Calibri" w:cs="Calibri"/>
              </w:rPr>
              <w:t xml:space="preserve"> na rzecz Seniora;</w:t>
            </w:r>
          </w:p>
        </w:tc>
      </w:tr>
      <w:tr w:rsidR="00195D26" w:rsidRPr="00723A83" w:rsidTr="0054568E">
        <w:tc>
          <w:tcPr>
            <w:tcW w:w="9780" w:type="dxa"/>
            <w:shd w:val="clear" w:color="auto" w:fill="92D050"/>
          </w:tcPr>
          <w:p w:rsidR="00195D26" w:rsidRPr="00723A83" w:rsidRDefault="00195D26" w:rsidP="0054568E">
            <w:pPr>
              <w:numPr>
                <w:ilvl w:val="0"/>
                <w:numId w:val="2"/>
              </w:numPr>
              <w:spacing w:line="276" w:lineRule="auto"/>
              <w:jc w:val="both"/>
              <w:rPr>
                <w:rFonts w:ascii="Calibri" w:hAnsi="Calibri" w:cs="Calibri"/>
              </w:rPr>
            </w:pPr>
            <w:r w:rsidRPr="00723A83">
              <w:rPr>
                <w:rFonts w:ascii="Calibri" w:hAnsi="Calibri" w:cs="Calibri"/>
              </w:rPr>
              <w:t>zapewnić ubezpieczenie.</w:t>
            </w:r>
          </w:p>
        </w:tc>
      </w:tr>
    </w:tbl>
    <w:p w:rsidR="00195D26" w:rsidRDefault="00195D26" w:rsidP="006C18E7">
      <w:pPr>
        <w:spacing w:after="0"/>
        <w:jc w:val="both"/>
        <w:rPr>
          <w:rFonts w:ascii="Calibri" w:hAnsi="Calibri" w:cs="Calibri"/>
          <w:b/>
        </w:rPr>
      </w:pPr>
    </w:p>
    <w:p w:rsidR="00195D26" w:rsidRDefault="00195D26" w:rsidP="006C18E7">
      <w:pPr>
        <w:spacing w:after="0"/>
        <w:jc w:val="both"/>
        <w:rPr>
          <w:rFonts w:ascii="Calibri" w:hAnsi="Calibri" w:cs="Calibri"/>
          <w:b/>
        </w:rPr>
      </w:pPr>
    </w:p>
    <w:p w:rsidR="005977AD" w:rsidRPr="00195D26" w:rsidRDefault="005977AD" w:rsidP="00195D26">
      <w:pPr>
        <w:pStyle w:val="Akapitzlist"/>
        <w:numPr>
          <w:ilvl w:val="0"/>
          <w:numId w:val="21"/>
        </w:numPr>
        <w:spacing w:after="0"/>
        <w:jc w:val="both"/>
        <w:rPr>
          <w:rFonts w:ascii="Calibri" w:hAnsi="Calibri" w:cs="Calibri"/>
          <w:b/>
        </w:rPr>
      </w:pPr>
      <w:r w:rsidRPr="00195D26">
        <w:rPr>
          <w:rFonts w:ascii="Calibri" w:hAnsi="Calibri" w:cs="Calibri"/>
          <w:b/>
        </w:rPr>
        <w:t>Przygotowanie Opiekuna:</w:t>
      </w:r>
    </w:p>
    <w:p w:rsidR="006B246B" w:rsidRPr="00642A29" w:rsidRDefault="006B246B" w:rsidP="006C18E7">
      <w:pPr>
        <w:spacing w:after="0"/>
        <w:jc w:val="both"/>
      </w:pPr>
      <w:r w:rsidRPr="00642A29">
        <w:t>Indywidualny proces szkolenia i „dopasowania” Opiekuna do potrzeb konkretnego Seniora zwiększa szanse na świadczenie usług na wysokim poziomie</w:t>
      </w:r>
      <w:r w:rsidR="00BB4E48" w:rsidRPr="00642A29">
        <w:t>.</w:t>
      </w:r>
      <w:r w:rsidRPr="00642A29">
        <w:t xml:space="preserve"> </w:t>
      </w:r>
    </w:p>
    <w:p w:rsidR="005977AD" w:rsidRPr="00642A29" w:rsidRDefault="005977AD" w:rsidP="006C18E7">
      <w:pPr>
        <w:spacing w:after="0"/>
        <w:jc w:val="both"/>
        <w:rPr>
          <w:rFonts w:ascii="Calibri" w:hAnsi="Calibri" w:cs="Calibri"/>
          <w:b/>
        </w:rPr>
      </w:pPr>
      <w:r w:rsidRPr="00642A29">
        <w:rPr>
          <w:rFonts w:ascii="Calibri" w:hAnsi="Calibri" w:cs="Calibri"/>
          <w:b/>
        </w:rPr>
        <w:t>Szkolenia</w:t>
      </w:r>
      <w:r w:rsidR="006B246B" w:rsidRPr="00642A29">
        <w:rPr>
          <w:rFonts w:ascii="Calibri" w:hAnsi="Calibri" w:cs="Calibri"/>
          <w:b/>
        </w:rPr>
        <w:t>/spotkania</w:t>
      </w:r>
    </w:p>
    <w:p w:rsidR="00005CF2" w:rsidRPr="00A25389" w:rsidRDefault="005977AD" w:rsidP="00A25389">
      <w:pPr>
        <w:spacing w:after="0"/>
        <w:jc w:val="both"/>
      </w:pPr>
      <w:r w:rsidRPr="00642A29">
        <w:rPr>
          <w:rFonts w:ascii="Calibri" w:hAnsi="Calibri" w:cs="Calibri"/>
        </w:rPr>
        <w:t>Oprócz obowiązkowych wymagań wobec kwalifikacji i przygotowania osób świadczących usługi opiekuńcze</w:t>
      </w:r>
      <w:r w:rsidR="006B246B" w:rsidRPr="00D70A35">
        <w:rPr>
          <w:rStyle w:val="Odwoanieprzypisudolnego"/>
          <w:rFonts w:ascii="Calibri" w:hAnsi="Calibri" w:cs="Calibri"/>
          <w:sz w:val="16"/>
          <w:szCs w:val="16"/>
        </w:rPr>
        <w:footnoteReference w:id="11"/>
      </w:r>
      <w:r w:rsidRPr="00642A29">
        <w:rPr>
          <w:rFonts w:ascii="Calibri" w:hAnsi="Calibri" w:cs="Calibri"/>
        </w:rPr>
        <w:t xml:space="preserve"> rekomenduje się przeprowadzenie szkolenia przygotowującego Opiekunów do </w:t>
      </w:r>
      <w:r w:rsidR="006B246B" w:rsidRPr="00642A29">
        <w:rPr>
          <w:rFonts w:ascii="Calibri" w:hAnsi="Calibri" w:cs="Calibri"/>
        </w:rPr>
        <w:t>wykonywania zadań w ramach projektu (mogą to być np. spotkania informacyjne dotyczące</w:t>
      </w:r>
      <w:r w:rsidR="006C18E7" w:rsidRPr="00642A29">
        <w:rPr>
          <w:rFonts w:ascii="Calibri" w:hAnsi="Calibri" w:cs="Calibri"/>
        </w:rPr>
        <w:t xml:space="preserve"> podstawowych zasad współpracy i </w:t>
      </w:r>
      <w:r w:rsidR="006C18E7" w:rsidRPr="00A64009">
        <w:rPr>
          <w:rFonts w:ascii="Calibri" w:hAnsi="Calibri" w:cs="Calibri"/>
        </w:rPr>
        <w:t>regulaminów</w:t>
      </w:r>
      <w:r w:rsidR="006B246B" w:rsidRPr="00657BF2">
        <w:rPr>
          <w:rFonts w:ascii="Calibri" w:hAnsi="Calibri" w:cs="Calibri"/>
        </w:rPr>
        <w:t>)</w:t>
      </w:r>
      <w:r w:rsidR="006C18E7" w:rsidRPr="00657BF2">
        <w:rPr>
          <w:rFonts w:ascii="Calibri" w:hAnsi="Calibri" w:cs="Calibri"/>
        </w:rPr>
        <w:t xml:space="preserve">. </w:t>
      </w:r>
      <w:r w:rsidR="006B246B" w:rsidRPr="00657BF2">
        <w:rPr>
          <w:rFonts w:ascii="Calibri" w:hAnsi="Calibri" w:cs="Calibri"/>
        </w:rPr>
        <w:t>Pożądane byłoby również zorganizowanie spotka</w:t>
      </w:r>
      <w:r w:rsidR="00005CF2" w:rsidRPr="00657BF2">
        <w:rPr>
          <w:rFonts w:ascii="Calibri" w:hAnsi="Calibri" w:cs="Calibri"/>
        </w:rPr>
        <w:t xml:space="preserve">nia Opiekuna z Seniorem </w:t>
      </w:r>
      <w:r w:rsidR="0067673F" w:rsidRPr="00657BF2">
        <w:rPr>
          <w:rFonts w:ascii="Calibri" w:hAnsi="Calibri" w:cs="Calibri"/>
        </w:rPr>
        <w:t>lub z</w:t>
      </w:r>
      <w:r w:rsidR="00005CF2" w:rsidRPr="00657BF2">
        <w:rPr>
          <w:rFonts w:ascii="Calibri" w:hAnsi="Calibri" w:cs="Calibri"/>
        </w:rPr>
        <w:t xml:space="preserve"> j</w:t>
      </w:r>
      <w:r w:rsidR="006B246B" w:rsidRPr="00657BF2">
        <w:rPr>
          <w:rFonts w:ascii="Calibri" w:hAnsi="Calibri" w:cs="Calibri"/>
        </w:rPr>
        <w:t xml:space="preserve">ego </w:t>
      </w:r>
      <w:r w:rsidR="006B7A62" w:rsidRPr="00657BF2">
        <w:rPr>
          <w:rFonts w:ascii="Calibri" w:hAnsi="Calibri" w:cs="Calibri"/>
        </w:rPr>
        <w:t>r</w:t>
      </w:r>
      <w:r w:rsidR="006B246B" w:rsidRPr="00657BF2">
        <w:rPr>
          <w:rFonts w:ascii="Calibri" w:hAnsi="Calibri" w:cs="Calibri"/>
        </w:rPr>
        <w:t>odziną</w:t>
      </w:r>
      <w:r w:rsidR="00EE67BC" w:rsidRPr="00657BF2">
        <w:rPr>
          <w:rFonts w:ascii="Calibri" w:hAnsi="Calibri" w:cs="Calibri"/>
        </w:rPr>
        <w:t>.</w:t>
      </w:r>
      <w:r w:rsidR="006B246B" w:rsidRPr="00657BF2">
        <w:rPr>
          <w:rFonts w:ascii="Calibri" w:hAnsi="Calibri" w:cs="Calibri"/>
        </w:rPr>
        <w:t xml:space="preserve"> </w:t>
      </w:r>
      <w:r w:rsidR="00005CF2" w:rsidRPr="00657BF2">
        <w:t xml:space="preserve">Podopieczny i jego bliscy mają prawo wiedzieć, czego mogą wymagać </w:t>
      </w:r>
      <w:r w:rsidR="00EE67BC" w:rsidRPr="00657BF2">
        <w:t xml:space="preserve">i oczekiwać w ramach świadczonej usługi. </w:t>
      </w:r>
      <w:r w:rsidR="00005CF2" w:rsidRPr="00657BF2">
        <w:t>Jak najdokładniejsze ustalenie zasad współpracy z Seniorem i jego rodziną pozwoli uniknąć wielu nieporozumień</w:t>
      </w:r>
      <w:r w:rsidR="00656758" w:rsidRPr="00657BF2">
        <w:t>.</w:t>
      </w:r>
      <w:r w:rsidR="00A25389" w:rsidRPr="00657BF2">
        <w:t xml:space="preserve"> Jest to także bardzo dobra „przestrzeń” aby z</w:t>
      </w:r>
      <w:r w:rsidR="00656758" w:rsidRPr="00657BF2">
        <w:t>adba</w:t>
      </w:r>
      <w:r w:rsidR="00A25389" w:rsidRPr="00657BF2">
        <w:t>ć</w:t>
      </w:r>
      <w:r w:rsidR="00656758" w:rsidRPr="00657BF2">
        <w:t xml:space="preserve"> o przejrzystość w świadczeniu us</w:t>
      </w:r>
      <w:r w:rsidR="00A25389" w:rsidRPr="00657BF2">
        <w:t xml:space="preserve">ług, która </w:t>
      </w:r>
      <w:r w:rsidR="00656758" w:rsidRPr="00657BF2">
        <w:t>jest podstawą do tworzenia</w:t>
      </w:r>
      <w:r w:rsidR="00656758" w:rsidRPr="00657BF2">
        <w:rPr>
          <w:rFonts w:ascii="Calibri" w:hAnsi="Calibri" w:cs="Calibri"/>
        </w:rPr>
        <w:t xml:space="preserve"> zaufania </w:t>
      </w:r>
      <w:r w:rsidR="00A25389" w:rsidRPr="00657BF2">
        <w:rPr>
          <w:rFonts w:ascii="Calibri" w:hAnsi="Calibri" w:cs="Calibri"/>
        </w:rPr>
        <w:t>pomiędzy</w:t>
      </w:r>
      <w:r w:rsidR="00A25389" w:rsidRPr="00657BF2">
        <w:t xml:space="preserve"> </w:t>
      </w:r>
      <w:r w:rsidR="00656758" w:rsidRPr="00657BF2">
        <w:rPr>
          <w:rFonts w:ascii="Calibri" w:hAnsi="Calibri" w:cs="Calibri"/>
        </w:rPr>
        <w:t>Seniorem</w:t>
      </w:r>
      <w:r w:rsidR="00351DBD" w:rsidRPr="00657BF2">
        <w:rPr>
          <w:rFonts w:ascii="Calibri" w:hAnsi="Calibri" w:cs="Calibri"/>
        </w:rPr>
        <w:t>,</w:t>
      </w:r>
      <w:r w:rsidR="00A25389" w:rsidRPr="00657BF2">
        <w:rPr>
          <w:rFonts w:ascii="Calibri" w:hAnsi="Calibri" w:cs="Calibri"/>
        </w:rPr>
        <w:t xml:space="preserve"> personelem </w:t>
      </w:r>
      <w:r w:rsidR="00656758" w:rsidRPr="00657BF2">
        <w:rPr>
          <w:rFonts w:ascii="Calibri" w:hAnsi="Calibri" w:cs="Calibri"/>
        </w:rPr>
        <w:t xml:space="preserve">oraz </w:t>
      </w:r>
      <w:r w:rsidR="00A25389" w:rsidRPr="00657BF2">
        <w:rPr>
          <w:rFonts w:ascii="Calibri" w:hAnsi="Calibri" w:cs="Calibri"/>
        </w:rPr>
        <w:t xml:space="preserve">rodziną Seniora </w:t>
      </w:r>
      <w:r w:rsidR="00656758" w:rsidRPr="00657BF2">
        <w:rPr>
          <w:rFonts w:ascii="Calibri" w:hAnsi="Calibri" w:cs="Calibri"/>
        </w:rPr>
        <w:t xml:space="preserve">(osób </w:t>
      </w:r>
      <w:r w:rsidR="00A25389" w:rsidRPr="00657BF2">
        <w:rPr>
          <w:rFonts w:ascii="Calibri" w:hAnsi="Calibri" w:cs="Calibri"/>
        </w:rPr>
        <w:t>pozostających z nim w relacji).</w:t>
      </w:r>
      <w:r w:rsidR="00A25389" w:rsidRPr="00A64009">
        <w:rPr>
          <w:rFonts w:ascii="Calibri" w:hAnsi="Calibri" w:cs="Calibri"/>
        </w:rPr>
        <w:t xml:space="preserve"> </w:t>
      </w:r>
    </w:p>
    <w:p w:rsidR="00005CF2" w:rsidRPr="00642A29" w:rsidRDefault="00005CF2" w:rsidP="006C18E7">
      <w:pPr>
        <w:spacing w:after="0"/>
        <w:jc w:val="both"/>
        <w:rPr>
          <w:rFonts w:ascii="Calibri" w:hAnsi="Calibri" w:cs="Calibri"/>
        </w:rPr>
      </w:pPr>
      <w:r w:rsidRPr="00642A29">
        <w:t xml:space="preserve">W razie potrzeby można również organizować cykliczne spotkania grupowe dla Opiekunów, w </w:t>
      </w:r>
      <w:r w:rsidR="0067673F" w:rsidRPr="00642A29">
        <w:t>ramach, których</w:t>
      </w:r>
      <w:r w:rsidRPr="00642A29">
        <w:t xml:space="preserve"> np. przy wsparciu mentoringowym bardziej doświadczonych Opiekunów będą mogli wymieniać się swoimi doświadczeniami i weryfikować osiągane efekty.</w:t>
      </w:r>
    </w:p>
    <w:p w:rsidR="006C18E7" w:rsidRPr="00642A29" w:rsidRDefault="006C18E7" w:rsidP="006C18E7">
      <w:pPr>
        <w:spacing w:after="0"/>
        <w:jc w:val="both"/>
        <w:rPr>
          <w:rFonts w:ascii="Calibri" w:hAnsi="Calibri" w:cs="Calibri"/>
        </w:rPr>
      </w:pPr>
      <w:r w:rsidRPr="00642A29">
        <w:rPr>
          <w:rFonts w:ascii="Calibri" w:hAnsi="Calibri" w:cs="Calibri"/>
        </w:rPr>
        <w:t>Konieczne mogą się okazać specjalne treningi przygotowujące Opiekuna do pracy</w:t>
      </w:r>
      <w:r w:rsidR="006B7A62" w:rsidRPr="00642A29">
        <w:rPr>
          <w:rFonts w:ascii="Calibri" w:hAnsi="Calibri" w:cs="Calibri"/>
        </w:rPr>
        <w:t>,</w:t>
      </w:r>
      <w:r w:rsidRPr="00642A29">
        <w:rPr>
          <w:rFonts w:ascii="Calibri" w:hAnsi="Calibri" w:cs="Calibri"/>
        </w:rPr>
        <w:t xml:space="preserve"> np. w potencjalnie niebezpiecznych warunkach, takich ja</w:t>
      </w:r>
      <w:r w:rsidR="006B246B" w:rsidRPr="00642A29">
        <w:rPr>
          <w:rFonts w:ascii="Calibri" w:hAnsi="Calibri" w:cs="Calibri"/>
        </w:rPr>
        <w:t>k kontakt z osobami chorymi itp</w:t>
      </w:r>
      <w:r w:rsidRPr="00642A29">
        <w:rPr>
          <w:rFonts w:ascii="Calibri" w:hAnsi="Calibri" w:cs="Calibri"/>
        </w:rPr>
        <w:t>.</w:t>
      </w:r>
      <w:r w:rsidR="006B246B" w:rsidRPr="00642A29">
        <w:rPr>
          <w:rFonts w:ascii="Calibri" w:hAnsi="Calibri" w:cs="Calibri"/>
        </w:rPr>
        <w:t xml:space="preserve"> </w:t>
      </w:r>
    </w:p>
    <w:p w:rsidR="00BB4E48" w:rsidRDefault="00BB4E48" w:rsidP="006C18E7">
      <w:pPr>
        <w:spacing w:after="0"/>
        <w:jc w:val="both"/>
        <w:rPr>
          <w:rFonts w:ascii="Calibri" w:hAnsi="Calibri" w:cs="Calibri"/>
        </w:rPr>
      </w:pPr>
    </w:p>
    <w:p w:rsidR="00C66A8B" w:rsidRPr="00C66A8B" w:rsidRDefault="00C66A8B" w:rsidP="00C66A8B">
      <w:pPr>
        <w:spacing w:after="0"/>
        <w:jc w:val="both"/>
        <w:rPr>
          <w:rFonts w:ascii="Calibri" w:hAnsi="Calibri" w:cs="Calibri"/>
          <w:b/>
        </w:rPr>
      </w:pPr>
      <w:r w:rsidRPr="00C66A8B">
        <w:rPr>
          <w:rFonts w:ascii="Calibri" w:hAnsi="Calibri" w:cs="Calibri"/>
          <w:b/>
        </w:rPr>
        <w:t>Wsparcie opiekunów faktycznych:</w:t>
      </w:r>
    </w:p>
    <w:p w:rsidR="00C66A8B" w:rsidRPr="0048791A" w:rsidRDefault="00C66A8B" w:rsidP="00C66A8B">
      <w:pPr>
        <w:spacing w:after="0"/>
        <w:jc w:val="both"/>
        <w:rPr>
          <w:rFonts w:ascii="Calibri" w:hAnsi="Calibri" w:cs="Calibri"/>
        </w:rPr>
      </w:pPr>
      <w:r w:rsidRPr="0048791A">
        <w:rPr>
          <w:rFonts w:ascii="Calibri" w:hAnsi="Calibri" w:cs="Calibri"/>
        </w:rPr>
        <w:t>Bardzo istotnym elementem budowy systemu skoordynowanej opieki jest wsparcie dla opiekunów faktycznych, które może obejmować kształcenie,  w  tym  szkolenie  i  zajęcia  praktyczne  oraz  wymianę  doświadczeń  dla opiekunów  faktycznych,  w  tym  m.in.  zwiększających  ich  umiejętności  w zakresie opieki nad osobami niesamodzielnymi</w:t>
      </w:r>
      <w:r w:rsidR="00322CC8" w:rsidRPr="0048791A">
        <w:rPr>
          <w:rFonts w:ascii="Calibri" w:hAnsi="Calibri" w:cs="Calibri"/>
        </w:rPr>
        <w:t xml:space="preserve">; </w:t>
      </w:r>
      <w:r w:rsidRPr="0048791A">
        <w:rPr>
          <w:rFonts w:ascii="Calibri" w:hAnsi="Calibri" w:cs="Calibri"/>
        </w:rPr>
        <w:t>poradnictwo</w:t>
      </w:r>
      <w:r w:rsidR="00322CC8" w:rsidRPr="0048791A">
        <w:rPr>
          <w:rFonts w:ascii="Calibri" w:hAnsi="Calibri" w:cs="Calibri"/>
        </w:rPr>
        <w:t xml:space="preserve">, w tym psychologiczne oraz pomoc w uzyskaniu </w:t>
      </w:r>
      <w:r w:rsidRPr="0048791A">
        <w:rPr>
          <w:rFonts w:ascii="Calibri" w:hAnsi="Calibri" w:cs="Calibri"/>
        </w:rPr>
        <w:t xml:space="preserve">informacji </w:t>
      </w:r>
      <w:r w:rsidR="00322CC8" w:rsidRPr="0048791A">
        <w:rPr>
          <w:rFonts w:ascii="Calibri" w:hAnsi="Calibri" w:cs="Calibri"/>
        </w:rPr>
        <w:t xml:space="preserve">umożliwiających poruszanie </w:t>
      </w:r>
      <w:r w:rsidRPr="0048791A">
        <w:rPr>
          <w:rFonts w:ascii="Calibri" w:hAnsi="Calibri" w:cs="Calibri"/>
        </w:rPr>
        <w:t>się   po   rożnych   systemach   wsparcia</w:t>
      </w:r>
      <w:r w:rsidR="00322CC8" w:rsidRPr="0048791A">
        <w:rPr>
          <w:rFonts w:ascii="Calibri" w:hAnsi="Calibri" w:cs="Calibri"/>
        </w:rPr>
        <w:t xml:space="preserve">,  z </w:t>
      </w:r>
      <w:r w:rsidRPr="0048791A">
        <w:rPr>
          <w:rFonts w:ascii="Calibri" w:hAnsi="Calibri" w:cs="Calibri"/>
        </w:rPr>
        <w:t>których korzystanie  jest  niezbędne  dla  sprawowania  wysokiej  jakości  opieki  i  odciążenia opiekunów faktycznych</w:t>
      </w:r>
      <w:r w:rsidR="00322CC8" w:rsidRPr="0048791A">
        <w:rPr>
          <w:rFonts w:ascii="Calibri" w:hAnsi="Calibri" w:cs="Calibri"/>
        </w:rPr>
        <w:t xml:space="preserve">; </w:t>
      </w:r>
      <w:r w:rsidRPr="0048791A">
        <w:rPr>
          <w:rFonts w:ascii="Calibri" w:hAnsi="Calibri" w:cs="Calibri"/>
        </w:rPr>
        <w:t>tworzenie miejsc krótkookresowego pobytu w zastępstwie za opiekunów faktycznych</w:t>
      </w:r>
      <w:r w:rsidR="00322CC8" w:rsidRPr="0048791A">
        <w:rPr>
          <w:rFonts w:ascii="Calibri" w:hAnsi="Calibri" w:cs="Calibri"/>
        </w:rPr>
        <w:t xml:space="preserve"> </w:t>
      </w:r>
      <w:r w:rsidRPr="0048791A">
        <w:rPr>
          <w:rFonts w:ascii="Calibri" w:hAnsi="Calibri" w:cs="Calibri"/>
        </w:rPr>
        <w:t xml:space="preserve">w formie pobytu całodobowego lub dziennego; </w:t>
      </w:r>
      <w:r w:rsidR="00322CC8" w:rsidRPr="0048791A">
        <w:rPr>
          <w:rFonts w:ascii="Calibri" w:hAnsi="Calibri" w:cs="Calibri"/>
        </w:rPr>
        <w:t xml:space="preserve">sfinansowanie </w:t>
      </w:r>
      <w:r w:rsidRPr="0048791A">
        <w:rPr>
          <w:rFonts w:ascii="Calibri" w:hAnsi="Calibri" w:cs="Calibri"/>
        </w:rPr>
        <w:t xml:space="preserve">usługi   </w:t>
      </w:r>
      <w:r w:rsidR="00322CC8" w:rsidRPr="0048791A">
        <w:rPr>
          <w:rFonts w:ascii="Calibri" w:hAnsi="Calibri" w:cs="Calibri"/>
        </w:rPr>
        <w:t xml:space="preserve">asystenckiej </w:t>
      </w:r>
      <w:r w:rsidRPr="0048791A">
        <w:rPr>
          <w:rFonts w:ascii="Calibri" w:hAnsi="Calibri" w:cs="Calibri"/>
        </w:rPr>
        <w:t xml:space="preserve">lub   </w:t>
      </w:r>
      <w:r w:rsidR="00322CC8" w:rsidRPr="0048791A">
        <w:rPr>
          <w:rFonts w:ascii="Calibri" w:hAnsi="Calibri" w:cs="Calibri"/>
        </w:rPr>
        <w:t xml:space="preserve">usługi opiekuńczej w celu </w:t>
      </w:r>
      <w:r w:rsidRPr="0048791A">
        <w:rPr>
          <w:rFonts w:ascii="Calibri" w:hAnsi="Calibri" w:cs="Calibri"/>
        </w:rPr>
        <w:t xml:space="preserve">umożliwienia </w:t>
      </w:r>
      <w:r w:rsidR="00322CC8" w:rsidRPr="0048791A">
        <w:rPr>
          <w:rFonts w:ascii="Calibri" w:hAnsi="Calibri" w:cs="Calibri"/>
        </w:rPr>
        <w:t xml:space="preserve">opiekunom faktycznym funkcjonowania </w:t>
      </w:r>
      <w:r w:rsidRPr="0048791A">
        <w:rPr>
          <w:rFonts w:ascii="Calibri" w:hAnsi="Calibri" w:cs="Calibri"/>
        </w:rPr>
        <w:t>społecznego</w:t>
      </w:r>
      <w:r w:rsidR="00322CC8" w:rsidRPr="0048791A">
        <w:rPr>
          <w:rFonts w:ascii="Calibri" w:hAnsi="Calibri" w:cs="Calibri"/>
        </w:rPr>
        <w:t xml:space="preserve">, </w:t>
      </w:r>
      <w:r w:rsidRPr="0048791A">
        <w:rPr>
          <w:rFonts w:ascii="Calibri" w:hAnsi="Calibri" w:cs="Calibri"/>
        </w:rPr>
        <w:t>zawodowego lub edukacyjnego.</w:t>
      </w:r>
    </w:p>
    <w:p w:rsidR="001F3952" w:rsidRDefault="001F3952" w:rsidP="001F3952">
      <w:pPr>
        <w:spacing w:after="0"/>
        <w:jc w:val="both"/>
        <w:rPr>
          <w:rFonts w:ascii="Calibri" w:hAnsi="Calibri" w:cs="Calibri"/>
        </w:rPr>
      </w:pPr>
    </w:p>
    <w:p w:rsidR="000D7A5B" w:rsidRDefault="00746C1C" w:rsidP="00AF6773">
      <w:pPr>
        <w:pStyle w:val="Akapitzlist"/>
        <w:numPr>
          <w:ilvl w:val="0"/>
          <w:numId w:val="26"/>
        </w:numPr>
        <w:spacing w:after="0"/>
        <w:jc w:val="both"/>
        <w:rPr>
          <w:rFonts w:ascii="Calibri" w:hAnsi="Calibri" w:cs="Calibri"/>
        </w:rPr>
      </w:pPr>
      <w:r w:rsidRPr="001F3952">
        <w:rPr>
          <w:rFonts w:ascii="Calibri" w:hAnsi="Calibri" w:cs="Calibri"/>
          <w:b/>
        </w:rPr>
        <w:t xml:space="preserve">Minimalne wymagania wynikające z Wytycznych w zakresie realizacji przedsięwzięć </w:t>
      </w:r>
      <w:r w:rsidRPr="001F3952">
        <w:rPr>
          <w:rFonts w:ascii="Calibri" w:hAnsi="Calibri" w:cs="Calibri"/>
          <w:b/>
        </w:rPr>
        <w:br/>
        <w:t>w obszarze włączenia społecznego i zwalczania ubóstwa z wykorzystaniem środków Europejskiego Funduszu Społecznego i Europejskiego Funduszu Regionalnego na lata 2014-2020</w:t>
      </w:r>
      <w:r w:rsidR="0048791A" w:rsidRPr="001F3952">
        <w:rPr>
          <w:rFonts w:ascii="Calibri" w:hAnsi="Calibri" w:cs="Calibri"/>
        </w:rPr>
        <w:t>.</w:t>
      </w:r>
    </w:p>
    <w:p w:rsidR="001F3952" w:rsidRPr="001F3952" w:rsidRDefault="001F3952" w:rsidP="001F3952">
      <w:pPr>
        <w:pStyle w:val="Akapitzlist"/>
        <w:spacing w:after="0"/>
        <w:jc w:val="both"/>
        <w:rPr>
          <w:rFonts w:ascii="Calibri" w:hAnsi="Calibri" w:cs="Calibri"/>
        </w:rPr>
      </w:pPr>
    </w:p>
    <w:p w:rsidR="00222F9B" w:rsidRPr="001F3952" w:rsidRDefault="001F3952" w:rsidP="001F3952">
      <w:pPr>
        <w:pStyle w:val="Akapitzlist"/>
        <w:numPr>
          <w:ilvl w:val="0"/>
          <w:numId w:val="23"/>
        </w:numPr>
        <w:spacing w:before="240"/>
        <w:jc w:val="both"/>
        <w:rPr>
          <w:rFonts w:ascii="Calibri" w:hAnsi="Calibri" w:cs="Calibri"/>
          <w:b/>
        </w:rPr>
      </w:pPr>
      <w:r>
        <w:rPr>
          <w:rFonts w:ascii="Calibri" w:hAnsi="Calibri" w:cs="Calibri"/>
          <w:b/>
        </w:rPr>
        <w:t>Dotyczące kwalifikacji</w:t>
      </w:r>
      <w:r w:rsidR="00222F9B" w:rsidRPr="001F3952">
        <w:rPr>
          <w:rFonts w:ascii="Calibri" w:hAnsi="Calibri" w:cs="Calibri"/>
          <w:b/>
        </w:rPr>
        <w:t>:</w:t>
      </w:r>
    </w:p>
    <w:p w:rsidR="00222F9B" w:rsidRPr="009E6977" w:rsidRDefault="00222F9B" w:rsidP="009E6977">
      <w:pPr>
        <w:spacing w:before="240"/>
        <w:jc w:val="both"/>
        <w:rPr>
          <w:rFonts w:ascii="Calibri" w:hAnsi="Calibri" w:cs="Calibri"/>
        </w:rPr>
      </w:pPr>
      <w:r w:rsidRPr="009E6977">
        <w:rPr>
          <w:rFonts w:ascii="Calibri" w:hAnsi="Calibri" w:cs="Calibri"/>
        </w:rPr>
        <w:t xml:space="preserve">Opiekun powinien mieć kwalifikacje i spełniać wymogi odpowiadające rodzajowi wykonywanych </w:t>
      </w:r>
      <w:r w:rsidR="004E19B2">
        <w:rPr>
          <w:rFonts w:ascii="Calibri" w:hAnsi="Calibri" w:cs="Calibri"/>
        </w:rPr>
        <w:t>usług</w:t>
      </w:r>
      <w:r w:rsidRPr="009E6977">
        <w:rPr>
          <w:rFonts w:ascii="Calibri" w:hAnsi="Calibri" w:cs="Calibri"/>
        </w:rPr>
        <w:t xml:space="preserve">. Opiekun powinien osobiście wykonywać </w:t>
      </w:r>
      <w:r w:rsidR="004E19B2">
        <w:rPr>
          <w:rFonts w:ascii="Calibri" w:hAnsi="Calibri" w:cs="Calibri"/>
        </w:rPr>
        <w:t>usługi</w:t>
      </w:r>
      <w:r w:rsidRPr="009E6977">
        <w:rPr>
          <w:rFonts w:ascii="Calibri" w:hAnsi="Calibri" w:cs="Calibri"/>
        </w:rPr>
        <w:t xml:space="preserve">, których się podjął na mocy umowy </w:t>
      </w:r>
      <w:r w:rsidR="00B65A10">
        <w:rPr>
          <w:rFonts w:ascii="Calibri" w:hAnsi="Calibri" w:cs="Calibri"/>
        </w:rPr>
        <w:t>zlecenie</w:t>
      </w:r>
      <w:r w:rsidR="0007140B">
        <w:rPr>
          <w:rFonts w:ascii="Calibri" w:hAnsi="Calibri" w:cs="Calibri"/>
        </w:rPr>
        <w:t xml:space="preserve">, umowy o </w:t>
      </w:r>
      <w:r w:rsidR="0007140B">
        <w:rPr>
          <w:rFonts w:ascii="Calibri" w:hAnsi="Calibri" w:cs="Calibri"/>
        </w:rPr>
        <w:lastRenderedPageBreak/>
        <w:t>wolontariacie</w:t>
      </w:r>
      <w:r w:rsidR="001F3952">
        <w:rPr>
          <w:rFonts w:ascii="Calibri" w:hAnsi="Calibri" w:cs="Calibri"/>
        </w:rPr>
        <w:t>, umowy o prace</w:t>
      </w:r>
      <w:r w:rsidRPr="009E6977">
        <w:rPr>
          <w:rFonts w:ascii="Calibri" w:hAnsi="Calibri" w:cs="Calibri"/>
        </w:rPr>
        <w:t xml:space="preserve">. </w:t>
      </w:r>
      <w:r w:rsidR="004E19B2">
        <w:rPr>
          <w:rFonts w:ascii="Calibri" w:hAnsi="Calibri" w:cs="Calibri"/>
        </w:rPr>
        <w:t>Usługi</w:t>
      </w:r>
      <w:r w:rsidRPr="009E6977">
        <w:rPr>
          <w:rFonts w:ascii="Calibri" w:hAnsi="Calibri" w:cs="Calibri"/>
        </w:rPr>
        <w:t xml:space="preserve"> powinny być wykonywane w czasie określonym w ramach umowy trójstronnej i w zakresie</w:t>
      </w:r>
      <w:r w:rsidR="001F3952">
        <w:rPr>
          <w:rFonts w:ascii="Calibri" w:hAnsi="Calibri" w:cs="Calibri"/>
        </w:rPr>
        <w:t xml:space="preserve"> w niej</w:t>
      </w:r>
      <w:r w:rsidRPr="009E6977">
        <w:rPr>
          <w:rFonts w:ascii="Calibri" w:hAnsi="Calibri" w:cs="Calibri"/>
        </w:rPr>
        <w:t xml:space="preserve"> określonym</w:t>
      </w:r>
      <w:r w:rsidR="001F3952">
        <w:rPr>
          <w:rFonts w:ascii="Calibri" w:hAnsi="Calibri" w:cs="Calibri"/>
        </w:rPr>
        <w:t>,</w:t>
      </w:r>
      <w:r w:rsidRPr="009E6977">
        <w:rPr>
          <w:rFonts w:ascii="Calibri" w:hAnsi="Calibri" w:cs="Calibri"/>
        </w:rPr>
        <w:t xml:space="preserve"> z zachowaniem należytej staranności i sumienności.</w:t>
      </w:r>
    </w:p>
    <w:p w:rsidR="00222F9B" w:rsidRPr="009E6977" w:rsidRDefault="00222F9B" w:rsidP="009E6977">
      <w:pPr>
        <w:autoSpaceDE w:val="0"/>
        <w:autoSpaceDN w:val="0"/>
        <w:adjustRightInd w:val="0"/>
        <w:spacing w:after="0"/>
        <w:jc w:val="both"/>
        <w:rPr>
          <w:rFonts w:ascii="Calibri" w:hAnsi="Calibri" w:cs="Calibri"/>
        </w:rPr>
      </w:pPr>
      <w:r w:rsidRPr="009E6977">
        <w:rPr>
          <w:rFonts w:ascii="Calibri" w:hAnsi="Calibri" w:cs="Calibri"/>
        </w:rPr>
        <w:t xml:space="preserve">Usługi opiekuńcze są świadczone przez osoby, które spełniają </w:t>
      </w:r>
      <w:r w:rsidR="004E19B2">
        <w:rPr>
          <w:rFonts w:ascii="Calibri" w:hAnsi="Calibri" w:cs="Calibri"/>
        </w:rPr>
        <w:t xml:space="preserve">poniższe </w:t>
      </w:r>
      <w:r w:rsidRPr="009E6977">
        <w:rPr>
          <w:rFonts w:ascii="Calibri" w:hAnsi="Calibri" w:cs="Calibri"/>
        </w:rPr>
        <w:t>wymogi dotyczące kwalifikacji lub kompetencji oraz zostały zapoznane z zakresem obowiązków w formie pisemnej.</w:t>
      </w:r>
    </w:p>
    <w:p w:rsidR="00222F9B" w:rsidRPr="009E6977" w:rsidRDefault="00222F9B" w:rsidP="009E6977">
      <w:pPr>
        <w:spacing w:before="240"/>
        <w:jc w:val="both"/>
        <w:rPr>
          <w:rFonts w:ascii="Calibri" w:hAnsi="Calibri" w:cs="Calibri"/>
          <w:b/>
        </w:rPr>
      </w:pPr>
      <w:r w:rsidRPr="009E6977">
        <w:rPr>
          <w:rFonts w:ascii="Calibri" w:hAnsi="Calibri" w:cs="Calibri"/>
          <w:b/>
        </w:rPr>
        <w:t>Usługi opiekuńcze w miejscu zamieszkania:</w:t>
      </w:r>
    </w:p>
    <w:p w:rsidR="00222F9B" w:rsidRPr="009E6977" w:rsidRDefault="00222F9B" w:rsidP="009E6977">
      <w:pPr>
        <w:spacing w:before="240"/>
        <w:jc w:val="both"/>
        <w:rPr>
          <w:rFonts w:ascii="Calibri" w:hAnsi="Calibri" w:cs="Calibri"/>
        </w:rPr>
      </w:pPr>
      <w:r w:rsidRPr="009E6977">
        <w:rPr>
          <w:rFonts w:ascii="Calibri" w:hAnsi="Calibri" w:cs="Calibri"/>
        </w:rPr>
        <w:t xml:space="preserve">Usługa opiekuńcza jest świadczona przez </w:t>
      </w:r>
    </w:p>
    <w:p w:rsidR="00222F9B" w:rsidRPr="009E6977" w:rsidRDefault="00222F9B" w:rsidP="005444B5">
      <w:pPr>
        <w:pStyle w:val="Akapitzlist"/>
        <w:numPr>
          <w:ilvl w:val="0"/>
          <w:numId w:val="6"/>
        </w:numPr>
        <w:spacing w:before="240"/>
        <w:jc w:val="both"/>
        <w:rPr>
          <w:rFonts w:ascii="Calibri" w:hAnsi="Calibri" w:cs="Calibri"/>
        </w:rPr>
      </w:pPr>
      <w:r w:rsidRPr="009E6977">
        <w:rPr>
          <w:rFonts w:ascii="Calibri" w:hAnsi="Calibri" w:cs="Calibri"/>
        </w:rPr>
        <w:t>osobę, która posiada kwalifikacje do wykonywania jednego z zawodów:  opiekun środowiskowy, AON, pielęgniarz, opiekun osoby starszej, opiekun medyczny, opiekun kwalifikowany w domu pomocy społecznej, a także ukończyła szkolenie w zakresie udzielania pierwszej pomocy lub pomocy przedmedycznej (szkolenie może zostać sfinansowane w ramach projektu);</w:t>
      </w:r>
    </w:p>
    <w:p w:rsidR="004E19B2" w:rsidRDefault="00222F9B" w:rsidP="005444B5">
      <w:pPr>
        <w:pStyle w:val="Akapitzlist"/>
        <w:numPr>
          <w:ilvl w:val="0"/>
          <w:numId w:val="6"/>
        </w:numPr>
        <w:spacing w:before="240"/>
        <w:jc w:val="both"/>
        <w:rPr>
          <w:rFonts w:ascii="Calibri" w:hAnsi="Calibri" w:cs="Calibri"/>
        </w:rPr>
      </w:pPr>
      <w:r w:rsidRPr="009E6977">
        <w:rPr>
          <w:rFonts w:ascii="Calibri" w:hAnsi="Calibri" w:cs="Calibri"/>
        </w:rPr>
        <w:t xml:space="preserve">osobę, która posiada doświadczenie w realizacji usług opiekuńczych, w tym zawodowe, wolontariackie lub osobiste wynikające z pełnienia roli opiekuna faktycznego i odbyła minimum 80-godzinne szkolenie z zakresu realizowanej usługi (szkolenie może zostać sfinansowane w ramach projektu). </w:t>
      </w:r>
    </w:p>
    <w:p w:rsidR="00222F9B" w:rsidRPr="009E6977" w:rsidRDefault="00222F9B" w:rsidP="0008600B">
      <w:pPr>
        <w:pStyle w:val="Akapitzlist"/>
        <w:spacing w:before="240"/>
        <w:jc w:val="both"/>
        <w:rPr>
          <w:rFonts w:ascii="Calibri" w:hAnsi="Calibri" w:cs="Calibri"/>
        </w:rPr>
      </w:pPr>
      <w:r w:rsidRPr="009E6977">
        <w:rPr>
          <w:rFonts w:ascii="Calibri" w:hAnsi="Calibri" w:cs="Calibri"/>
        </w:rPr>
        <w:t>W przypadkach, w których z różnych względów ograniczony jest dostęp do usług świadczonych przez pielęgniarkę środowiskową, a osoba korzystająca z usług opiekuńczych nie jest w stanie przyjmować leków samodzielnie, zasadne jest zapewnienie w składzie kadry świadczącej usługi opiekuńcze osoby/osób, które posiadają uprawnienia do podawania leków, w tym insuliny.</w:t>
      </w:r>
    </w:p>
    <w:p w:rsidR="004F188E" w:rsidRPr="009E6977" w:rsidRDefault="00222F9B" w:rsidP="009E6977">
      <w:pPr>
        <w:spacing w:before="240"/>
        <w:jc w:val="both"/>
        <w:rPr>
          <w:rFonts w:ascii="Calibri" w:hAnsi="Calibri" w:cs="Calibri"/>
        </w:rPr>
      </w:pPr>
      <w:r w:rsidRPr="009E6977">
        <w:rPr>
          <w:rFonts w:ascii="Calibri" w:hAnsi="Calibri" w:cs="Calibri"/>
          <w:b/>
        </w:rPr>
        <w:t>Specjalistyczne usługi opiekuńcz</w:t>
      </w:r>
      <w:r w:rsidR="0048791A">
        <w:rPr>
          <w:rFonts w:ascii="Calibri" w:hAnsi="Calibri" w:cs="Calibri"/>
          <w:b/>
        </w:rPr>
        <w:t>e</w:t>
      </w:r>
      <w:r w:rsidRPr="009E6977">
        <w:rPr>
          <w:rFonts w:ascii="Calibri" w:hAnsi="Calibri" w:cs="Calibri"/>
          <w:b/>
        </w:rPr>
        <w:t xml:space="preserve"> w miejscu zamieszkania</w:t>
      </w:r>
      <w:r w:rsidR="00454923" w:rsidRPr="009E6977">
        <w:rPr>
          <w:rFonts w:ascii="Calibri" w:hAnsi="Calibri" w:cs="Calibri"/>
          <w:b/>
        </w:rPr>
        <w:t>:</w:t>
      </w:r>
      <w:r w:rsidRPr="009E6977">
        <w:rPr>
          <w:rFonts w:ascii="Calibri" w:hAnsi="Calibri" w:cs="Calibri"/>
        </w:rPr>
        <w:t xml:space="preserve"> </w:t>
      </w:r>
    </w:p>
    <w:p w:rsidR="00222F9B" w:rsidRPr="009E6977" w:rsidRDefault="004F188E" w:rsidP="009E6977">
      <w:pPr>
        <w:spacing w:before="240"/>
        <w:jc w:val="both"/>
        <w:rPr>
          <w:rFonts w:ascii="Calibri" w:hAnsi="Calibri" w:cs="Calibri"/>
        </w:rPr>
      </w:pPr>
      <w:r w:rsidRPr="009E6977">
        <w:rPr>
          <w:rFonts w:ascii="Calibri" w:hAnsi="Calibri" w:cs="Calibri"/>
        </w:rPr>
        <w:t>Specjalistyczne usługi opiekuńcz</w:t>
      </w:r>
      <w:r w:rsidR="0048791A">
        <w:rPr>
          <w:rFonts w:ascii="Calibri" w:hAnsi="Calibri" w:cs="Calibri"/>
        </w:rPr>
        <w:t>e</w:t>
      </w:r>
      <w:r w:rsidRPr="009E6977">
        <w:rPr>
          <w:rFonts w:ascii="Calibri" w:hAnsi="Calibri" w:cs="Calibri"/>
        </w:rPr>
        <w:t xml:space="preserve"> są </w:t>
      </w:r>
      <w:r w:rsidR="00222F9B" w:rsidRPr="009E6977">
        <w:rPr>
          <w:rFonts w:ascii="Calibri" w:hAnsi="Calibri" w:cs="Calibri"/>
        </w:rPr>
        <w:t>świadczon</w:t>
      </w:r>
      <w:r w:rsidRPr="009E6977">
        <w:rPr>
          <w:rFonts w:ascii="Calibri" w:hAnsi="Calibri" w:cs="Calibri"/>
        </w:rPr>
        <w:t>e</w:t>
      </w:r>
      <w:r w:rsidR="00222F9B" w:rsidRPr="009E6977">
        <w:rPr>
          <w:rFonts w:ascii="Calibri" w:hAnsi="Calibri" w:cs="Calibri"/>
        </w:rPr>
        <w:t xml:space="preserve"> prze</w:t>
      </w:r>
      <w:r w:rsidRPr="009E6977">
        <w:rPr>
          <w:rFonts w:ascii="Calibri" w:hAnsi="Calibri" w:cs="Calibri"/>
        </w:rPr>
        <w:t xml:space="preserve">z </w:t>
      </w:r>
      <w:r w:rsidR="00222F9B" w:rsidRPr="009E6977">
        <w:rPr>
          <w:rFonts w:ascii="Calibri" w:hAnsi="Calibri" w:cs="Calibri"/>
        </w:rPr>
        <w:t>osobę, która spełnia łącznie następujące warunki:</w:t>
      </w:r>
    </w:p>
    <w:p w:rsidR="004F188E" w:rsidRPr="009E6977" w:rsidRDefault="00222F9B" w:rsidP="005444B5">
      <w:pPr>
        <w:pStyle w:val="Akapitzlist"/>
        <w:numPr>
          <w:ilvl w:val="0"/>
          <w:numId w:val="7"/>
        </w:numPr>
        <w:spacing w:before="240" w:after="0"/>
        <w:jc w:val="both"/>
        <w:rPr>
          <w:rFonts w:ascii="Calibri" w:hAnsi="Calibri" w:cs="Calibri"/>
        </w:rPr>
      </w:pPr>
      <w:r w:rsidRPr="009E6977">
        <w:rPr>
          <w:rFonts w:ascii="Calibri" w:hAnsi="Calibri" w:cs="Calibri"/>
        </w:rPr>
        <w:t>spełnia wymogi określone w rozporządzeniu Mini</w:t>
      </w:r>
      <w:r w:rsidR="004F188E" w:rsidRPr="009E6977">
        <w:rPr>
          <w:rFonts w:ascii="Calibri" w:hAnsi="Calibri" w:cs="Calibri"/>
        </w:rPr>
        <w:t xml:space="preserve">stra Polityki Społecznej z dnia </w:t>
      </w:r>
      <w:r w:rsidRPr="009E6977">
        <w:rPr>
          <w:rFonts w:ascii="Calibri" w:hAnsi="Calibri" w:cs="Calibri"/>
        </w:rPr>
        <w:t>22 września 2005 r. w sprawie specjalistycznych usług opiekuńczych;</w:t>
      </w:r>
    </w:p>
    <w:p w:rsidR="004F188E" w:rsidRPr="009E6977" w:rsidRDefault="00222F9B" w:rsidP="005444B5">
      <w:pPr>
        <w:pStyle w:val="Akapitzlist"/>
        <w:numPr>
          <w:ilvl w:val="0"/>
          <w:numId w:val="7"/>
        </w:numPr>
        <w:spacing w:before="240" w:after="0"/>
        <w:jc w:val="both"/>
        <w:rPr>
          <w:rFonts w:ascii="Calibri" w:hAnsi="Calibri" w:cs="Calibri"/>
        </w:rPr>
      </w:pPr>
      <w:r w:rsidRPr="009E6977">
        <w:rPr>
          <w:rFonts w:ascii="Calibri" w:hAnsi="Calibri" w:cs="Calibri"/>
        </w:rPr>
        <w:t>posiada zaświadczenie o ukończeniu szkolenia w zakre</w:t>
      </w:r>
      <w:r w:rsidR="004F188E" w:rsidRPr="009E6977">
        <w:rPr>
          <w:rFonts w:ascii="Calibri" w:hAnsi="Calibri" w:cs="Calibri"/>
        </w:rPr>
        <w:t xml:space="preserve">sie udzielania pierwszej </w:t>
      </w:r>
      <w:r w:rsidRPr="009E6977">
        <w:rPr>
          <w:rFonts w:ascii="Calibri" w:hAnsi="Calibri" w:cs="Calibri"/>
        </w:rPr>
        <w:t>pomocy lub pomocy przedmedycznej;</w:t>
      </w:r>
    </w:p>
    <w:p w:rsidR="00222F9B" w:rsidRPr="009E6977" w:rsidRDefault="00222F9B" w:rsidP="005444B5">
      <w:pPr>
        <w:pStyle w:val="Akapitzlist"/>
        <w:numPr>
          <w:ilvl w:val="0"/>
          <w:numId w:val="7"/>
        </w:numPr>
        <w:spacing w:before="240" w:after="0"/>
        <w:jc w:val="both"/>
        <w:rPr>
          <w:rFonts w:ascii="Calibri" w:hAnsi="Calibri" w:cs="Calibri"/>
        </w:rPr>
      </w:pPr>
      <w:r w:rsidRPr="009E6977">
        <w:rPr>
          <w:rFonts w:ascii="Calibri" w:hAnsi="Calibri" w:cs="Calibri"/>
        </w:rPr>
        <w:t>posiada zaświadczenie lekarskie stwie</w:t>
      </w:r>
      <w:r w:rsidR="004F188E" w:rsidRPr="009E6977">
        <w:rPr>
          <w:rFonts w:ascii="Calibri" w:hAnsi="Calibri" w:cs="Calibri"/>
        </w:rPr>
        <w:t xml:space="preserve">rdzające brak przeciwwskazań do </w:t>
      </w:r>
      <w:r w:rsidRPr="009E6977">
        <w:rPr>
          <w:rFonts w:ascii="Calibri" w:hAnsi="Calibri" w:cs="Calibri"/>
        </w:rPr>
        <w:t>wykonywania pracy w ramach świadczenia specj</w:t>
      </w:r>
      <w:r w:rsidR="004F188E" w:rsidRPr="009E6977">
        <w:rPr>
          <w:rFonts w:ascii="Calibri" w:hAnsi="Calibri" w:cs="Calibri"/>
        </w:rPr>
        <w:t xml:space="preserve">alistycznych usług opiekuńczych </w:t>
      </w:r>
      <w:r w:rsidRPr="009E6977">
        <w:rPr>
          <w:rFonts w:ascii="Calibri" w:hAnsi="Calibri" w:cs="Calibri"/>
        </w:rPr>
        <w:t>w miejscu zamieszkania.</w:t>
      </w:r>
    </w:p>
    <w:p w:rsidR="007F36AA" w:rsidRPr="009E6977" w:rsidRDefault="007F36AA" w:rsidP="009E6977">
      <w:pPr>
        <w:spacing w:before="240" w:after="0"/>
        <w:jc w:val="both"/>
        <w:rPr>
          <w:rFonts w:ascii="Calibri" w:hAnsi="Calibri" w:cs="Calibri"/>
          <w:b/>
        </w:rPr>
      </w:pPr>
      <w:r w:rsidRPr="009E6977">
        <w:rPr>
          <w:rFonts w:ascii="Calibri" w:hAnsi="Calibri" w:cs="Calibri"/>
          <w:b/>
        </w:rPr>
        <w:t>Usługi asystenckie</w:t>
      </w:r>
    </w:p>
    <w:p w:rsidR="007F36AA" w:rsidRPr="009E6977" w:rsidRDefault="007F36AA" w:rsidP="009E6977">
      <w:pPr>
        <w:autoSpaceDE w:val="0"/>
        <w:autoSpaceDN w:val="0"/>
        <w:adjustRightInd w:val="0"/>
        <w:spacing w:after="0"/>
        <w:jc w:val="both"/>
        <w:rPr>
          <w:rFonts w:ascii="Calibri" w:hAnsi="Calibri" w:cs="Calibri"/>
        </w:rPr>
      </w:pPr>
      <w:r w:rsidRPr="009E6977">
        <w:rPr>
          <w:rFonts w:ascii="Calibri" w:hAnsi="Calibri" w:cs="Calibri"/>
        </w:rPr>
        <w:t>Usługa asystencka jest świadczona przez:</w:t>
      </w:r>
    </w:p>
    <w:p w:rsidR="007F36AA" w:rsidRPr="009E6977" w:rsidRDefault="007F36AA" w:rsidP="009E6977">
      <w:pPr>
        <w:autoSpaceDE w:val="0"/>
        <w:autoSpaceDN w:val="0"/>
        <w:adjustRightInd w:val="0"/>
        <w:spacing w:after="0"/>
        <w:jc w:val="both"/>
        <w:rPr>
          <w:rFonts w:ascii="Calibri" w:hAnsi="Calibri" w:cs="Calibri"/>
          <w:b/>
        </w:rPr>
      </w:pPr>
      <w:r w:rsidRPr="009E6977">
        <w:rPr>
          <w:rFonts w:ascii="Calibri" w:hAnsi="Calibri" w:cs="Calibri"/>
          <w:b/>
        </w:rPr>
        <w:t>a) asystenta osoby niepełnosprawnej (AON)</w:t>
      </w:r>
      <w:r w:rsidRPr="009E6977">
        <w:rPr>
          <w:rFonts w:ascii="Calibri" w:hAnsi="Calibri" w:cs="Calibri"/>
        </w:rPr>
        <w:t xml:space="preserve"> – warunkiem zatrudnienia AON jest ukończone kształcenie w zawodzie asystenta osoby niepełnosprawnej zgodnie z rozporządzeniem Ministra Edukacji Narodowej z dnia 7 lutego 2012 r. w sprawie podstawy programowej kształcenia w zawodach (Dz. U. poz. 184, z późn. zm.);</w:t>
      </w:r>
      <w:r w:rsidRPr="009E6977">
        <w:rPr>
          <w:rFonts w:ascii="Calibri" w:hAnsi="Calibri" w:cs="Calibri"/>
        </w:rPr>
        <w:br/>
      </w:r>
      <w:r w:rsidRPr="009E6977">
        <w:rPr>
          <w:rFonts w:ascii="Calibri" w:hAnsi="Calibri" w:cs="Calibri"/>
          <w:b/>
        </w:rPr>
        <w:t>b) asystenta osobistego osoby niepełnosprawnej (AOON)</w:t>
      </w:r>
      <w:r w:rsidRPr="009E6977">
        <w:rPr>
          <w:rFonts w:ascii="Calibri" w:hAnsi="Calibri" w:cs="Calibri"/>
        </w:rPr>
        <w:t xml:space="preserve"> – warunkiem zatrudnienia kandydata jako AOON jest uzyskanie pozytywnej opinii psychologa na podstawie weryfikacji predyspozycji osobowościowych oraz </w:t>
      </w:r>
      <w:r w:rsidRPr="009E6977">
        <w:rPr>
          <w:rFonts w:ascii="Calibri" w:hAnsi="Calibri" w:cs="Calibri"/>
          <w:b/>
        </w:rPr>
        <w:t>kompetencji społecznych:</w:t>
      </w:r>
    </w:p>
    <w:p w:rsidR="007F36AA" w:rsidRPr="009E6977" w:rsidRDefault="007F36AA" w:rsidP="009E6977">
      <w:pPr>
        <w:autoSpaceDE w:val="0"/>
        <w:autoSpaceDN w:val="0"/>
        <w:adjustRightInd w:val="0"/>
        <w:spacing w:after="0"/>
        <w:jc w:val="both"/>
        <w:rPr>
          <w:rFonts w:ascii="Calibri" w:hAnsi="Calibri" w:cs="Calibri"/>
        </w:rPr>
      </w:pPr>
      <w:r w:rsidRPr="009E6977">
        <w:rPr>
          <w:rFonts w:ascii="Calibri" w:hAnsi="Calibri" w:cs="Calibri"/>
          <w:b/>
        </w:rPr>
        <w:t>-podstawowych:</w:t>
      </w:r>
      <w:r w:rsidRPr="009E6977">
        <w:rPr>
          <w:rFonts w:ascii="Calibri" w:hAnsi="Calibri" w:cs="Calibri"/>
        </w:rPr>
        <w:t xml:space="preserve"> empatia, zrównoważenie emocjonalne, solidność, zaradność, cierpliwość, dyskrecja, odporność na stres, kultura osobista, motywacja do pracy;</w:t>
      </w:r>
    </w:p>
    <w:p w:rsidR="007F36AA" w:rsidRPr="009E6977" w:rsidRDefault="007F36AA" w:rsidP="009E6977">
      <w:pPr>
        <w:autoSpaceDE w:val="0"/>
        <w:autoSpaceDN w:val="0"/>
        <w:adjustRightInd w:val="0"/>
        <w:spacing w:after="0"/>
        <w:jc w:val="both"/>
        <w:rPr>
          <w:rFonts w:ascii="Calibri" w:hAnsi="Calibri" w:cs="Calibri"/>
        </w:rPr>
      </w:pPr>
      <w:r w:rsidRPr="009E6977">
        <w:rPr>
          <w:rFonts w:ascii="Calibri" w:hAnsi="Calibri" w:cs="Calibri"/>
          <w:b/>
        </w:rPr>
        <w:t>- pożądanych:</w:t>
      </w:r>
      <w:r w:rsidRPr="009E6977">
        <w:rPr>
          <w:rFonts w:ascii="Calibri" w:hAnsi="Calibri" w:cs="Calibri"/>
        </w:rPr>
        <w:t xml:space="preserve"> umiejętność słuchania, umiejętność nawiązywania kontaktu z innymi, umiejętność zachowań asertywnych;</w:t>
      </w:r>
    </w:p>
    <w:p w:rsidR="007F36AA" w:rsidRPr="009E6977" w:rsidRDefault="007F36AA" w:rsidP="009E6977">
      <w:pPr>
        <w:autoSpaceDE w:val="0"/>
        <w:autoSpaceDN w:val="0"/>
        <w:adjustRightInd w:val="0"/>
        <w:spacing w:after="0"/>
        <w:jc w:val="both"/>
        <w:rPr>
          <w:rFonts w:ascii="Calibri" w:hAnsi="Calibri" w:cs="Calibri"/>
          <w:b/>
        </w:rPr>
      </w:pPr>
      <w:r w:rsidRPr="009E6977">
        <w:rPr>
          <w:rFonts w:ascii="Calibri" w:hAnsi="Calibri" w:cs="Calibri"/>
          <w:b/>
        </w:rPr>
        <w:lastRenderedPageBreak/>
        <w:t>i.</w:t>
      </w:r>
      <w:r w:rsidRPr="009E6977">
        <w:rPr>
          <w:rFonts w:ascii="Calibri" w:hAnsi="Calibri" w:cs="Calibri"/>
        </w:rPr>
        <w:t xml:space="preserve"> </w:t>
      </w:r>
      <w:r w:rsidRPr="009E6977">
        <w:rPr>
          <w:rFonts w:ascii="Calibri" w:hAnsi="Calibri" w:cs="Calibri"/>
          <w:b/>
        </w:rPr>
        <w:t>po uzyskaniu pozytywnej opinii psychologa, AOON mogą zostać kandydaci:</w:t>
      </w:r>
    </w:p>
    <w:p w:rsidR="007F36AA" w:rsidRPr="009E6977" w:rsidRDefault="007F36AA" w:rsidP="009E6977">
      <w:pPr>
        <w:autoSpaceDE w:val="0"/>
        <w:autoSpaceDN w:val="0"/>
        <w:adjustRightInd w:val="0"/>
        <w:spacing w:after="0"/>
        <w:jc w:val="both"/>
        <w:rPr>
          <w:rFonts w:ascii="Calibri" w:hAnsi="Calibri" w:cs="Calibri"/>
        </w:rPr>
      </w:pPr>
      <w:r w:rsidRPr="009E6977">
        <w:rPr>
          <w:rFonts w:ascii="Calibri" w:hAnsi="Calibri" w:cs="Calibri"/>
        </w:rPr>
        <w:t>- posiadający doświadczenie w realizacji usług asystenckich, w tym zawodowe, wolontariackie lub osobiste, wynikające z pełnienia roli opiekuna faktycznego;</w:t>
      </w:r>
    </w:p>
    <w:p w:rsidR="007F36AA" w:rsidRPr="007F36AA" w:rsidRDefault="007F36AA" w:rsidP="007F36AA">
      <w:pPr>
        <w:autoSpaceDE w:val="0"/>
        <w:autoSpaceDN w:val="0"/>
        <w:adjustRightInd w:val="0"/>
        <w:spacing w:after="0" w:line="240" w:lineRule="auto"/>
        <w:jc w:val="both"/>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9639"/>
      </w:tblGrid>
      <w:tr w:rsidR="007F36AA" w:rsidRPr="007F36AA" w:rsidTr="00F30FED">
        <w:tc>
          <w:tcPr>
            <w:tcW w:w="9639" w:type="dxa"/>
            <w:shd w:val="clear" w:color="auto" w:fill="92D050"/>
            <w:vAlign w:val="center"/>
          </w:tcPr>
          <w:p w:rsidR="007F36AA" w:rsidRPr="007F36AA" w:rsidRDefault="007F36AA" w:rsidP="00C17E3E">
            <w:pPr>
              <w:pStyle w:val="Akapitzlist"/>
              <w:contextualSpacing w:val="0"/>
              <w:jc w:val="center"/>
              <w:rPr>
                <w:rFonts w:ascii="Calibri" w:hAnsi="Calibri" w:cs="Calibri"/>
                <w:b/>
              </w:rPr>
            </w:pPr>
            <w:r w:rsidRPr="007F36AA">
              <w:rPr>
                <w:rFonts w:ascii="Calibri" w:hAnsi="Calibri" w:cs="Calibri"/>
                <w:b/>
              </w:rPr>
              <w:t>UWAGA!</w:t>
            </w:r>
          </w:p>
          <w:p w:rsidR="007F36AA" w:rsidRPr="00112B07" w:rsidRDefault="007F36AA" w:rsidP="00112B07">
            <w:pPr>
              <w:pStyle w:val="Akapitzlist"/>
              <w:ind w:left="33" w:hanging="33"/>
              <w:jc w:val="center"/>
              <w:rPr>
                <w:rFonts w:ascii="Calibri" w:hAnsi="Calibri" w:cs="Calibri"/>
                <w:b/>
              </w:rPr>
            </w:pPr>
            <w:r w:rsidRPr="00112B07">
              <w:rPr>
                <w:rFonts w:ascii="Calibri" w:hAnsi="Calibri" w:cs="Calibri"/>
                <w:b/>
              </w:rPr>
              <w:t>Minimalny okres doświadczenia AOON -</w:t>
            </w:r>
          </w:p>
          <w:p w:rsidR="00112B07" w:rsidRDefault="007F36AA" w:rsidP="00112B07">
            <w:pPr>
              <w:pStyle w:val="Akapitzlist"/>
              <w:ind w:left="33" w:hanging="33"/>
              <w:jc w:val="center"/>
              <w:rPr>
                <w:rFonts w:ascii="Calibri" w:hAnsi="Calibri" w:cs="Calibri"/>
              </w:rPr>
            </w:pPr>
            <w:r w:rsidRPr="007F36AA">
              <w:rPr>
                <w:rFonts w:ascii="Calibri" w:hAnsi="Calibri" w:cs="Calibri"/>
              </w:rPr>
              <w:t>roczne doświadczenie w pracy z osobą niepełnosprawną, poświadczone formalnie bądź nieformalnie.</w:t>
            </w:r>
          </w:p>
          <w:p w:rsidR="00112B07" w:rsidRDefault="00112B07" w:rsidP="00112B07">
            <w:pPr>
              <w:pStyle w:val="Akapitzlist"/>
              <w:ind w:left="33" w:hanging="33"/>
              <w:jc w:val="center"/>
              <w:rPr>
                <w:rFonts w:ascii="Calibri" w:hAnsi="Calibri" w:cs="Calibri"/>
              </w:rPr>
            </w:pPr>
          </w:p>
          <w:p w:rsidR="007F36AA" w:rsidRPr="00112B07" w:rsidRDefault="00112B07" w:rsidP="00112B07">
            <w:pPr>
              <w:pStyle w:val="Akapitzlist"/>
              <w:ind w:left="33" w:hanging="33"/>
              <w:jc w:val="center"/>
              <w:rPr>
                <w:rFonts w:ascii="Calibri" w:hAnsi="Calibri" w:cs="Calibri"/>
                <w:b/>
              </w:rPr>
            </w:pPr>
            <w:r w:rsidRPr="00112B07">
              <w:rPr>
                <w:rFonts w:ascii="Calibri" w:hAnsi="Calibri" w:cs="Calibri"/>
                <w:b/>
              </w:rPr>
              <w:t>Dokumenty potwierdzające doświadczenie kandydata na AOON:</w:t>
            </w:r>
          </w:p>
          <w:p w:rsidR="007F36AA" w:rsidRPr="007F36AA" w:rsidRDefault="007F36AA" w:rsidP="007F36AA">
            <w:pPr>
              <w:pStyle w:val="Akapitzlist"/>
              <w:ind w:left="33" w:hanging="33"/>
              <w:jc w:val="center"/>
              <w:rPr>
                <w:rFonts w:ascii="Calibri" w:hAnsi="Calibri" w:cs="Calibri"/>
              </w:rPr>
            </w:pPr>
          </w:p>
          <w:p w:rsidR="007F36AA" w:rsidRPr="007F36AA" w:rsidRDefault="007F36AA" w:rsidP="007F36AA">
            <w:pPr>
              <w:pStyle w:val="Akapitzlist"/>
              <w:ind w:left="33" w:hanging="33"/>
              <w:jc w:val="center"/>
              <w:rPr>
                <w:rFonts w:ascii="Calibri" w:hAnsi="Calibri" w:cs="Calibri"/>
              </w:rPr>
            </w:pPr>
          </w:p>
          <w:tbl>
            <w:tblPr>
              <w:tblpPr w:leftFromText="141" w:rightFromText="141" w:vertAnchor="text" w:horzAnchor="margin" w:tblpXSpec="center" w:tblpY="-2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4A0" w:firstRow="1" w:lastRow="0" w:firstColumn="1" w:lastColumn="0" w:noHBand="0" w:noVBand="1"/>
            </w:tblPr>
            <w:tblGrid>
              <w:gridCol w:w="3907"/>
              <w:gridCol w:w="3825"/>
            </w:tblGrid>
            <w:tr w:rsidR="00112B07" w:rsidRPr="007F36AA" w:rsidTr="00F30FED">
              <w:tc>
                <w:tcPr>
                  <w:tcW w:w="3907" w:type="dxa"/>
                  <w:tcBorders>
                    <w:top w:val="single" w:sz="4" w:space="0" w:color="auto"/>
                    <w:left w:val="single" w:sz="4" w:space="0" w:color="auto"/>
                    <w:bottom w:val="single" w:sz="4" w:space="0" w:color="auto"/>
                    <w:right w:val="single" w:sz="4" w:space="0" w:color="auto"/>
                  </w:tcBorders>
                  <w:shd w:val="clear" w:color="auto" w:fill="76923C" w:themeFill="accent3" w:themeFillShade="BF"/>
                  <w:hideMark/>
                </w:tcPr>
                <w:p w:rsidR="00112B07" w:rsidRPr="007F36AA" w:rsidRDefault="00112B07" w:rsidP="00112B07">
                  <w:pPr>
                    <w:pStyle w:val="Akapitzlist"/>
                    <w:ind w:left="0"/>
                    <w:jc w:val="center"/>
                    <w:rPr>
                      <w:rFonts w:ascii="Calibri" w:hAnsi="Calibri" w:cs="Calibri"/>
                    </w:rPr>
                  </w:pPr>
                  <w:r w:rsidRPr="007F36AA">
                    <w:rPr>
                      <w:rFonts w:ascii="Calibri" w:hAnsi="Calibri" w:cs="Calibri"/>
                    </w:rPr>
                    <w:t>Formalny charakter</w:t>
                  </w:r>
                </w:p>
              </w:tc>
              <w:tc>
                <w:tcPr>
                  <w:tcW w:w="3825" w:type="dxa"/>
                  <w:tcBorders>
                    <w:top w:val="single" w:sz="4" w:space="0" w:color="auto"/>
                    <w:left w:val="single" w:sz="4" w:space="0" w:color="auto"/>
                    <w:bottom w:val="single" w:sz="4" w:space="0" w:color="auto"/>
                    <w:right w:val="single" w:sz="4" w:space="0" w:color="auto"/>
                  </w:tcBorders>
                  <w:shd w:val="clear" w:color="auto" w:fill="76923C" w:themeFill="accent3" w:themeFillShade="BF"/>
                  <w:hideMark/>
                </w:tcPr>
                <w:p w:rsidR="00112B07" w:rsidRPr="007F36AA" w:rsidRDefault="00112B07" w:rsidP="00112B07">
                  <w:pPr>
                    <w:pStyle w:val="Akapitzlist"/>
                    <w:ind w:left="0"/>
                    <w:jc w:val="center"/>
                    <w:rPr>
                      <w:rFonts w:ascii="Calibri" w:hAnsi="Calibri" w:cs="Calibri"/>
                    </w:rPr>
                  </w:pPr>
                  <w:r w:rsidRPr="007F36AA">
                    <w:rPr>
                      <w:rFonts w:ascii="Calibri" w:hAnsi="Calibri" w:cs="Calibri"/>
                    </w:rPr>
                    <w:t>Nieformalny charakter</w:t>
                  </w:r>
                </w:p>
              </w:tc>
            </w:tr>
            <w:tr w:rsidR="00112B07" w:rsidRPr="007F36AA" w:rsidTr="00F30FED">
              <w:trPr>
                <w:trHeight w:val="2494"/>
              </w:trPr>
              <w:tc>
                <w:tcPr>
                  <w:tcW w:w="3907"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112B07" w:rsidRPr="007F36AA" w:rsidRDefault="00112B07" w:rsidP="005444B5">
                  <w:pPr>
                    <w:pStyle w:val="Akapitzlist"/>
                    <w:numPr>
                      <w:ilvl w:val="0"/>
                      <w:numId w:val="10"/>
                    </w:numPr>
                    <w:spacing w:after="0" w:line="240" w:lineRule="auto"/>
                    <w:rPr>
                      <w:rFonts w:ascii="Calibri" w:hAnsi="Calibri" w:cs="Calibri"/>
                    </w:rPr>
                  </w:pPr>
                  <w:r w:rsidRPr="007F36AA">
                    <w:rPr>
                      <w:rFonts w:ascii="Calibri" w:hAnsi="Calibri" w:cs="Calibri"/>
                    </w:rPr>
                    <w:t>Świadectwo Pracy;</w:t>
                  </w:r>
                </w:p>
                <w:p w:rsidR="00112B07" w:rsidRPr="007F36AA" w:rsidRDefault="00112B07" w:rsidP="005444B5">
                  <w:pPr>
                    <w:pStyle w:val="Akapitzlist"/>
                    <w:numPr>
                      <w:ilvl w:val="0"/>
                      <w:numId w:val="10"/>
                    </w:numPr>
                    <w:spacing w:after="0" w:line="240" w:lineRule="auto"/>
                    <w:rPr>
                      <w:rFonts w:ascii="Calibri" w:hAnsi="Calibri" w:cs="Calibri"/>
                    </w:rPr>
                  </w:pPr>
                  <w:r w:rsidRPr="007F36AA">
                    <w:rPr>
                      <w:rFonts w:ascii="Calibri" w:hAnsi="Calibri" w:cs="Calibri"/>
                    </w:rPr>
                    <w:t>Referencje;</w:t>
                  </w:r>
                </w:p>
                <w:p w:rsidR="00112B07" w:rsidRPr="007F36AA" w:rsidRDefault="00112B07" w:rsidP="005444B5">
                  <w:pPr>
                    <w:pStyle w:val="Akapitzlist"/>
                    <w:numPr>
                      <w:ilvl w:val="0"/>
                      <w:numId w:val="10"/>
                    </w:numPr>
                    <w:spacing w:after="0" w:line="240" w:lineRule="auto"/>
                    <w:rPr>
                      <w:rFonts w:ascii="Calibri" w:hAnsi="Calibri" w:cs="Calibri"/>
                    </w:rPr>
                  </w:pPr>
                  <w:r w:rsidRPr="007F36AA">
                    <w:rPr>
                      <w:rFonts w:ascii="Calibri" w:hAnsi="Calibri" w:cs="Calibri"/>
                    </w:rPr>
                    <w:t>Umowa o pracę/cywilno-prawna;</w:t>
                  </w:r>
                </w:p>
                <w:p w:rsidR="00112B07" w:rsidRPr="007F36AA" w:rsidRDefault="00112B07" w:rsidP="005444B5">
                  <w:pPr>
                    <w:pStyle w:val="Akapitzlist"/>
                    <w:numPr>
                      <w:ilvl w:val="0"/>
                      <w:numId w:val="10"/>
                    </w:numPr>
                    <w:spacing w:after="0" w:line="240" w:lineRule="auto"/>
                    <w:rPr>
                      <w:rFonts w:ascii="Calibri" w:hAnsi="Calibri" w:cs="Calibri"/>
                    </w:rPr>
                  </w:pPr>
                  <w:r w:rsidRPr="007F36AA">
                    <w:rPr>
                      <w:rFonts w:ascii="Calibri" w:hAnsi="Calibri" w:cs="Calibri"/>
                    </w:rPr>
                    <w:t>Zaświadczenie o odbytym lub odbywanym wolontariacie.</w:t>
                  </w:r>
                </w:p>
                <w:p w:rsidR="00112B07" w:rsidRPr="007F36AA" w:rsidRDefault="00112B07" w:rsidP="00112B07">
                  <w:pPr>
                    <w:pStyle w:val="Akapitzlist"/>
                    <w:spacing w:line="240" w:lineRule="auto"/>
                    <w:rPr>
                      <w:rFonts w:ascii="Calibri" w:hAnsi="Calibri" w:cs="Calibri"/>
                    </w:rPr>
                  </w:pPr>
                </w:p>
              </w:tc>
              <w:tc>
                <w:tcPr>
                  <w:tcW w:w="382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112B07" w:rsidRPr="007F36AA" w:rsidRDefault="00112B07" w:rsidP="005444B5">
                  <w:pPr>
                    <w:pStyle w:val="Akapitzlist"/>
                    <w:numPr>
                      <w:ilvl w:val="0"/>
                      <w:numId w:val="10"/>
                    </w:numPr>
                    <w:spacing w:before="100" w:beforeAutospacing="1" w:after="100" w:afterAutospacing="1"/>
                    <w:rPr>
                      <w:rFonts w:ascii="Calibri" w:hAnsi="Calibri" w:cs="Calibri"/>
                    </w:rPr>
                  </w:pPr>
                  <w:r w:rsidRPr="007F36AA">
                    <w:rPr>
                      <w:rFonts w:ascii="Calibri" w:hAnsi="Calibri" w:cs="Calibri"/>
                    </w:rPr>
                    <w:t>CV, list motywacyjny kandydata na AOON opisujące posiadanie doświadczenie (w tym np. cykliczna i długotrwała opieka nad członkiem rodziny);</w:t>
                  </w:r>
                </w:p>
                <w:p w:rsidR="00112B07" w:rsidRPr="007F36AA" w:rsidRDefault="00112B07" w:rsidP="005444B5">
                  <w:pPr>
                    <w:pStyle w:val="Akapitzlist"/>
                    <w:numPr>
                      <w:ilvl w:val="0"/>
                      <w:numId w:val="10"/>
                    </w:numPr>
                    <w:spacing w:before="100" w:beforeAutospacing="1" w:after="100" w:afterAutospacing="1"/>
                    <w:rPr>
                      <w:rFonts w:ascii="Calibri" w:hAnsi="Calibri" w:cs="Calibri"/>
                    </w:rPr>
                  </w:pPr>
                  <w:r w:rsidRPr="007F36AA">
                    <w:rPr>
                      <w:rFonts w:ascii="Calibri" w:hAnsi="Calibri" w:cs="Calibri"/>
                    </w:rPr>
                    <w:t>Polecenie, referencje.</w:t>
                  </w:r>
                </w:p>
                <w:p w:rsidR="00112B07" w:rsidRPr="007F36AA" w:rsidRDefault="00112B07" w:rsidP="00112B07">
                  <w:pPr>
                    <w:pStyle w:val="Akapitzlist"/>
                    <w:rPr>
                      <w:rFonts w:ascii="Calibri" w:hAnsi="Calibri" w:cs="Calibri"/>
                    </w:rPr>
                  </w:pPr>
                </w:p>
              </w:tc>
            </w:tr>
          </w:tbl>
          <w:p w:rsidR="007F36AA" w:rsidRPr="007F36AA" w:rsidRDefault="007F36AA" w:rsidP="007F36AA">
            <w:pPr>
              <w:pStyle w:val="Akapitzlist"/>
              <w:ind w:left="33" w:hanging="33"/>
              <w:jc w:val="center"/>
              <w:rPr>
                <w:rFonts w:ascii="Calibri" w:hAnsi="Calibri" w:cs="Calibri"/>
                <w:b/>
                <w:color w:val="00B050"/>
              </w:rPr>
            </w:pPr>
          </w:p>
          <w:p w:rsidR="007F36AA" w:rsidRPr="007F36AA" w:rsidRDefault="007F36AA" w:rsidP="007F36AA">
            <w:pPr>
              <w:pStyle w:val="Akapitzlist"/>
              <w:ind w:left="33" w:hanging="33"/>
              <w:jc w:val="center"/>
              <w:rPr>
                <w:rFonts w:ascii="Calibri" w:hAnsi="Calibri" w:cs="Calibri"/>
                <w:b/>
                <w:color w:val="00B050"/>
              </w:rPr>
            </w:pPr>
          </w:p>
        </w:tc>
      </w:tr>
    </w:tbl>
    <w:p w:rsidR="007F36AA" w:rsidRPr="007F36AA" w:rsidRDefault="007F36AA" w:rsidP="001F3952">
      <w:pPr>
        <w:autoSpaceDE w:val="0"/>
        <w:autoSpaceDN w:val="0"/>
        <w:adjustRightInd w:val="0"/>
        <w:spacing w:after="0"/>
        <w:jc w:val="both"/>
        <w:rPr>
          <w:rFonts w:ascii="Calibri" w:hAnsi="Calibri" w:cs="Calibri"/>
        </w:rPr>
      </w:pPr>
      <w:r w:rsidRPr="007F36AA">
        <w:rPr>
          <w:rFonts w:ascii="Calibri" w:hAnsi="Calibri" w:cs="Calibri"/>
        </w:rPr>
        <w:br/>
        <w:t>- bez adekwatnego doświadczenia, którzy odbyli minimum 60-godzinne szkolenie asystenckie (szkolenie może zostać sfinansowane w ramach projektu). Szkolenie składa się z minimum 20 godzin części teoretycznej z zakresu wiedzy ogólnej dotyczącej niepełnosprawności, udzielania pierwszej pomocy, pielęgnacji i obsługi sprzętu pomocniczego oraz z minimum 40 godzin części praktycznej w formie przyuczenia do pracy np.</w:t>
      </w:r>
      <w:r>
        <w:rPr>
          <w:rFonts w:ascii="Calibri" w:hAnsi="Calibri" w:cs="Calibri"/>
        </w:rPr>
        <w:t xml:space="preserve"> </w:t>
      </w:r>
      <w:r w:rsidRPr="007F36AA">
        <w:rPr>
          <w:rFonts w:ascii="Calibri" w:hAnsi="Calibri" w:cs="Calibri"/>
        </w:rPr>
        <w:t>praktyki, wolontariat;</w:t>
      </w:r>
    </w:p>
    <w:p w:rsidR="007F36AA" w:rsidRPr="007F36AA" w:rsidRDefault="006D50F0" w:rsidP="001F3952">
      <w:pPr>
        <w:autoSpaceDE w:val="0"/>
        <w:autoSpaceDN w:val="0"/>
        <w:adjustRightInd w:val="0"/>
        <w:spacing w:after="0"/>
        <w:jc w:val="both"/>
        <w:rPr>
          <w:rFonts w:ascii="Calibri" w:hAnsi="Calibri" w:cs="Calibri"/>
        </w:rPr>
      </w:pPr>
      <w:r>
        <w:rPr>
          <w:rFonts w:ascii="Calibri" w:hAnsi="Calibri" w:cs="Calibri"/>
        </w:rPr>
        <w:t>W</w:t>
      </w:r>
      <w:r w:rsidR="007F36AA" w:rsidRPr="007F36AA">
        <w:rPr>
          <w:rFonts w:ascii="Calibri" w:hAnsi="Calibri" w:cs="Calibri"/>
        </w:rPr>
        <w:t>ykształcenie zawodowe nie stanowi zasadnicz</w:t>
      </w:r>
      <w:r>
        <w:rPr>
          <w:rFonts w:ascii="Calibri" w:hAnsi="Calibri" w:cs="Calibri"/>
        </w:rPr>
        <w:t xml:space="preserve">ego kryterium naboru kandydatów </w:t>
      </w:r>
      <w:r w:rsidR="007F36AA" w:rsidRPr="007F36AA">
        <w:rPr>
          <w:rFonts w:ascii="Calibri" w:hAnsi="Calibri" w:cs="Calibri"/>
        </w:rPr>
        <w:t>do pracy na stanowisku AOON.</w:t>
      </w:r>
    </w:p>
    <w:p w:rsidR="00222F9B" w:rsidRPr="00222F9B" w:rsidRDefault="00222F9B" w:rsidP="001F3952">
      <w:pPr>
        <w:spacing w:before="240"/>
        <w:jc w:val="both"/>
        <w:rPr>
          <w:rFonts w:ascii="Calibri" w:hAnsi="Calibri" w:cs="Calibri"/>
          <w:b/>
        </w:rPr>
      </w:pPr>
      <w:r w:rsidRPr="00222F9B">
        <w:rPr>
          <w:rFonts w:ascii="Calibri" w:hAnsi="Calibri" w:cs="Calibri"/>
          <w:b/>
        </w:rPr>
        <w:t>U</w:t>
      </w:r>
      <w:r>
        <w:rPr>
          <w:rFonts w:ascii="Calibri" w:hAnsi="Calibri" w:cs="Calibri"/>
          <w:b/>
        </w:rPr>
        <w:t>sługi sąs</w:t>
      </w:r>
      <w:r w:rsidRPr="00222F9B">
        <w:rPr>
          <w:rFonts w:ascii="Calibri" w:hAnsi="Calibri" w:cs="Calibri"/>
          <w:b/>
        </w:rPr>
        <w:t>iedzkie</w:t>
      </w:r>
    </w:p>
    <w:p w:rsidR="00222F9B" w:rsidRDefault="00222F9B" w:rsidP="001F3952">
      <w:pPr>
        <w:spacing w:before="240"/>
        <w:jc w:val="both"/>
        <w:rPr>
          <w:rFonts w:ascii="Calibri" w:hAnsi="Calibri" w:cs="Calibri"/>
        </w:rPr>
      </w:pPr>
      <w:r w:rsidRPr="00222F9B">
        <w:rPr>
          <w:rFonts w:ascii="Calibri" w:hAnsi="Calibri" w:cs="Calibri"/>
        </w:rPr>
        <w:t>Kandydat nie musi posiadać kwalifikacji wymaganych w usługach opiekuńczych, ale powinien być osobą zaufaną, zdolną do pracy</w:t>
      </w:r>
      <w:r>
        <w:rPr>
          <w:rFonts w:ascii="Calibri" w:hAnsi="Calibri" w:cs="Calibri"/>
        </w:rPr>
        <w:t xml:space="preserve"> na rzecz osoby niesamodzielnej </w:t>
      </w:r>
      <w:r w:rsidRPr="00222F9B">
        <w:rPr>
          <w:rFonts w:ascii="Calibri" w:hAnsi="Calibri" w:cs="Calibri"/>
        </w:rPr>
        <w:t>i pozostającą w codziennym kontakcie</w:t>
      </w:r>
      <w:r w:rsidR="00C66A8B">
        <w:rPr>
          <w:rFonts w:ascii="Calibri" w:hAnsi="Calibri" w:cs="Calibri"/>
        </w:rPr>
        <w:t xml:space="preserve"> </w:t>
      </w:r>
      <w:r w:rsidRPr="00222F9B">
        <w:rPr>
          <w:rFonts w:ascii="Calibri" w:hAnsi="Calibri" w:cs="Calibri"/>
        </w:rPr>
        <w:t>z podopiecznym. Oceny kandydata dokonuje</w:t>
      </w:r>
      <w:r>
        <w:rPr>
          <w:rFonts w:ascii="Calibri" w:hAnsi="Calibri" w:cs="Calibri"/>
        </w:rPr>
        <w:t xml:space="preserve"> </w:t>
      </w:r>
      <w:r w:rsidRPr="00222F9B">
        <w:rPr>
          <w:rFonts w:ascii="Calibri" w:hAnsi="Calibri" w:cs="Calibri"/>
        </w:rPr>
        <w:t>projektodawca w uzgodnieniu z osobą niesamodzielną lub jej opiekunem</w:t>
      </w:r>
      <w:r>
        <w:rPr>
          <w:rFonts w:ascii="Calibri" w:hAnsi="Calibri" w:cs="Calibri"/>
        </w:rPr>
        <w:t xml:space="preserve"> </w:t>
      </w:r>
      <w:r w:rsidRPr="00222F9B">
        <w:rPr>
          <w:rFonts w:ascii="Calibri" w:hAnsi="Calibri" w:cs="Calibri"/>
        </w:rPr>
        <w:t>faktycznym/prawnym.</w:t>
      </w:r>
      <w:r>
        <w:rPr>
          <w:rFonts w:ascii="Calibri" w:hAnsi="Calibri" w:cs="Calibri"/>
        </w:rPr>
        <w:t xml:space="preserve"> </w:t>
      </w:r>
      <w:r w:rsidRPr="00222F9B">
        <w:rPr>
          <w:rFonts w:ascii="Calibri" w:hAnsi="Calibri" w:cs="Calibri"/>
        </w:rPr>
        <w:t>Osobą świadczącą sąsiedzkie usługi opiekuńcze zostaje kandydat, który odbył minimum 8-godzinne przygotowanie z zakresu realizacji usługi (np. przestrzegania zasad etycznych, zasad współżycia społecznego, dbałości o dobro osoby niesamodzielnej, w tym o jej mienie – możliwość sfinansowania w ramach projektu).</w:t>
      </w:r>
    </w:p>
    <w:p w:rsidR="00AB6959" w:rsidRPr="00AB6959" w:rsidRDefault="00AB6959" w:rsidP="001F3952">
      <w:pPr>
        <w:spacing w:before="240" w:line="360" w:lineRule="auto"/>
        <w:jc w:val="both"/>
        <w:rPr>
          <w:rFonts w:ascii="Calibri" w:hAnsi="Calibri" w:cs="Calibri"/>
          <w:b/>
        </w:rPr>
      </w:pPr>
      <w:r w:rsidRPr="00AB6959">
        <w:rPr>
          <w:rFonts w:ascii="Calibri" w:hAnsi="Calibri" w:cs="Calibri"/>
          <w:b/>
        </w:rPr>
        <w:t>Klub seniora</w:t>
      </w:r>
    </w:p>
    <w:p w:rsidR="004B0EA8" w:rsidRPr="00AB6959" w:rsidRDefault="00AB6959" w:rsidP="001F3952">
      <w:pPr>
        <w:autoSpaceDE w:val="0"/>
        <w:autoSpaceDN w:val="0"/>
        <w:adjustRightInd w:val="0"/>
        <w:spacing w:after="0"/>
        <w:jc w:val="both"/>
        <w:rPr>
          <w:rFonts w:ascii="Calibri" w:hAnsi="Calibri" w:cs="Calibri"/>
          <w:szCs w:val="24"/>
        </w:rPr>
      </w:pPr>
      <w:r w:rsidRPr="00AB6959">
        <w:rPr>
          <w:rFonts w:ascii="Calibri" w:hAnsi="Calibri" w:cs="Calibri"/>
          <w:szCs w:val="24"/>
        </w:rPr>
        <w:t xml:space="preserve">Osoby prowadzące klub seniora nie mają </w:t>
      </w:r>
      <w:r w:rsidR="00EC08C6">
        <w:rPr>
          <w:rFonts w:ascii="Calibri" w:hAnsi="Calibri" w:cs="Calibri"/>
          <w:szCs w:val="24"/>
        </w:rPr>
        <w:t xml:space="preserve">określonych wymagań zawodowych. </w:t>
      </w:r>
      <w:r w:rsidRPr="00AB6959">
        <w:rPr>
          <w:rFonts w:ascii="Calibri" w:hAnsi="Calibri" w:cs="Calibri"/>
          <w:szCs w:val="24"/>
        </w:rPr>
        <w:t>Wymagane jest, by odbyły one co najmniej 20-</w:t>
      </w:r>
      <w:r w:rsidR="00C83E63">
        <w:rPr>
          <w:rFonts w:ascii="Calibri" w:hAnsi="Calibri" w:cs="Calibri"/>
          <w:szCs w:val="24"/>
        </w:rPr>
        <w:t xml:space="preserve">godzinny kurs przygotowujący do </w:t>
      </w:r>
      <w:r w:rsidRPr="00AB6959">
        <w:rPr>
          <w:rFonts w:ascii="Calibri" w:hAnsi="Calibri" w:cs="Calibri"/>
          <w:szCs w:val="24"/>
        </w:rPr>
        <w:t>prowadzenia takiej działalności (kurs może zostać sfinansowany w ramach projektu).</w:t>
      </w:r>
    </w:p>
    <w:p w:rsidR="00AB6959" w:rsidRPr="00AB6959" w:rsidRDefault="00AB6959" w:rsidP="001F3952">
      <w:pPr>
        <w:spacing w:before="240" w:line="360" w:lineRule="auto"/>
        <w:jc w:val="both"/>
        <w:rPr>
          <w:rFonts w:ascii="Calibri" w:hAnsi="Calibri" w:cs="Calibri"/>
          <w:b/>
        </w:rPr>
      </w:pPr>
      <w:r w:rsidRPr="00AB6959">
        <w:rPr>
          <w:rFonts w:ascii="Calibri" w:hAnsi="Calibri" w:cs="Calibri"/>
          <w:b/>
        </w:rPr>
        <w:lastRenderedPageBreak/>
        <w:t>Dzienny Dom Pomocy</w:t>
      </w:r>
    </w:p>
    <w:p w:rsidR="00AB6959" w:rsidRPr="00AB6959" w:rsidRDefault="00AB6959" w:rsidP="001F3952">
      <w:pPr>
        <w:autoSpaceDE w:val="0"/>
        <w:autoSpaceDN w:val="0"/>
        <w:adjustRightInd w:val="0"/>
        <w:spacing w:after="0"/>
        <w:jc w:val="both"/>
        <w:rPr>
          <w:rFonts w:ascii="Calibri" w:hAnsi="Calibri" w:cs="Calibri"/>
          <w:szCs w:val="24"/>
        </w:rPr>
      </w:pPr>
      <w:r w:rsidRPr="00AB6959">
        <w:rPr>
          <w:rFonts w:ascii="Calibri" w:hAnsi="Calibri" w:cs="Calibri"/>
          <w:szCs w:val="24"/>
        </w:rPr>
        <w:t>Usługa opiekuńcza jest świadczona przez:</w:t>
      </w:r>
    </w:p>
    <w:p w:rsidR="00AB6959" w:rsidRPr="00AB6959" w:rsidRDefault="00AB6959" w:rsidP="001F3952">
      <w:pPr>
        <w:autoSpaceDE w:val="0"/>
        <w:autoSpaceDN w:val="0"/>
        <w:adjustRightInd w:val="0"/>
        <w:spacing w:after="0"/>
        <w:jc w:val="both"/>
        <w:rPr>
          <w:rFonts w:ascii="Calibri" w:hAnsi="Calibri" w:cs="Calibri"/>
          <w:szCs w:val="24"/>
        </w:rPr>
      </w:pPr>
      <w:r w:rsidRPr="00AB6959">
        <w:rPr>
          <w:rFonts w:ascii="Calibri" w:hAnsi="Calibri" w:cs="Calibri"/>
          <w:szCs w:val="24"/>
        </w:rPr>
        <w:t>a) osobę, która posiada kwalifikacje do wykonywania jednego z zaw</w:t>
      </w:r>
      <w:r w:rsidR="00934330">
        <w:rPr>
          <w:rFonts w:ascii="Calibri" w:hAnsi="Calibri" w:cs="Calibri"/>
          <w:szCs w:val="24"/>
        </w:rPr>
        <w:t xml:space="preserve">odów: opiekun </w:t>
      </w:r>
      <w:r w:rsidRPr="00AB6959">
        <w:rPr>
          <w:rFonts w:ascii="Calibri" w:hAnsi="Calibri" w:cs="Calibri"/>
          <w:szCs w:val="24"/>
        </w:rPr>
        <w:t>środowiskowy, AON, pielęgniarz, opiekun os</w:t>
      </w:r>
      <w:r w:rsidR="00C83E63">
        <w:rPr>
          <w:rFonts w:ascii="Calibri" w:hAnsi="Calibri" w:cs="Calibri"/>
          <w:szCs w:val="24"/>
        </w:rPr>
        <w:t xml:space="preserve">oby starszej, opiekun medyczny, </w:t>
      </w:r>
      <w:r w:rsidRPr="00AB6959">
        <w:rPr>
          <w:rFonts w:ascii="Calibri" w:hAnsi="Calibri" w:cs="Calibri"/>
          <w:szCs w:val="24"/>
        </w:rPr>
        <w:t>opiekun kwalifikowany w domu pomocy społeczn</w:t>
      </w:r>
      <w:r w:rsidR="00C83E63">
        <w:rPr>
          <w:rFonts w:ascii="Calibri" w:hAnsi="Calibri" w:cs="Calibri"/>
          <w:szCs w:val="24"/>
        </w:rPr>
        <w:t xml:space="preserve">ej, a także ukończyła szkolenie </w:t>
      </w:r>
      <w:r w:rsidRPr="00AB6959">
        <w:rPr>
          <w:rFonts w:ascii="Calibri" w:hAnsi="Calibri" w:cs="Calibri"/>
          <w:szCs w:val="24"/>
        </w:rPr>
        <w:t xml:space="preserve">w zakresie udzielania pierwszej pomocy lub pomocy przedmedycznej (szkolenie może zostać sfinansowane w ramach projektu); </w:t>
      </w:r>
    </w:p>
    <w:p w:rsidR="00C83E63" w:rsidRPr="004711BE" w:rsidRDefault="00AB6959" w:rsidP="001F3952">
      <w:pPr>
        <w:autoSpaceDE w:val="0"/>
        <w:autoSpaceDN w:val="0"/>
        <w:adjustRightInd w:val="0"/>
        <w:spacing w:after="0"/>
        <w:jc w:val="both"/>
        <w:rPr>
          <w:rFonts w:ascii="Calibri" w:hAnsi="Calibri" w:cs="Calibri"/>
          <w:szCs w:val="24"/>
        </w:rPr>
      </w:pPr>
      <w:r w:rsidRPr="00AB6959">
        <w:rPr>
          <w:rFonts w:ascii="Calibri" w:hAnsi="Calibri" w:cs="Calibri"/>
          <w:szCs w:val="24"/>
        </w:rPr>
        <w:t>b) osobę, która posiada doświadczenie w reali</w:t>
      </w:r>
      <w:r w:rsidR="00C83E63">
        <w:rPr>
          <w:rFonts w:ascii="Calibri" w:hAnsi="Calibri" w:cs="Calibri"/>
          <w:szCs w:val="24"/>
        </w:rPr>
        <w:t xml:space="preserve">zacji usług opiekuńczych, w tym </w:t>
      </w:r>
      <w:r w:rsidRPr="00AB6959">
        <w:rPr>
          <w:rFonts w:ascii="Calibri" w:hAnsi="Calibri" w:cs="Calibri"/>
          <w:szCs w:val="24"/>
        </w:rPr>
        <w:t>zawodowe, wolontariackie lub osobiste wynik</w:t>
      </w:r>
      <w:r w:rsidR="00C83E63">
        <w:rPr>
          <w:rFonts w:ascii="Calibri" w:hAnsi="Calibri" w:cs="Calibri"/>
          <w:szCs w:val="24"/>
        </w:rPr>
        <w:t xml:space="preserve">ające z pełnienia roli opiekuna </w:t>
      </w:r>
      <w:r w:rsidRPr="00AB6959">
        <w:rPr>
          <w:rFonts w:ascii="Calibri" w:hAnsi="Calibri" w:cs="Calibri"/>
          <w:szCs w:val="24"/>
        </w:rPr>
        <w:t>faktycznego i odbyła minimum 80-godzinne szkolenie z zakresu realizowanej usługi (szkolenie może zostać s</w:t>
      </w:r>
      <w:r w:rsidR="004711BE">
        <w:rPr>
          <w:rFonts w:ascii="Calibri" w:hAnsi="Calibri" w:cs="Calibri"/>
          <w:szCs w:val="24"/>
        </w:rPr>
        <w:t>finansowane w ramach projektu).</w:t>
      </w:r>
    </w:p>
    <w:p w:rsidR="00F54998" w:rsidRPr="00F54998" w:rsidRDefault="00F54998" w:rsidP="001F3952">
      <w:pPr>
        <w:spacing w:before="240"/>
        <w:jc w:val="both"/>
        <w:rPr>
          <w:rFonts w:ascii="Calibri" w:hAnsi="Calibri" w:cs="Calibri"/>
          <w:b/>
        </w:rPr>
      </w:pPr>
      <w:r w:rsidRPr="00F54998">
        <w:rPr>
          <w:rFonts w:ascii="Calibri" w:hAnsi="Calibri" w:cs="Calibri"/>
          <w:b/>
        </w:rPr>
        <w:t>Mieszkania wspomagane</w:t>
      </w:r>
    </w:p>
    <w:p w:rsidR="00F54998" w:rsidRPr="00F54998" w:rsidRDefault="00F54998" w:rsidP="001F3952">
      <w:pPr>
        <w:autoSpaceDE w:val="0"/>
        <w:autoSpaceDN w:val="0"/>
        <w:adjustRightInd w:val="0"/>
        <w:spacing w:after="0"/>
        <w:jc w:val="both"/>
        <w:rPr>
          <w:rFonts w:ascii="Calibri" w:hAnsi="Calibri" w:cs="Calibri"/>
        </w:rPr>
      </w:pPr>
      <w:r w:rsidRPr="00F54998">
        <w:rPr>
          <w:rFonts w:ascii="Calibri" w:hAnsi="Calibri" w:cs="Calibri"/>
        </w:rPr>
        <w:t>Opiekunem mieszkania wspomaganego może być:</w:t>
      </w:r>
    </w:p>
    <w:p w:rsidR="00F54998" w:rsidRPr="00F54998" w:rsidRDefault="00F54998" w:rsidP="001F3952">
      <w:pPr>
        <w:autoSpaceDE w:val="0"/>
        <w:autoSpaceDN w:val="0"/>
        <w:adjustRightInd w:val="0"/>
        <w:spacing w:after="0"/>
        <w:jc w:val="both"/>
        <w:rPr>
          <w:rFonts w:ascii="Calibri" w:hAnsi="Calibri" w:cs="Calibri"/>
        </w:rPr>
      </w:pPr>
      <w:r w:rsidRPr="00F54998">
        <w:rPr>
          <w:rFonts w:ascii="Calibri" w:hAnsi="Calibri" w:cs="Calibri"/>
        </w:rPr>
        <w:t>a) osoba, która posiada kwalifikacje do wykonywania jednego z zawodów: pedagog,</w:t>
      </w:r>
      <w:r>
        <w:rPr>
          <w:rFonts w:ascii="Calibri" w:hAnsi="Calibri" w:cs="Calibri"/>
        </w:rPr>
        <w:t xml:space="preserve"> </w:t>
      </w:r>
      <w:r w:rsidRPr="00F54998">
        <w:rPr>
          <w:rFonts w:ascii="Calibri" w:hAnsi="Calibri" w:cs="Calibri"/>
        </w:rPr>
        <w:t>psycholog, pracownik socjalny, terapeuta środowiskowy lub zajęciowy, pielęgniarka,</w:t>
      </w:r>
      <w:r>
        <w:rPr>
          <w:rFonts w:ascii="Calibri" w:hAnsi="Calibri" w:cs="Calibri"/>
        </w:rPr>
        <w:t xml:space="preserve"> </w:t>
      </w:r>
      <w:r w:rsidRPr="00F54998">
        <w:rPr>
          <w:rFonts w:ascii="Calibri" w:hAnsi="Calibri" w:cs="Calibri"/>
        </w:rPr>
        <w:t>asystent osoby niepełnosprawnej;</w:t>
      </w:r>
    </w:p>
    <w:p w:rsidR="00F54998" w:rsidRPr="00F54998" w:rsidRDefault="00F54998" w:rsidP="001F3952">
      <w:pPr>
        <w:autoSpaceDE w:val="0"/>
        <w:autoSpaceDN w:val="0"/>
        <w:adjustRightInd w:val="0"/>
        <w:spacing w:after="0"/>
        <w:jc w:val="both"/>
        <w:rPr>
          <w:rFonts w:ascii="Calibri" w:hAnsi="Calibri" w:cs="Calibri"/>
        </w:rPr>
      </w:pPr>
      <w:r w:rsidRPr="00F54998">
        <w:rPr>
          <w:rFonts w:ascii="Calibri" w:hAnsi="Calibri" w:cs="Calibri"/>
        </w:rPr>
        <w:t>b) osoba, która posiada doświadczenie w pracy z osobami zagrożonymi wykluczeniem społecznym, np. w opiece nad rodziną zagrożoną wykluczeniem społecznym (do doświadczenia poza zatrudnieniem na podstawie umowy o pracę zalicza się wykonywanie usług w oparciu o umowy cywilnoprawne, odbyte staże, praktyki oraz wolontariat) i odbyła minimum 80-godzinne szkolenie dotyczące zakresu realizowanej usługi (szkolenie może zostać sfinansowane w ramach projektu).</w:t>
      </w:r>
    </w:p>
    <w:p w:rsidR="00F54998" w:rsidRDefault="00F54998" w:rsidP="001F3952">
      <w:pPr>
        <w:autoSpaceDE w:val="0"/>
        <w:autoSpaceDN w:val="0"/>
        <w:adjustRightInd w:val="0"/>
        <w:spacing w:after="0"/>
        <w:jc w:val="both"/>
        <w:rPr>
          <w:rFonts w:ascii="Calibri" w:hAnsi="Calibri" w:cs="Calibri"/>
        </w:rPr>
      </w:pPr>
      <w:r w:rsidRPr="00F54998">
        <w:rPr>
          <w:rFonts w:ascii="Calibri" w:hAnsi="Calibri" w:cs="Calibri"/>
        </w:rPr>
        <w:t>Usługi w ramach mieszkań wspomaganych wykonują również specjaliści w danej</w:t>
      </w:r>
      <w:r>
        <w:rPr>
          <w:rFonts w:ascii="Calibri" w:hAnsi="Calibri" w:cs="Calibri"/>
        </w:rPr>
        <w:t xml:space="preserve"> </w:t>
      </w:r>
      <w:r w:rsidRPr="00F54998">
        <w:rPr>
          <w:rFonts w:ascii="Calibri" w:hAnsi="Calibri" w:cs="Calibri"/>
        </w:rPr>
        <w:t>dziedzinie (opiekun, asystent) posiadający stosowne uprawnienia i kwalifikacje,</w:t>
      </w:r>
      <w:r>
        <w:rPr>
          <w:rFonts w:ascii="Calibri" w:hAnsi="Calibri" w:cs="Calibri"/>
        </w:rPr>
        <w:t xml:space="preserve"> </w:t>
      </w:r>
      <w:r w:rsidRPr="00F54998">
        <w:rPr>
          <w:rFonts w:ascii="Calibri" w:hAnsi="Calibri" w:cs="Calibri"/>
        </w:rPr>
        <w:t>zatrudniani do realizowania określonych rodzajów usług społecznych.</w:t>
      </w:r>
    </w:p>
    <w:p w:rsidR="00B12DB6" w:rsidRPr="00F54998" w:rsidRDefault="00B12DB6" w:rsidP="001F3952">
      <w:pPr>
        <w:autoSpaceDE w:val="0"/>
        <w:autoSpaceDN w:val="0"/>
        <w:adjustRightInd w:val="0"/>
        <w:spacing w:after="0"/>
        <w:jc w:val="both"/>
        <w:rPr>
          <w:rFonts w:ascii="Calibri" w:hAnsi="Calibri" w:cs="Calibri"/>
        </w:rPr>
      </w:pPr>
    </w:p>
    <w:p w:rsidR="00454923" w:rsidRPr="001F3952" w:rsidRDefault="001F3952" w:rsidP="001F3952">
      <w:pPr>
        <w:pStyle w:val="Akapitzlist"/>
        <w:numPr>
          <w:ilvl w:val="0"/>
          <w:numId w:val="23"/>
        </w:numPr>
        <w:spacing w:after="0"/>
        <w:rPr>
          <w:rFonts w:ascii="Calibri" w:hAnsi="Calibri" w:cs="Calibri"/>
          <w:b/>
        </w:rPr>
      </w:pPr>
      <w:r w:rsidRPr="001F3952">
        <w:rPr>
          <w:rFonts w:ascii="Calibri" w:hAnsi="Calibri" w:cs="Calibri"/>
          <w:b/>
        </w:rPr>
        <w:t>Dotyczące o</w:t>
      </w:r>
      <w:r w:rsidR="00B12DB6" w:rsidRPr="001F3952">
        <w:rPr>
          <w:rFonts w:ascii="Calibri" w:hAnsi="Calibri" w:cs="Calibri"/>
          <w:b/>
        </w:rPr>
        <w:t>rganizowania i świadczenia usług</w:t>
      </w:r>
      <w:r w:rsidR="00454923" w:rsidRPr="001F3952">
        <w:rPr>
          <w:rFonts w:ascii="Calibri" w:hAnsi="Calibri" w:cs="Calibri"/>
          <w:b/>
        </w:rPr>
        <w:t>:</w:t>
      </w:r>
      <w:r w:rsidR="00B12DB6" w:rsidRPr="001F3952">
        <w:rPr>
          <w:rFonts w:ascii="Calibri" w:hAnsi="Calibri" w:cs="Calibri"/>
          <w:b/>
        </w:rPr>
        <w:t xml:space="preserve"> </w:t>
      </w:r>
    </w:p>
    <w:p w:rsidR="00454923" w:rsidRPr="00454923" w:rsidRDefault="00454923" w:rsidP="001F3952">
      <w:pPr>
        <w:spacing w:after="0"/>
        <w:rPr>
          <w:rFonts w:ascii="Calibri" w:hAnsi="Calibri" w:cs="Calibri"/>
          <w:b/>
          <w:sz w:val="24"/>
        </w:rPr>
      </w:pPr>
    </w:p>
    <w:p w:rsidR="00A06F17" w:rsidRPr="001F3952" w:rsidRDefault="00A06F17" w:rsidP="001F3952">
      <w:pPr>
        <w:pStyle w:val="Akapitzlist"/>
        <w:numPr>
          <w:ilvl w:val="0"/>
          <w:numId w:val="24"/>
        </w:numPr>
        <w:autoSpaceDE w:val="0"/>
        <w:autoSpaceDN w:val="0"/>
        <w:adjustRightInd w:val="0"/>
        <w:spacing w:after="0"/>
        <w:jc w:val="both"/>
        <w:rPr>
          <w:rFonts w:ascii="Calibri" w:hAnsi="Calibri" w:cs="Calibri"/>
          <w:b/>
          <w:bCs/>
          <w:szCs w:val="24"/>
        </w:rPr>
      </w:pPr>
      <w:r w:rsidRPr="001F3952">
        <w:rPr>
          <w:rFonts w:ascii="Calibri" w:hAnsi="Calibri" w:cs="Calibri"/>
          <w:b/>
          <w:bCs/>
          <w:szCs w:val="24"/>
        </w:rPr>
        <w:t>Opiekuńczych w miejscu zamieszkania</w:t>
      </w:r>
    </w:p>
    <w:p w:rsidR="00A06F17" w:rsidRPr="00A06F17" w:rsidRDefault="00A06F17" w:rsidP="001F3952">
      <w:pPr>
        <w:autoSpaceDE w:val="0"/>
        <w:autoSpaceDN w:val="0"/>
        <w:adjustRightInd w:val="0"/>
        <w:spacing w:after="0"/>
        <w:jc w:val="both"/>
        <w:rPr>
          <w:rFonts w:ascii="Calibri" w:hAnsi="Calibri" w:cs="Calibri"/>
          <w:b/>
          <w:bCs/>
          <w:szCs w:val="24"/>
        </w:rPr>
      </w:pP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1) Odbiorcami usług opiekuńczych w miejscu zamieszkania są osoby niesamodzielne.</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Pomoc przysługuje osobie, która z powodu wieku, choroby lub innych przyczyn wymaga pomocy innych osób i może być przyznana:</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a) osobie samotnej w rozumieniu art. 6 pkt 9 ustawy</w:t>
      </w:r>
      <w:r>
        <w:rPr>
          <w:rFonts w:ascii="Calibri" w:hAnsi="Calibri" w:cs="Calibri"/>
          <w:szCs w:val="24"/>
        </w:rPr>
        <w:t xml:space="preserve"> z dnia 12 marca 2004 r. </w:t>
      </w:r>
      <w:r w:rsidRPr="00A06F17">
        <w:rPr>
          <w:rFonts w:ascii="Calibri" w:hAnsi="Calibri" w:cs="Calibri"/>
          <w:szCs w:val="24"/>
        </w:rPr>
        <w:t>o pomocy społecznej, która jest pozbawiona takiej pomocy mimo wykorzystania własnych uprawnień, zasobów i możliwości;</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b) osobie samotnie gospodarującej w rozumieniu art. 6 pkt 10 ustawy z dnia 12 marca 2004 r. o pomocy społecznej, gdy wspólnie niezamieszkujący małżonek, wstępni, zstępni nie mogą takiej pomocy zapewnić, wykorzystując swe uprawnienia, zasoby i możliwości;</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c) osobie w rodzinie, gdy rodzina nie może, z uzasadnionej przyczyny, zapewnić odpowiedniej pomocy, wykorzystując swe uprawnienia, zasoby i możliwości.</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xml:space="preserve">2) Zakres usług opiekuńczych świadczonych </w:t>
      </w:r>
      <w:r>
        <w:rPr>
          <w:rFonts w:ascii="Calibri" w:hAnsi="Calibri" w:cs="Calibri"/>
          <w:szCs w:val="24"/>
        </w:rPr>
        <w:t xml:space="preserve">w miejscu zamieszkania obejmuje </w:t>
      </w:r>
      <w:r w:rsidRPr="00A06F17">
        <w:rPr>
          <w:rFonts w:ascii="Calibri" w:hAnsi="Calibri" w:cs="Calibri"/>
          <w:szCs w:val="24"/>
        </w:rPr>
        <w:t>w szczególności:</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a) pomoc w zaspokajaniu codziennych potrzeb ży</w:t>
      </w:r>
      <w:r>
        <w:rPr>
          <w:rFonts w:ascii="Calibri" w:hAnsi="Calibri" w:cs="Calibri"/>
          <w:szCs w:val="24"/>
        </w:rPr>
        <w:t xml:space="preserve">ciowych (np. czynności związane </w:t>
      </w:r>
      <w:r w:rsidRPr="00A06F17">
        <w:rPr>
          <w:rFonts w:ascii="Calibri" w:hAnsi="Calibri" w:cs="Calibri"/>
          <w:szCs w:val="24"/>
        </w:rPr>
        <w:t>z dostarczaniem produktów żywnościowych, przygot</w:t>
      </w:r>
      <w:r>
        <w:rPr>
          <w:rFonts w:ascii="Calibri" w:hAnsi="Calibri" w:cs="Calibri"/>
          <w:szCs w:val="24"/>
        </w:rPr>
        <w:t xml:space="preserve">owaniem lub dostarczaniem </w:t>
      </w:r>
      <w:r w:rsidRPr="00A06F17">
        <w:rPr>
          <w:rFonts w:ascii="Calibri" w:hAnsi="Calibri" w:cs="Calibri"/>
          <w:szCs w:val="24"/>
        </w:rPr>
        <w:t>posiłków, pomoc w spożywaniu posiłków lu</w:t>
      </w:r>
      <w:r>
        <w:rPr>
          <w:rFonts w:ascii="Calibri" w:hAnsi="Calibri" w:cs="Calibri"/>
          <w:szCs w:val="24"/>
        </w:rPr>
        <w:t xml:space="preserve">b karmienie, czynności związane </w:t>
      </w:r>
      <w:r w:rsidRPr="00A06F17">
        <w:rPr>
          <w:rFonts w:ascii="Calibri" w:hAnsi="Calibri" w:cs="Calibri"/>
          <w:szCs w:val="24"/>
        </w:rPr>
        <w:t>z prowadzeniem gospodarstwa domowego, w tym ut</w:t>
      </w:r>
      <w:r>
        <w:rPr>
          <w:rFonts w:ascii="Calibri" w:hAnsi="Calibri" w:cs="Calibri"/>
          <w:szCs w:val="24"/>
        </w:rPr>
        <w:t xml:space="preserve">rzymywanie porządku i czystości </w:t>
      </w:r>
      <w:r w:rsidRPr="00A06F17">
        <w:rPr>
          <w:rFonts w:ascii="Calibri" w:hAnsi="Calibri" w:cs="Calibri"/>
          <w:szCs w:val="24"/>
        </w:rPr>
        <w:t>w najbliższym otoczeniu, czystości odzieży, bielizny osobistej, pościelowej, stołowej</w:t>
      </w:r>
      <w:r w:rsidRPr="00A06F17">
        <w:rPr>
          <w:rFonts w:ascii="Calibri" w:hAnsi="Calibri" w:cs="Calibri"/>
          <w:szCs w:val="24"/>
        </w:rPr>
        <w:br/>
        <w:t>i ręczników, dokonywanie niezbędnych zakupów o</w:t>
      </w:r>
      <w:r>
        <w:rPr>
          <w:rFonts w:ascii="Calibri" w:hAnsi="Calibri" w:cs="Calibri"/>
          <w:szCs w:val="24"/>
        </w:rPr>
        <w:t xml:space="preserve">raz regulowanie opłat domowych, </w:t>
      </w:r>
      <w:r w:rsidRPr="00A06F17">
        <w:rPr>
          <w:rFonts w:ascii="Calibri" w:hAnsi="Calibri" w:cs="Calibri"/>
          <w:szCs w:val="24"/>
        </w:rPr>
        <w:t>czynności dotyczące prowadzenia spraw osobis</w:t>
      </w:r>
      <w:r>
        <w:rPr>
          <w:rFonts w:ascii="Calibri" w:hAnsi="Calibri" w:cs="Calibri"/>
          <w:szCs w:val="24"/>
        </w:rPr>
        <w:t xml:space="preserve">tych, w tym pomoc w załatwianiu </w:t>
      </w:r>
      <w:r w:rsidRPr="00A06F17">
        <w:rPr>
          <w:rFonts w:ascii="Calibri" w:hAnsi="Calibri" w:cs="Calibri"/>
          <w:szCs w:val="24"/>
        </w:rPr>
        <w:t xml:space="preserve">spraw urzędowych i pomoc w dostępie do </w:t>
      </w:r>
      <w:r w:rsidRPr="00A06F17">
        <w:rPr>
          <w:rFonts w:ascii="Calibri" w:hAnsi="Calibri" w:cs="Calibri"/>
          <w:szCs w:val="24"/>
        </w:rPr>
        <w:lastRenderedPageBreak/>
        <w:t>ś</w:t>
      </w:r>
      <w:r>
        <w:rPr>
          <w:rFonts w:ascii="Calibri" w:hAnsi="Calibri" w:cs="Calibri"/>
          <w:szCs w:val="24"/>
        </w:rPr>
        <w:t xml:space="preserve">wiadczeń zdrowotnych, czynności </w:t>
      </w:r>
      <w:r w:rsidRPr="00A06F17">
        <w:rPr>
          <w:rFonts w:ascii="Calibri" w:hAnsi="Calibri" w:cs="Calibri"/>
          <w:szCs w:val="24"/>
        </w:rPr>
        <w:t>dotyczące zagospodarowania w aktywny s</w:t>
      </w:r>
      <w:r>
        <w:rPr>
          <w:rFonts w:ascii="Calibri" w:hAnsi="Calibri" w:cs="Calibri"/>
          <w:szCs w:val="24"/>
        </w:rPr>
        <w:t xml:space="preserve">posób czasu wolnego, pomoc przy </w:t>
      </w:r>
      <w:r w:rsidRPr="00A06F17">
        <w:rPr>
          <w:rFonts w:ascii="Calibri" w:hAnsi="Calibri" w:cs="Calibri"/>
          <w:szCs w:val="24"/>
        </w:rPr>
        <w:t>przemieszczaniu się);</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b) opiekę higieniczną (np. czynności związane z utrzymaniem higieny osobistej, pomoc przy załatwianiu potrzeb fizjolog</w:t>
      </w:r>
      <w:r>
        <w:rPr>
          <w:rFonts w:ascii="Calibri" w:hAnsi="Calibri" w:cs="Calibri"/>
          <w:szCs w:val="24"/>
        </w:rPr>
        <w:t xml:space="preserve">icznych, zmianę pieluchomajtek </w:t>
      </w:r>
      <w:r w:rsidRPr="00A06F17">
        <w:rPr>
          <w:rFonts w:ascii="Calibri" w:hAnsi="Calibri" w:cs="Calibri"/>
          <w:szCs w:val="24"/>
        </w:rPr>
        <w:t xml:space="preserve">z uwzględnieniem czynności higieniczno-pielęgnacyjnych, pomoc przy ubieraniu się, zmianie bielizny osobistej, zmianę bielizny pościelowej, układanie osoby leżącej </w:t>
      </w:r>
      <w:r w:rsidRPr="00A06F17">
        <w:rPr>
          <w:rFonts w:ascii="Calibri" w:hAnsi="Calibri" w:cs="Calibri"/>
          <w:szCs w:val="24"/>
        </w:rPr>
        <w:br/>
        <w:t>w łóżku i pomoc przy zmianie pozycji);</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c) pielęgnację zaleconą przez lekarza, która o</w:t>
      </w:r>
      <w:r>
        <w:rPr>
          <w:rFonts w:ascii="Calibri" w:hAnsi="Calibri" w:cs="Calibri"/>
          <w:szCs w:val="24"/>
        </w:rPr>
        <w:t xml:space="preserve">bejmuje czynności pielęgnacyjne </w:t>
      </w:r>
      <w:r w:rsidRPr="00A06F17">
        <w:rPr>
          <w:rFonts w:ascii="Calibri" w:hAnsi="Calibri" w:cs="Calibri"/>
          <w:szCs w:val="24"/>
        </w:rPr>
        <w:t>wynikające z przedłożonego zaświadczenia lekarski</w:t>
      </w:r>
      <w:r>
        <w:rPr>
          <w:rFonts w:ascii="Calibri" w:hAnsi="Calibri" w:cs="Calibri"/>
          <w:szCs w:val="24"/>
        </w:rPr>
        <w:t xml:space="preserve">ego lub dokumentacji medycznej, </w:t>
      </w:r>
      <w:r w:rsidRPr="00A06F17">
        <w:rPr>
          <w:rFonts w:ascii="Calibri" w:hAnsi="Calibri" w:cs="Calibri"/>
          <w:szCs w:val="24"/>
        </w:rPr>
        <w:t>uzupełniające w stosunku do pielęgniarskiej opieki środowiskowej;</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d) zapewnienie kontaktów z otoczeniem (np. czy</w:t>
      </w:r>
      <w:r>
        <w:rPr>
          <w:rFonts w:ascii="Calibri" w:hAnsi="Calibri" w:cs="Calibri"/>
          <w:szCs w:val="24"/>
        </w:rPr>
        <w:t xml:space="preserve">nności wspomagające nawiązanie, </w:t>
      </w:r>
      <w:r w:rsidRPr="00A06F17">
        <w:rPr>
          <w:rFonts w:ascii="Calibri" w:hAnsi="Calibri" w:cs="Calibri"/>
          <w:szCs w:val="24"/>
        </w:rPr>
        <w:t xml:space="preserve">utrzymywanie </w:t>
      </w:r>
      <w:r>
        <w:rPr>
          <w:rFonts w:ascii="Calibri" w:hAnsi="Calibri" w:cs="Calibri"/>
          <w:szCs w:val="24"/>
        </w:rPr>
        <w:br/>
      </w:r>
      <w:r w:rsidRPr="00A06F17">
        <w:rPr>
          <w:rFonts w:ascii="Calibri" w:hAnsi="Calibri" w:cs="Calibri"/>
          <w:szCs w:val="24"/>
        </w:rPr>
        <w:t>i rozwijanie kontaktów z rodziną, osob</w:t>
      </w:r>
      <w:r>
        <w:rPr>
          <w:rFonts w:ascii="Calibri" w:hAnsi="Calibri" w:cs="Calibri"/>
          <w:szCs w:val="24"/>
        </w:rPr>
        <w:t xml:space="preserve">ami z bliskiego otoczenia osoby </w:t>
      </w:r>
      <w:r w:rsidRPr="00A06F17">
        <w:rPr>
          <w:rFonts w:ascii="Calibri" w:hAnsi="Calibri" w:cs="Calibri"/>
          <w:szCs w:val="24"/>
        </w:rPr>
        <w:t>korzystającej z usług oraz społecznością lokalną, u</w:t>
      </w:r>
      <w:r>
        <w:rPr>
          <w:rFonts w:ascii="Calibri" w:hAnsi="Calibri" w:cs="Calibri"/>
          <w:szCs w:val="24"/>
        </w:rPr>
        <w:t xml:space="preserve">kierunkowane na budowanie sieci </w:t>
      </w:r>
      <w:r w:rsidRPr="00A06F17">
        <w:rPr>
          <w:rFonts w:ascii="Calibri" w:hAnsi="Calibri" w:cs="Calibri"/>
          <w:szCs w:val="24"/>
        </w:rPr>
        <w:t>wsparcia dla osoby korzystającej z usług, czyn</w:t>
      </w:r>
      <w:r>
        <w:rPr>
          <w:rFonts w:ascii="Calibri" w:hAnsi="Calibri" w:cs="Calibri"/>
          <w:szCs w:val="24"/>
        </w:rPr>
        <w:t xml:space="preserve">ności wspomagające uczestnictwo </w:t>
      </w:r>
      <w:r w:rsidRPr="00A06F17">
        <w:rPr>
          <w:rFonts w:ascii="Calibri" w:hAnsi="Calibri" w:cs="Calibri"/>
          <w:szCs w:val="24"/>
        </w:rPr>
        <w:t>w życiu społeczności lokalnej).</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3) Zakres wsparcia i wymiar godzinowy usług opiekuńczych jest określany indywidualnie w kontrakcie trójstronnym. Kontrakt trójstronny jest zawarty pomiędzy osobą niesamodzielną (lub jej opiekunem prawnym), osobą świadczącą usługi opiekuńcze oraz podmiotem realizującym usługi opiekuńcze. Dopuszcza się podpisanie kontraktu przez opiekuna faktycznego osoby niesamodzielnej, jeżeli stan zdrowia tej osoby nie pozwala na świadome zawarcie kontraktu, a nie ma ona opiekuna prawnego.</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4) Usługa opiekuńcza jest świadczona w miejscu pobytu oso</w:t>
      </w:r>
      <w:r>
        <w:rPr>
          <w:rFonts w:ascii="Calibri" w:hAnsi="Calibri" w:cs="Calibri"/>
          <w:szCs w:val="24"/>
        </w:rPr>
        <w:t xml:space="preserve">by niesamodzielnej, </w:t>
      </w:r>
      <w:r w:rsidRPr="00A06F17">
        <w:rPr>
          <w:rFonts w:ascii="Calibri" w:hAnsi="Calibri" w:cs="Calibri"/>
          <w:szCs w:val="24"/>
        </w:rPr>
        <w:t>z uwzględnieniem bliskiego otoczenia.</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5) Organizacja świadczenia usług opiekuńczyc</w:t>
      </w:r>
      <w:r>
        <w:rPr>
          <w:rFonts w:ascii="Calibri" w:hAnsi="Calibri" w:cs="Calibri"/>
          <w:szCs w:val="24"/>
        </w:rPr>
        <w:t xml:space="preserve">h uwzględnia podmiotowość osoby </w:t>
      </w:r>
      <w:r w:rsidRPr="00A06F17">
        <w:rPr>
          <w:rFonts w:ascii="Calibri" w:hAnsi="Calibri" w:cs="Calibri"/>
          <w:szCs w:val="24"/>
        </w:rPr>
        <w:t>niesamodzielnej, w tym respektowanie prawa do p</w:t>
      </w:r>
      <w:r>
        <w:rPr>
          <w:rFonts w:ascii="Calibri" w:hAnsi="Calibri" w:cs="Calibri"/>
          <w:szCs w:val="24"/>
        </w:rPr>
        <w:t xml:space="preserve">oszanowania i ochrony godności, </w:t>
      </w:r>
      <w:r w:rsidRPr="00A06F17">
        <w:rPr>
          <w:rFonts w:ascii="Calibri" w:hAnsi="Calibri" w:cs="Calibri"/>
          <w:szCs w:val="24"/>
        </w:rPr>
        <w:t xml:space="preserve">intymności, w szczególności w przypadku czynności o </w:t>
      </w:r>
      <w:r>
        <w:rPr>
          <w:rFonts w:ascii="Calibri" w:hAnsi="Calibri" w:cs="Calibri"/>
          <w:szCs w:val="24"/>
        </w:rPr>
        <w:t xml:space="preserve">charakterze opieki higienicznej </w:t>
      </w:r>
      <w:r w:rsidRPr="00A06F17">
        <w:rPr>
          <w:rFonts w:ascii="Calibri" w:hAnsi="Calibri" w:cs="Calibri"/>
          <w:szCs w:val="24"/>
        </w:rPr>
        <w:t>i pielęgnacji oraz poczucia bezpieczeństwa i ochrony dóbr osobistych.</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6) Organizacja świadczenia usług opiekuńczych, w tym organizacja przestrzeni, uwzględnia jak najwyższy stopień bezpieczeństwa zarówno osoby niesamodzielnej, jak i osoby świadczącej usługi. Jeśli konieczne jest np. dźwiganie osoby unieruchomionej, osobie świadczącej usługi opiekuńcze powinien być zapewniony sprzęt wspomagający lub pomoc drugiej osoby.</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xml:space="preserve">7) Podmiot realizujący usługi opiekuńcze zobowiązany jest do zapewnienia nieprzerwanego i właściwego pod względem jakości procesu świadczenia usług przez 7 dni w tygodniu, poprzez właściwe ustalenie </w:t>
      </w:r>
      <w:r>
        <w:rPr>
          <w:rFonts w:ascii="Calibri" w:hAnsi="Calibri" w:cs="Calibri"/>
          <w:szCs w:val="24"/>
        </w:rPr>
        <w:br/>
      </w:r>
      <w:r w:rsidRPr="00A06F17">
        <w:rPr>
          <w:rFonts w:ascii="Calibri" w:hAnsi="Calibri" w:cs="Calibri"/>
          <w:szCs w:val="24"/>
        </w:rPr>
        <w:t>z osobami świadczącymi usługi opiekuńcze godzin oraz zleconego wymiaru i zakresu usług.</w:t>
      </w:r>
    </w:p>
    <w:p w:rsidR="00A06F17" w:rsidRPr="00A06F17" w:rsidRDefault="00A06F17" w:rsidP="001F3952">
      <w:pPr>
        <w:autoSpaceDE w:val="0"/>
        <w:autoSpaceDN w:val="0"/>
        <w:adjustRightInd w:val="0"/>
        <w:spacing w:after="0"/>
        <w:jc w:val="both"/>
        <w:rPr>
          <w:rFonts w:ascii="Calibri" w:hAnsi="Calibri" w:cs="Calibri"/>
          <w:szCs w:val="24"/>
        </w:rPr>
      </w:pPr>
      <w:r>
        <w:rPr>
          <w:rFonts w:ascii="Calibri" w:hAnsi="Calibri" w:cs="Calibri"/>
          <w:szCs w:val="24"/>
        </w:rPr>
        <w:t>8</w:t>
      </w:r>
      <w:r w:rsidRPr="00A06F17">
        <w:rPr>
          <w:rFonts w:ascii="Calibri" w:hAnsi="Calibri" w:cs="Calibri"/>
          <w:szCs w:val="24"/>
        </w:rPr>
        <w:t>) W przypadkach, w których z różnych względów o</w:t>
      </w:r>
      <w:r>
        <w:rPr>
          <w:rFonts w:ascii="Calibri" w:hAnsi="Calibri" w:cs="Calibri"/>
          <w:szCs w:val="24"/>
        </w:rPr>
        <w:t xml:space="preserve">graniczony jest dostęp do usług </w:t>
      </w:r>
      <w:r w:rsidRPr="00A06F17">
        <w:rPr>
          <w:rFonts w:ascii="Calibri" w:hAnsi="Calibri" w:cs="Calibri"/>
          <w:szCs w:val="24"/>
        </w:rPr>
        <w:t>świadczonych przez pielęgniarkę środowiskow</w:t>
      </w:r>
      <w:r>
        <w:rPr>
          <w:rFonts w:ascii="Calibri" w:hAnsi="Calibri" w:cs="Calibri"/>
          <w:szCs w:val="24"/>
        </w:rPr>
        <w:t xml:space="preserve">ą, a osoba korzystająca z usług </w:t>
      </w:r>
      <w:r w:rsidRPr="00A06F17">
        <w:rPr>
          <w:rFonts w:ascii="Calibri" w:hAnsi="Calibri" w:cs="Calibri"/>
          <w:szCs w:val="24"/>
        </w:rPr>
        <w:t>opiekuńczych nie jest w stanie przyjmować l</w:t>
      </w:r>
      <w:r>
        <w:rPr>
          <w:rFonts w:ascii="Calibri" w:hAnsi="Calibri" w:cs="Calibri"/>
          <w:szCs w:val="24"/>
        </w:rPr>
        <w:t xml:space="preserve">eków samodzielnie, zasadne jest </w:t>
      </w:r>
      <w:r w:rsidRPr="00A06F17">
        <w:rPr>
          <w:rFonts w:ascii="Calibri" w:hAnsi="Calibri" w:cs="Calibri"/>
          <w:szCs w:val="24"/>
        </w:rPr>
        <w:t>zapewnienie w składzie kadry świadczącej usłu</w:t>
      </w:r>
      <w:r>
        <w:rPr>
          <w:rFonts w:ascii="Calibri" w:hAnsi="Calibri" w:cs="Calibri"/>
          <w:szCs w:val="24"/>
        </w:rPr>
        <w:t xml:space="preserve">gi opiekuńcze osoby/osób, które </w:t>
      </w:r>
      <w:r w:rsidRPr="00A06F17">
        <w:rPr>
          <w:rFonts w:ascii="Calibri" w:hAnsi="Calibri" w:cs="Calibri"/>
          <w:szCs w:val="24"/>
        </w:rPr>
        <w:t>posiadają uprawnienia do podawania leków, w tym insuliny.</w:t>
      </w:r>
    </w:p>
    <w:p w:rsidR="00A06F17" w:rsidRPr="00A06F17" w:rsidRDefault="00A06F17" w:rsidP="001F3952">
      <w:pPr>
        <w:autoSpaceDE w:val="0"/>
        <w:autoSpaceDN w:val="0"/>
        <w:adjustRightInd w:val="0"/>
        <w:spacing w:after="0"/>
        <w:jc w:val="both"/>
        <w:rPr>
          <w:rFonts w:ascii="Calibri" w:hAnsi="Calibri" w:cs="Calibri"/>
          <w:szCs w:val="24"/>
        </w:rPr>
      </w:pPr>
      <w:r>
        <w:rPr>
          <w:rFonts w:ascii="Calibri" w:hAnsi="Calibri" w:cs="Calibri"/>
          <w:szCs w:val="24"/>
        </w:rPr>
        <w:t>9</w:t>
      </w:r>
      <w:r w:rsidRPr="00A06F17">
        <w:rPr>
          <w:rFonts w:ascii="Calibri" w:hAnsi="Calibri" w:cs="Calibri"/>
          <w:szCs w:val="24"/>
        </w:rPr>
        <w:t>) Organizowanie i świadczenie usług opie</w:t>
      </w:r>
      <w:r>
        <w:rPr>
          <w:rFonts w:ascii="Calibri" w:hAnsi="Calibri" w:cs="Calibri"/>
          <w:szCs w:val="24"/>
        </w:rPr>
        <w:t xml:space="preserve">kuńczych podlega indywidualnemu </w:t>
      </w:r>
      <w:r w:rsidRPr="00A06F17">
        <w:rPr>
          <w:rFonts w:ascii="Calibri" w:hAnsi="Calibri" w:cs="Calibri"/>
          <w:szCs w:val="24"/>
        </w:rPr>
        <w:t>dokumentowaniu w formie papierowej lub elektronicznej i obejmuje w szczególności:</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xml:space="preserve">a) indywidualny zakres usług opiekuńczych </w:t>
      </w:r>
      <w:r>
        <w:rPr>
          <w:rFonts w:ascii="Calibri" w:hAnsi="Calibri" w:cs="Calibri"/>
          <w:szCs w:val="24"/>
        </w:rPr>
        <w:t xml:space="preserve">– wykaz czynności opiekuńczych, </w:t>
      </w:r>
      <w:r w:rsidRPr="00A06F17">
        <w:rPr>
          <w:rFonts w:ascii="Calibri" w:hAnsi="Calibri" w:cs="Calibri"/>
          <w:szCs w:val="24"/>
        </w:rPr>
        <w:t>sporządzany przez podmiot realizujący usługi opiekuńcze;</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xml:space="preserve">b) indywidualny plan wsparcia i pracy z osobą niesamodzielną – opracowywany przez osobę świadczącą usługę opiekuńczą we współpracy z podmiotem realizującym usługi i osobą niesamodzielną (lub jej opiekunem faktycznym lub prawnym), gdy okres świadczenia usług przekracza 3 miesiące, zawierający </w:t>
      </w:r>
      <w:r w:rsidRPr="00A06F17">
        <w:rPr>
          <w:rFonts w:ascii="Calibri" w:hAnsi="Calibri" w:cs="Calibri"/>
          <w:szCs w:val="24"/>
        </w:rPr>
        <w:br/>
        <w:t>w szczególności cele pracy oraz zadania wspierająco-aktywizujące (podtrzymanie umiejętności samoobsługowych, sprawności i aktywności osoby uprawnionej oraz zapobieganie negatywnym skutkom jej niesamodzielności);</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lastRenderedPageBreak/>
        <w:t>c) dziennik czynności opiekuńczych – zawierając</w:t>
      </w:r>
      <w:r>
        <w:rPr>
          <w:rFonts w:ascii="Calibri" w:hAnsi="Calibri" w:cs="Calibri"/>
          <w:szCs w:val="24"/>
        </w:rPr>
        <w:t xml:space="preserve">y ewidencję wykonania zleconych </w:t>
      </w:r>
      <w:r w:rsidRPr="00A06F17">
        <w:rPr>
          <w:rFonts w:ascii="Calibri" w:hAnsi="Calibri" w:cs="Calibri"/>
          <w:szCs w:val="24"/>
        </w:rPr>
        <w:t>czynności opiekuńczych prowadzoną na bieżąc</w:t>
      </w:r>
      <w:r>
        <w:rPr>
          <w:rFonts w:ascii="Calibri" w:hAnsi="Calibri" w:cs="Calibri"/>
          <w:szCs w:val="24"/>
        </w:rPr>
        <w:t xml:space="preserve">o przez osobę świadczącą usługi </w:t>
      </w:r>
      <w:r w:rsidRPr="00A06F17">
        <w:rPr>
          <w:rFonts w:ascii="Calibri" w:hAnsi="Calibri" w:cs="Calibri"/>
          <w:szCs w:val="24"/>
        </w:rPr>
        <w:t>opiekuńcze, obejmującą datę, rodzaj wykonanej czynności, ewentualne spostrzeżenia i uwagi oraz podpis osoby dokonującej wpisu.</w:t>
      </w:r>
    </w:p>
    <w:p w:rsid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1</w:t>
      </w:r>
      <w:r>
        <w:rPr>
          <w:rFonts w:ascii="Calibri" w:hAnsi="Calibri" w:cs="Calibri"/>
          <w:szCs w:val="24"/>
        </w:rPr>
        <w:t>0</w:t>
      </w:r>
      <w:r w:rsidRPr="00A06F17">
        <w:rPr>
          <w:rFonts w:ascii="Calibri" w:hAnsi="Calibri" w:cs="Calibri"/>
          <w:szCs w:val="24"/>
        </w:rPr>
        <w:t>) Świadczenie usług opiekuńczych podlega monitoringowi i okresowej ewaluacji podmiotu realizującego usługę opiekuńczą.</w:t>
      </w:r>
    </w:p>
    <w:p w:rsidR="00A06F17" w:rsidRPr="00A06F17" w:rsidRDefault="00A06F17" w:rsidP="001F3952">
      <w:pPr>
        <w:autoSpaceDE w:val="0"/>
        <w:autoSpaceDN w:val="0"/>
        <w:adjustRightInd w:val="0"/>
        <w:spacing w:after="0"/>
        <w:jc w:val="both"/>
        <w:rPr>
          <w:rFonts w:ascii="Calibri" w:hAnsi="Calibri" w:cs="Calibri"/>
          <w:szCs w:val="24"/>
        </w:rPr>
      </w:pPr>
    </w:p>
    <w:p w:rsidR="00A06F17" w:rsidRPr="001F3952" w:rsidRDefault="00A06F17" w:rsidP="001F3952">
      <w:pPr>
        <w:pStyle w:val="Akapitzlist"/>
        <w:numPr>
          <w:ilvl w:val="0"/>
          <w:numId w:val="24"/>
        </w:numPr>
        <w:autoSpaceDE w:val="0"/>
        <w:autoSpaceDN w:val="0"/>
        <w:adjustRightInd w:val="0"/>
        <w:spacing w:after="0"/>
        <w:jc w:val="both"/>
        <w:rPr>
          <w:rFonts w:ascii="Calibri" w:hAnsi="Calibri" w:cs="Calibri"/>
          <w:b/>
          <w:bCs/>
          <w:szCs w:val="24"/>
        </w:rPr>
      </w:pPr>
      <w:r w:rsidRPr="001F3952">
        <w:rPr>
          <w:rFonts w:ascii="Calibri" w:hAnsi="Calibri" w:cs="Calibri"/>
          <w:b/>
          <w:bCs/>
          <w:szCs w:val="24"/>
        </w:rPr>
        <w:t>Specjalistycznych usług opiekuńczych w miejscu zamieszkania</w:t>
      </w:r>
      <w:r w:rsidRPr="00A06F17">
        <w:rPr>
          <w:rStyle w:val="Odwoanieprzypisudolnego"/>
          <w:rFonts w:ascii="Calibri" w:hAnsi="Calibri" w:cs="Calibri"/>
          <w:b/>
          <w:bCs/>
          <w:szCs w:val="24"/>
        </w:rPr>
        <w:footnoteReference w:id="12"/>
      </w:r>
    </w:p>
    <w:p w:rsidR="00A06F17" w:rsidRPr="00A06F17" w:rsidRDefault="00A06F17" w:rsidP="001F3952">
      <w:pPr>
        <w:autoSpaceDE w:val="0"/>
        <w:autoSpaceDN w:val="0"/>
        <w:adjustRightInd w:val="0"/>
        <w:spacing w:after="0"/>
        <w:jc w:val="both"/>
        <w:rPr>
          <w:rFonts w:ascii="Calibri" w:hAnsi="Calibri" w:cs="Calibri"/>
          <w:b/>
          <w:bCs/>
          <w:szCs w:val="24"/>
        </w:rPr>
      </w:pP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1) Specjalistyczne usługi opiekuńcze w miejscu zamieszkania to świadczenie niepieniężne z pomocy społecznej przyznawane osobom wymagającym pomocy innych osób, obejmujące usługi dostosowane do szczególnych potrzeb wynikających z rodzaju schorzenia lub niepełnosprawności, wykonywane przez osoby ze specjalistycznym przygotowaniem zawodowym.</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xml:space="preserve">2) W przypadku specjalistycznych usług opiekuńczych w miejscu zamieszkania stosuje się zasady minimalnych wymagań świadczenia usług opiekuńczych </w:t>
      </w:r>
      <w:r>
        <w:rPr>
          <w:rFonts w:ascii="Calibri" w:hAnsi="Calibri" w:cs="Calibri"/>
          <w:szCs w:val="24"/>
        </w:rPr>
        <w:t xml:space="preserve"> </w:t>
      </w:r>
      <w:r w:rsidRPr="00A06F17">
        <w:rPr>
          <w:rFonts w:ascii="Calibri" w:hAnsi="Calibri" w:cs="Calibri"/>
          <w:szCs w:val="24"/>
        </w:rPr>
        <w:t>w miejscu zamieszkania, z zastrzeżeniem pkt 3.</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3) Zakres specjalistycznych usług opiekuńczych w miejscu zamieszkania obejmuje obok usług opiekuńczych:</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a) pielęgnację jako wspieranie procesu leczenia, w tym:</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pomoc w dostępie do świadczeń zdrowotnych,</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uzgadnianie i pilnowanie terminów wizyt lekarskich, badań diagnostycznych,</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pomoc w wykupywaniu lub zamawianiu leków w aptece,</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pilnowanie przyjmowania leków oraz obserwowanie ewentualnych skutków</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ubocznych ich stosowania,</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w szczególnie uzasadnionych przypadkach zm</w:t>
      </w:r>
      <w:r>
        <w:rPr>
          <w:rFonts w:ascii="Calibri" w:hAnsi="Calibri" w:cs="Calibri"/>
          <w:szCs w:val="24"/>
        </w:rPr>
        <w:t xml:space="preserve">ianę opatrunków, pomoc w użyciu </w:t>
      </w:r>
      <w:r w:rsidRPr="00A06F17">
        <w:rPr>
          <w:rFonts w:ascii="Calibri" w:hAnsi="Calibri" w:cs="Calibri"/>
          <w:szCs w:val="24"/>
        </w:rPr>
        <w:t>środków pomocniczych i materiałów medyczny</w:t>
      </w:r>
      <w:r>
        <w:rPr>
          <w:rFonts w:ascii="Calibri" w:hAnsi="Calibri" w:cs="Calibri"/>
          <w:szCs w:val="24"/>
        </w:rPr>
        <w:t xml:space="preserve">ch, przedmiotów ortopedycznych, </w:t>
      </w:r>
      <w:r w:rsidRPr="00A06F17">
        <w:rPr>
          <w:rFonts w:ascii="Calibri" w:hAnsi="Calibri" w:cs="Calibri"/>
          <w:szCs w:val="24"/>
        </w:rPr>
        <w:t>a także w utrzymaniu higieny,</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pomoc w dotarciu do placówek służby zdrowia,</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pomoc w dotarciu do placówek rehabilitacyjnych;</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b) rehabilitację fizyczną i usprawnianie zaburzony</w:t>
      </w:r>
      <w:r>
        <w:rPr>
          <w:rFonts w:ascii="Calibri" w:hAnsi="Calibri" w:cs="Calibri"/>
          <w:szCs w:val="24"/>
        </w:rPr>
        <w:t xml:space="preserve">ch funkcji organizmu w zakresie </w:t>
      </w:r>
      <w:r w:rsidRPr="00A06F17">
        <w:rPr>
          <w:rFonts w:ascii="Calibri" w:hAnsi="Calibri" w:cs="Calibri"/>
          <w:szCs w:val="24"/>
        </w:rPr>
        <w:t>nieobjętym przepisami ustawy z dnia 27 sierpnia</w:t>
      </w:r>
      <w:r>
        <w:rPr>
          <w:rFonts w:ascii="Calibri" w:hAnsi="Calibri" w:cs="Calibri"/>
          <w:szCs w:val="24"/>
        </w:rPr>
        <w:t xml:space="preserve"> 2004 r. o świadczeniach opieki </w:t>
      </w:r>
      <w:r w:rsidRPr="00A06F17">
        <w:rPr>
          <w:rFonts w:ascii="Calibri" w:hAnsi="Calibri" w:cs="Calibri"/>
          <w:szCs w:val="24"/>
        </w:rPr>
        <w:t>zdrowotnej finansowanych ze środków publiczny</w:t>
      </w:r>
      <w:r>
        <w:rPr>
          <w:rFonts w:ascii="Calibri" w:hAnsi="Calibri" w:cs="Calibri"/>
          <w:szCs w:val="24"/>
        </w:rPr>
        <w:t xml:space="preserve">ch (Dz. U. z 2015 r. poz. 581,  </w:t>
      </w:r>
      <w:r w:rsidRPr="00A06F17">
        <w:rPr>
          <w:rFonts w:ascii="Calibri" w:hAnsi="Calibri" w:cs="Calibri"/>
          <w:szCs w:val="24"/>
        </w:rPr>
        <w:t>z późn.zm.):</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zgodnie z zaleceniami lekarskimi lub specjalisty z zak</w:t>
      </w:r>
      <w:r>
        <w:rPr>
          <w:rFonts w:ascii="Calibri" w:hAnsi="Calibri" w:cs="Calibri"/>
          <w:szCs w:val="24"/>
        </w:rPr>
        <w:t xml:space="preserve">resu rehabilitacji ruchowej lub </w:t>
      </w:r>
      <w:r w:rsidRPr="00A06F17">
        <w:rPr>
          <w:rFonts w:ascii="Calibri" w:hAnsi="Calibri" w:cs="Calibri"/>
          <w:szCs w:val="24"/>
        </w:rPr>
        <w:t>fizjoterapii,</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 współpracę ze specjalistami w zakresie wspierania psychologiczno-pedagogicznego i edukacyjno-terapeutycznego zmierzającego do wielostronnej aktywizacji osoby korzystającej ze specjalistycznych usług opiekuńczych.</w:t>
      </w:r>
    </w:p>
    <w:p w:rsidR="00A06F17" w:rsidRPr="00A06F17" w:rsidRDefault="00A06F17" w:rsidP="001F3952">
      <w:pPr>
        <w:autoSpaceDE w:val="0"/>
        <w:autoSpaceDN w:val="0"/>
        <w:adjustRightInd w:val="0"/>
        <w:spacing w:after="0"/>
        <w:jc w:val="both"/>
        <w:rPr>
          <w:rFonts w:ascii="Calibri" w:hAnsi="Calibri" w:cs="Calibri"/>
          <w:szCs w:val="24"/>
        </w:rPr>
      </w:pPr>
      <w:r w:rsidRPr="00A06F17">
        <w:rPr>
          <w:rFonts w:ascii="Calibri" w:hAnsi="Calibri" w:cs="Calibri"/>
          <w:szCs w:val="24"/>
        </w:rPr>
        <w:t>4) Specjalistyczna usługa opiekuńcza w miejscu</w:t>
      </w:r>
      <w:r>
        <w:rPr>
          <w:rFonts w:ascii="Calibri" w:hAnsi="Calibri" w:cs="Calibri"/>
          <w:szCs w:val="24"/>
        </w:rPr>
        <w:t xml:space="preserve"> zamieszkania jest realizowana </w:t>
      </w:r>
      <w:r w:rsidRPr="00A06F17">
        <w:rPr>
          <w:rFonts w:ascii="Calibri" w:hAnsi="Calibri" w:cs="Calibri"/>
          <w:szCs w:val="24"/>
        </w:rPr>
        <w:t>w oparciu o indywidualny plan pracy z osobą objętą usługami.</w:t>
      </w:r>
    </w:p>
    <w:p w:rsidR="00A06F17" w:rsidRPr="00A06F17" w:rsidRDefault="00A06F17" w:rsidP="001F3952">
      <w:pPr>
        <w:spacing w:after="0"/>
        <w:rPr>
          <w:rFonts w:ascii="Calibri" w:hAnsi="Calibri" w:cs="Calibri"/>
          <w:b/>
        </w:rPr>
      </w:pPr>
    </w:p>
    <w:p w:rsidR="00222F9B" w:rsidRPr="001F3952" w:rsidRDefault="00454923" w:rsidP="001F3952">
      <w:pPr>
        <w:pStyle w:val="Akapitzlist"/>
        <w:numPr>
          <w:ilvl w:val="0"/>
          <w:numId w:val="24"/>
        </w:numPr>
        <w:spacing w:after="0"/>
        <w:rPr>
          <w:rFonts w:ascii="Calibri" w:hAnsi="Calibri" w:cs="Calibri"/>
          <w:b/>
        </w:rPr>
      </w:pPr>
      <w:r w:rsidRPr="001F3952">
        <w:rPr>
          <w:rFonts w:ascii="Calibri" w:hAnsi="Calibri" w:cs="Calibri"/>
          <w:b/>
        </w:rPr>
        <w:t>S</w:t>
      </w:r>
      <w:r w:rsidR="00B12DB6" w:rsidRPr="001F3952">
        <w:rPr>
          <w:rFonts w:ascii="Calibri" w:hAnsi="Calibri" w:cs="Calibri"/>
          <w:b/>
        </w:rPr>
        <w:t>ąsiedzkich</w:t>
      </w:r>
    </w:p>
    <w:p w:rsidR="003C1AC7" w:rsidRPr="00DB2259" w:rsidRDefault="003C1AC7" w:rsidP="001F3952">
      <w:pPr>
        <w:spacing w:after="0"/>
        <w:jc w:val="both"/>
        <w:rPr>
          <w:rFonts w:ascii="Calibri" w:hAnsi="Calibri" w:cs="Calibri"/>
        </w:rPr>
      </w:pPr>
    </w:p>
    <w:p w:rsidR="00EE700C"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Usługi sąsiedzkie obejmują wspieranie osoby niesamodzielnej i pomoc w podstawowych, codziennych czynnościach domowych i życiowych, w szczególności:</w:t>
      </w:r>
    </w:p>
    <w:p w:rsidR="00EE700C"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a) pomoc w dokonywaniu zakupów podstawowych artykułów;</w:t>
      </w:r>
    </w:p>
    <w:p w:rsidR="00EE700C"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b) pomoc w przygotowywaniu i podawaniu posiłków;</w:t>
      </w:r>
    </w:p>
    <w:p w:rsidR="00EE700C"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lastRenderedPageBreak/>
        <w:t>c) pomoc w wykonywaniu prac porządkowych w gospodarstwie domowym;</w:t>
      </w:r>
    </w:p>
    <w:p w:rsidR="00EE700C"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d) pomoc w praniu odzieży i bielizny;</w:t>
      </w:r>
    </w:p>
    <w:p w:rsidR="006933F8"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e) pomoc w uiszczaniu opłat, w dotarciu do lekarzy, pla</w:t>
      </w:r>
      <w:r w:rsidR="006933F8" w:rsidRPr="00636D5A">
        <w:rPr>
          <w:rFonts w:ascii="Calibri" w:hAnsi="Calibri" w:cs="Calibri"/>
        </w:rPr>
        <w:t xml:space="preserve">cówek i urzędów, w tym </w:t>
      </w:r>
      <w:r w:rsidRPr="00636D5A">
        <w:rPr>
          <w:rFonts w:ascii="Calibri" w:hAnsi="Calibri" w:cs="Calibri"/>
        </w:rPr>
        <w:t xml:space="preserve">kontaktowanie się </w:t>
      </w:r>
      <w:r w:rsidR="00EC08C6">
        <w:rPr>
          <w:rFonts w:ascii="Calibri" w:hAnsi="Calibri" w:cs="Calibri"/>
        </w:rPr>
        <w:br/>
      </w:r>
      <w:r w:rsidRPr="00636D5A">
        <w:rPr>
          <w:rFonts w:ascii="Calibri" w:hAnsi="Calibri" w:cs="Calibri"/>
        </w:rPr>
        <w:t xml:space="preserve">w sprawach urzędowych </w:t>
      </w:r>
      <w:r w:rsidR="006933F8" w:rsidRPr="00636D5A">
        <w:rPr>
          <w:rFonts w:ascii="Calibri" w:hAnsi="Calibri" w:cs="Calibri"/>
        </w:rPr>
        <w:t>w imieniu osoby objętej usługą,</w:t>
      </w:r>
    </w:p>
    <w:p w:rsidR="00EE700C" w:rsidRPr="00636D5A" w:rsidRDefault="006933F8" w:rsidP="001F3952">
      <w:pPr>
        <w:autoSpaceDE w:val="0"/>
        <w:autoSpaceDN w:val="0"/>
        <w:adjustRightInd w:val="0"/>
        <w:spacing w:after="0"/>
        <w:jc w:val="both"/>
        <w:rPr>
          <w:rFonts w:ascii="Calibri" w:hAnsi="Calibri" w:cs="Calibri"/>
        </w:rPr>
      </w:pPr>
      <w:r w:rsidRPr="00636D5A">
        <w:rPr>
          <w:rFonts w:ascii="Calibri" w:hAnsi="Calibri" w:cs="Calibri"/>
        </w:rPr>
        <w:t xml:space="preserve">f) </w:t>
      </w:r>
      <w:r w:rsidR="00EE700C" w:rsidRPr="00636D5A">
        <w:rPr>
          <w:rFonts w:ascii="Calibri" w:hAnsi="Calibri" w:cs="Calibri"/>
        </w:rPr>
        <w:t>towarzyszenie na spacerach;</w:t>
      </w:r>
    </w:p>
    <w:p w:rsidR="00E13D0A" w:rsidRPr="00636D5A" w:rsidRDefault="006933F8" w:rsidP="001F3952">
      <w:pPr>
        <w:autoSpaceDE w:val="0"/>
        <w:autoSpaceDN w:val="0"/>
        <w:adjustRightInd w:val="0"/>
        <w:spacing w:after="0"/>
        <w:jc w:val="both"/>
        <w:rPr>
          <w:rFonts w:ascii="Calibri" w:hAnsi="Calibri" w:cs="Calibri"/>
        </w:rPr>
      </w:pPr>
      <w:r w:rsidRPr="00636D5A">
        <w:rPr>
          <w:rFonts w:ascii="Calibri" w:hAnsi="Calibri" w:cs="Calibri"/>
        </w:rPr>
        <w:t>g)</w:t>
      </w:r>
      <w:r w:rsidR="00EE700C" w:rsidRPr="00636D5A">
        <w:rPr>
          <w:rFonts w:ascii="Calibri" w:hAnsi="Calibri" w:cs="Calibri"/>
        </w:rPr>
        <w:t xml:space="preserve">informowanie rodziny lub właściwych służb </w:t>
      </w:r>
      <w:r w:rsidR="00B1573D" w:rsidRPr="00636D5A">
        <w:rPr>
          <w:rFonts w:ascii="Calibri" w:hAnsi="Calibri" w:cs="Calibri"/>
        </w:rPr>
        <w:t xml:space="preserve">o pogorszeniu stanu zdrowia lub </w:t>
      </w:r>
      <w:r w:rsidR="00EE700C" w:rsidRPr="00636D5A">
        <w:rPr>
          <w:rFonts w:ascii="Calibri" w:hAnsi="Calibri" w:cs="Calibri"/>
        </w:rPr>
        <w:t>sytuacjach kryzysowych;</w:t>
      </w:r>
    </w:p>
    <w:p w:rsidR="00EE700C" w:rsidRPr="00636D5A" w:rsidRDefault="006933F8" w:rsidP="001F3952">
      <w:pPr>
        <w:autoSpaceDE w:val="0"/>
        <w:autoSpaceDN w:val="0"/>
        <w:adjustRightInd w:val="0"/>
        <w:spacing w:after="0"/>
        <w:jc w:val="both"/>
        <w:rPr>
          <w:rFonts w:ascii="Calibri" w:hAnsi="Calibri" w:cs="Calibri"/>
        </w:rPr>
      </w:pPr>
      <w:r w:rsidRPr="00636D5A">
        <w:rPr>
          <w:rFonts w:ascii="Calibri" w:hAnsi="Calibri" w:cs="Calibri"/>
        </w:rPr>
        <w:t>h</w:t>
      </w:r>
      <w:r w:rsidR="00EE700C" w:rsidRPr="00636D5A">
        <w:rPr>
          <w:rFonts w:ascii="Calibri" w:hAnsi="Calibri" w:cs="Calibri"/>
        </w:rPr>
        <w:t>) odwiedziny w szpitalu.</w:t>
      </w:r>
    </w:p>
    <w:p w:rsidR="006B7DB3" w:rsidRPr="00636D5A" w:rsidRDefault="006B7DB3" w:rsidP="001F3952">
      <w:pPr>
        <w:autoSpaceDE w:val="0"/>
        <w:autoSpaceDN w:val="0"/>
        <w:adjustRightInd w:val="0"/>
        <w:spacing w:after="0"/>
        <w:jc w:val="both"/>
        <w:rPr>
          <w:rFonts w:ascii="Calibri" w:hAnsi="Calibri" w:cs="Calibri"/>
        </w:rPr>
      </w:pPr>
      <w:r w:rsidRPr="00636D5A">
        <w:rPr>
          <w:rFonts w:ascii="Calibri" w:hAnsi="Calibri" w:cs="Calibri"/>
        </w:rPr>
        <w:t xml:space="preserve">Katalog wykonywanych prac powinien być otwarty na wskazane przez korzystającego z pomocy potrzeby </w:t>
      </w:r>
      <w:r w:rsidR="00EC08C6">
        <w:rPr>
          <w:rFonts w:ascii="Calibri" w:hAnsi="Calibri" w:cs="Calibri"/>
        </w:rPr>
        <w:br/>
      </w:r>
      <w:r w:rsidRPr="00636D5A">
        <w:rPr>
          <w:rFonts w:ascii="Calibri" w:hAnsi="Calibri" w:cs="Calibri"/>
        </w:rPr>
        <w:t>i podlegać modyfikacji.</w:t>
      </w:r>
    </w:p>
    <w:p w:rsidR="00EE700C"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Usługi sąsiedzkie świadczone są w zależności od potrzeb osoby niesamodzielnej, nie rzadziej niż jeden raz na dobę, w ciągu dnia. W nagłych przypadkach usługi mogą być świadczone w nocy (np. nagłe zachorowanie lub złe samopoczucie).</w:t>
      </w:r>
    </w:p>
    <w:p w:rsidR="00C83E63"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Warunki wykonywania sąsiedzkiej usługi opiekuńczej określa kontrakt trójstronny zawarty pomiędzy osobą niesamodzielną lub jej opiekunem prawnym, osobą świadczącą sąsiedzkie usługi opiekuńcze i podmiotem realizującym sąsiedzkie usługi opiekuńcze.</w:t>
      </w:r>
      <w:r w:rsidR="00B12DB6" w:rsidRPr="00636D5A">
        <w:rPr>
          <w:rFonts w:ascii="Calibri" w:hAnsi="Calibri" w:cs="Calibri"/>
        </w:rPr>
        <w:t xml:space="preserve"> </w:t>
      </w:r>
      <w:r w:rsidRPr="00636D5A">
        <w:rPr>
          <w:rFonts w:ascii="Calibri" w:hAnsi="Calibri" w:cs="Calibri"/>
        </w:rPr>
        <w:t xml:space="preserve">Dopuszcza się podpisanie kontraktu przez opiekuna faktycznego osoby niesamodzielnej, jeżeli stan zdrowia tej osoby nie pozwala na świadome zawarcie kontraktu, a nie ma ona opiekuna prawnego. </w:t>
      </w:r>
    </w:p>
    <w:p w:rsidR="00C83E63"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Ko</w:t>
      </w:r>
      <w:r w:rsidR="00C83E63" w:rsidRPr="00636D5A">
        <w:rPr>
          <w:rFonts w:ascii="Calibri" w:hAnsi="Calibri" w:cs="Calibri"/>
        </w:rPr>
        <w:t>ntrakt określa w szczególności:</w:t>
      </w:r>
    </w:p>
    <w:p w:rsidR="00EE700C"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a) zakres czynności oraz</w:t>
      </w:r>
    </w:p>
    <w:p w:rsidR="00C83E63" w:rsidRPr="00636D5A" w:rsidRDefault="00EE700C" w:rsidP="001F3952">
      <w:pPr>
        <w:autoSpaceDE w:val="0"/>
        <w:autoSpaceDN w:val="0"/>
        <w:adjustRightInd w:val="0"/>
        <w:spacing w:after="0"/>
        <w:jc w:val="both"/>
        <w:rPr>
          <w:rFonts w:ascii="Calibri" w:hAnsi="Calibri" w:cs="Calibri"/>
        </w:rPr>
      </w:pPr>
      <w:r w:rsidRPr="00636D5A">
        <w:rPr>
          <w:rFonts w:ascii="Calibri" w:hAnsi="Calibri" w:cs="Calibri"/>
        </w:rPr>
        <w:t>b) formę wynagrodzenia za nie lub funkcjonowan</w:t>
      </w:r>
      <w:r w:rsidR="00C83E63" w:rsidRPr="00636D5A">
        <w:rPr>
          <w:rFonts w:ascii="Calibri" w:hAnsi="Calibri" w:cs="Calibri"/>
        </w:rPr>
        <w:t>ia na zasadach wolontariatu.</w:t>
      </w:r>
    </w:p>
    <w:p w:rsidR="00741289" w:rsidRPr="002410FE" w:rsidRDefault="00EE700C" w:rsidP="001F3952">
      <w:pPr>
        <w:autoSpaceDE w:val="0"/>
        <w:autoSpaceDN w:val="0"/>
        <w:adjustRightInd w:val="0"/>
        <w:spacing w:after="0"/>
        <w:jc w:val="both"/>
        <w:rPr>
          <w:rFonts w:ascii="Calibri" w:hAnsi="Calibri" w:cs="Calibri"/>
          <w:szCs w:val="24"/>
        </w:rPr>
      </w:pPr>
      <w:r w:rsidRPr="00636D5A">
        <w:rPr>
          <w:rFonts w:ascii="Calibri" w:hAnsi="Calibri" w:cs="Calibri"/>
        </w:rPr>
        <w:t>Wynagrodzenie przyznawane jest na p</w:t>
      </w:r>
      <w:r w:rsidR="00C83E63" w:rsidRPr="00636D5A">
        <w:rPr>
          <w:rFonts w:ascii="Calibri" w:hAnsi="Calibri" w:cs="Calibri"/>
        </w:rPr>
        <w:t xml:space="preserve">odstawie umowy cywilnoprawnej. </w:t>
      </w:r>
      <w:r w:rsidRPr="00636D5A">
        <w:rPr>
          <w:rFonts w:ascii="Calibri" w:hAnsi="Calibri" w:cs="Calibri"/>
        </w:rPr>
        <w:t xml:space="preserve">Jego wysokość nie może być niższa od iloczynu liczby godzin świadczenia sąsiedzkiej usługi opiekuńczej i minimalnej stawki godzinowej, </w:t>
      </w:r>
      <w:r w:rsidR="00EC08C6">
        <w:rPr>
          <w:rFonts w:ascii="Calibri" w:hAnsi="Calibri" w:cs="Calibri"/>
        </w:rPr>
        <w:br/>
      </w:r>
      <w:r w:rsidRPr="00636D5A">
        <w:rPr>
          <w:rFonts w:ascii="Calibri" w:hAnsi="Calibri" w:cs="Calibri"/>
        </w:rPr>
        <w:t xml:space="preserve">o której mowa w przepisach o minimalnym wynagrodzeniu za pracę. </w:t>
      </w:r>
      <w:r w:rsidR="00741289" w:rsidRPr="002410FE">
        <w:rPr>
          <w:rFonts w:ascii="Calibri" w:hAnsi="Calibri" w:cs="Calibri"/>
          <w:szCs w:val="24"/>
        </w:rPr>
        <w:t xml:space="preserve">Ewidencja wykonania zleconych czynności opiekuńczych musi być prowadzona na bieżąco przez osobę świadczącą usługi opiekuńcze. </w:t>
      </w:r>
    </w:p>
    <w:p w:rsidR="00741289" w:rsidRPr="002410FE" w:rsidRDefault="00741289" w:rsidP="001F3952">
      <w:pPr>
        <w:autoSpaceDE w:val="0"/>
        <w:autoSpaceDN w:val="0"/>
        <w:adjustRightInd w:val="0"/>
        <w:spacing w:after="0"/>
        <w:jc w:val="both"/>
        <w:rPr>
          <w:rFonts w:ascii="Calibri" w:hAnsi="Calibri" w:cs="Calibri"/>
          <w:szCs w:val="24"/>
        </w:rPr>
      </w:pPr>
      <w:r w:rsidRPr="002410FE">
        <w:rPr>
          <w:rFonts w:ascii="Calibri" w:hAnsi="Calibri" w:cs="Calibri"/>
          <w:szCs w:val="24"/>
        </w:rPr>
        <w:t xml:space="preserve">Ewidencja powinna zawierać co najmniej: </w:t>
      </w:r>
    </w:p>
    <w:p w:rsidR="00741289" w:rsidRPr="002410FE" w:rsidRDefault="00741289" w:rsidP="001F3952">
      <w:pPr>
        <w:autoSpaceDE w:val="0"/>
        <w:autoSpaceDN w:val="0"/>
        <w:adjustRightInd w:val="0"/>
        <w:spacing w:after="0"/>
        <w:jc w:val="both"/>
        <w:rPr>
          <w:rFonts w:ascii="Calibri" w:hAnsi="Calibri" w:cs="Calibri"/>
          <w:szCs w:val="24"/>
        </w:rPr>
      </w:pPr>
      <w:r w:rsidRPr="002410FE">
        <w:rPr>
          <w:rFonts w:ascii="Calibri" w:hAnsi="Calibri" w:cs="Calibri"/>
          <w:szCs w:val="24"/>
        </w:rPr>
        <w:t>- imię i nazwisko osoby na rzecz której świadczona jest usługa;</w:t>
      </w:r>
    </w:p>
    <w:p w:rsidR="00741289" w:rsidRPr="002410FE" w:rsidRDefault="00741289" w:rsidP="001F3952">
      <w:pPr>
        <w:autoSpaceDE w:val="0"/>
        <w:autoSpaceDN w:val="0"/>
        <w:adjustRightInd w:val="0"/>
        <w:spacing w:after="0"/>
        <w:jc w:val="both"/>
        <w:rPr>
          <w:rFonts w:ascii="Calibri" w:hAnsi="Calibri" w:cs="Calibri"/>
          <w:szCs w:val="24"/>
        </w:rPr>
      </w:pPr>
      <w:r w:rsidRPr="002410FE">
        <w:rPr>
          <w:rFonts w:ascii="Calibri" w:hAnsi="Calibri" w:cs="Calibri"/>
          <w:szCs w:val="24"/>
        </w:rPr>
        <w:t>- datę wykonania usługi;</w:t>
      </w:r>
    </w:p>
    <w:p w:rsidR="00741289" w:rsidRPr="002410FE" w:rsidRDefault="00741289" w:rsidP="001F3952">
      <w:pPr>
        <w:autoSpaceDE w:val="0"/>
        <w:autoSpaceDN w:val="0"/>
        <w:adjustRightInd w:val="0"/>
        <w:spacing w:after="0"/>
        <w:jc w:val="both"/>
        <w:rPr>
          <w:rFonts w:ascii="Calibri" w:hAnsi="Calibri" w:cs="Calibri"/>
          <w:szCs w:val="24"/>
        </w:rPr>
      </w:pPr>
      <w:r w:rsidRPr="002410FE">
        <w:rPr>
          <w:rFonts w:ascii="Calibri" w:hAnsi="Calibri" w:cs="Calibri"/>
          <w:szCs w:val="24"/>
        </w:rPr>
        <w:t>- rodzaj wykonanej usługi (ewentualne spostrzeżenia i uwagi);</w:t>
      </w:r>
    </w:p>
    <w:p w:rsidR="00741289" w:rsidRPr="002410FE" w:rsidRDefault="00741289" w:rsidP="001F3952">
      <w:pPr>
        <w:autoSpaceDE w:val="0"/>
        <w:autoSpaceDN w:val="0"/>
        <w:adjustRightInd w:val="0"/>
        <w:spacing w:after="0"/>
        <w:jc w:val="both"/>
        <w:rPr>
          <w:rFonts w:ascii="Calibri" w:hAnsi="Calibri" w:cs="Calibri"/>
          <w:szCs w:val="24"/>
        </w:rPr>
      </w:pPr>
      <w:r w:rsidRPr="002410FE">
        <w:rPr>
          <w:rFonts w:ascii="Calibri" w:hAnsi="Calibri" w:cs="Calibri"/>
          <w:szCs w:val="24"/>
        </w:rPr>
        <w:t>- podpis osoby dokonującej wpisu;</w:t>
      </w:r>
    </w:p>
    <w:p w:rsidR="00741289" w:rsidRDefault="00741289" w:rsidP="001F3952">
      <w:pPr>
        <w:autoSpaceDE w:val="0"/>
        <w:autoSpaceDN w:val="0"/>
        <w:adjustRightInd w:val="0"/>
        <w:spacing w:after="0"/>
        <w:jc w:val="both"/>
        <w:rPr>
          <w:rFonts w:ascii="Calibri" w:hAnsi="Calibri" w:cs="Calibri"/>
          <w:szCs w:val="24"/>
        </w:rPr>
      </w:pPr>
      <w:r w:rsidRPr="002410FE">
        <w:rPr>
          <w:rFonts w:ascii="Calibri" w:hAnsi="Calibri" w:cs="Calibri"/>
          <w:szCs w:val="24"/>
        </w:rPr>
        <w:t>- datę, podpis i pieczątkę kierownika projektu/przełożonego, zatwierdzającego - na zakończenie danego cyklu - wykonanej usługi.</w:t>
      </w:r>
    </w:p>
    <w:p w:rsidR="003713DF" w:rsidRPr="00636D5A" w:rsidRDefault="003713DF" w:rsidP="001F3952">
      <w:pPr>
        <w:autoSpaceDE w:val="0"/>
        <w:autoSpaceDN w:val="0"/>
        <w:adjustRightInd w:val="0"/>
        <w:spacing w:after="0"/>
        <w:jc w:val="both"/>
        <w:rPr>
          <w:rFonts w:ascii="Calibri" w:hAnsi="Calibri" w:cs="Calibri"/>
        </w:rPr>
      </w:pPr>
    </w:p>
    <w:p w:rsidR="003713DF" w:rsidRPr="001F3952" w:rsidRDefault="003713DF" w:rsidP="001F3952">
      <w:pPr>
        <w:pStyle w:val="Akapitzlist"/>
        <w:numPr>
          <w:ilvl w:val="0"/>
          <w:numId w:val="24"/>
        </w:numPr>
        <w:autoSpaceDE w:val="0"/>
        <w:autoSpaceDN w:val="0"/>
        <w:adjustRightInd w:val="0"/>
        <w:spacing w:after="0"/>
        <w:jc w:val="both"/>
        <w:rPr>
          <w:rFonts w:ascii="Calibri" w:hAnsi="Calibri" w:cs="Calibri"/>
          <w:b/>
          <w:bCs/>
        </w:rPr>
      </w:pPr>
      <w:r w:rsidRPr="001F3952">
        <w:rPr>
          <w:rFonts w:ascii="Calibri" w:hAnsi="Calibri" w:cs="Calibri"/>
          <w:b/>
          <w:bCs/>
        </w:rPr>
        <w:t>Asystenckich</w:t>
      </w:r>
    </w:p>
    <w:p w:rsidR="003713DF" w:rsidRPr="003713DF" w:rsidRDefault="003713DF" w:rsidP="001F3952">
      <w:pPr>
        <w:pStyle w:val="Akapitzlist"/>
        <w:autoSpaceDE w:val="0"/>
        <w:autoSpaceDN w:val="0"/>
        <w:adjustRightInd w:val="0"/>
        <w:spacing w:after="0"/>
        <w:jc w:val="both"/>
        <w:rPr>
          <w:rFonts w:ascii="Calibri" w:hAnsi="Calibri" w:cs="Calibri"/>
          <w:b/>
          <w:bCs/>
        </w:rPr>
      </w:pPr>
    </w:p>
    <w:p w:rsidR="003713DF" w:rsidRPr="003713DF" w:rsidRDefault="003713DF" w:rsidP="001F3952">
      <w:pPr>
        <w:autoSpaceDE w:val="0"/>
        <w:autoSpaceDN w:val="0"/>
        <w:adjustRightInd w:val="0"/>
        <w:spacing w:after="0"/>
        <w:jc w:val="both"/>
        <w:rPr>
          <w:rFonts w:ascii="Calibri" w:hAnsi="Calibri" w:cs="Calibri"/>
        </w:rPr>
      </w:pPr>
      <w:r w:rsidRPr="003713DF">
        <w:rPr>
          <w:rFonts w:ascii="Calibri" w:hAnsi="Calibri" w:cs="Calibri"/>
        </w:rPr>
        <w:t>1) Odbiorcami wsparcia są osoby z niepełnospraw</w:t>
      </w:r>
      <w:r w:rsidR="00EB7894">
        <w:rPr>
          <w:rFonts w:ascii="Calibri" w:hAnsi="Calibri" w:cs="Calibri"/>
        </w:rPr>
        <w:t xml:space="preserve">nościami, w tym w szczególności </w:t>
      </w:r>
      <w:r w:rsidRPr="003713DF">
        <w:rPr>
          <w:rFonts w:ascii="Calibri" w:hAnsi="Calibri" w:cs="Calibri"/>
        </w:rPr>
        <w:t>zaliczone do umiarkowanego lub znaczne</w:t>
      </w:r>
      <w:r>
        <w:rPr>
          <w:rFonts w:ascii="Calibri" w:hAnsi="Calibri" w:cs="Calibri"/>
        </w:rPr>
        <w:t xml:space="preserve">go stopnia niepełnosprawności.  </w:t>
      </w:r>
    </w:p>
    <w:p w:rsidR="003713DF" w:rsidRDefault="003713DF" w:rsidP="001F3952">
      <w:pPr>
        <w:autoSpaceDE w:val="0"/>
        <w:autoSpaceDN w:val="0"/>
        <w:adjustRightInd w:val="0"/>
        <w:spacing w:after="0"/>
        <w:jc w:val="both"/>
        <w:rPr>
          <w:rFonts w:ascii="Calibri" w:hAnsi="Calibri" w:cs="Calibri"/>
        </w:rPr>
      </w:pPr>
      <w:r w:rsidRPr="003713DF">
        <w:rPr>
          <w:rFonts w:ascii="Calibri" w:hAnsi="Calibri" w:cs="Calibri"/>
        </w:rPr>
        <w:t>2) Usługa asystencka obejmuje wspierani</w:t>
      </w:r>
      <w:r>
        <w:rPr>
          <w:rFonts w:ascii="Calibri" w:hAnsi="Calibri" w:cs="Calibri"/>
        </w:rPr>
        <w:t xml:space="preserve">e osób z niepełnosprawnościami </w:t>
      </w:r>
      <w:r w:rsidRPr="003713DF">
        <w:rPr>
          <w:rFonts w:ascii="Calibri" w:hAnsi="Calibri" w:cs="Calibri"/>
        </w:rPr>
        <w:t xml:space="preserve">w wykonywaniu podstawowych czynności dnia codziennego, niezbędnych do aktywnego funkcjonowania społecznego (np. wsparcie </w:t>
      </w:r>
      <w:r w:rsidR="00EC08C6">
        <w:rPr>
          <w:rFonts w:ascii="Calibri" w:hAnsi="Calibri" w:cs="Calibri"/>
        </w:rPr>
        <w:br/>
      </w:r>
      <w:r w:rsidRPr="003713DF">
        <w:rPr>
          <w:rFonts w:ascii="Calibri" w:hAnsi="Calibri" w:cs="Calibri"/>
        </w:rPr>
        <w:t xml:space="preserve">w przemieszczaniu się m.in. do lekarza, do punktów usługowych i innych miejsc publicznych oraz asysta </w:t>
      </w:r>
      <w:r w:rsidR="00EC08C6">
        <w:rPr>
          <w:rFonts w:ascii="Calibri" w:hAnsi="Calibri" w:cs="Calibri"/>
        </w:rPr>
        <w:br/>
      </w:r>
      <w:r w:rsidRPr="003713DF">
        <w:rPr>
          <w:rFonts w:ascii="Calibri" w:hAnsi="Calibri" w:cs="Calibri"/>
        </w:rPr>
        <w:t xml:space="preserve">w tych miejscach, spędzanie czasu wolnego, w tym wsparcie podczas zajęć kulturalnych, sportowych </w:t>
      </w:r>
      <w:r w:rsidR="00EC08C6">
        <w:rPr>
          <w:rFonts w:ascii="Calibri" w:hAnsi="Calibri" w:cs="Calibri"/>
        </w:rPr>
        <w:br/>
      </w:r>
      <w:r w:rsidRPr="003713DF">
        <w:rPr>
          <w:rFonts w:ascii="Calibri" w:hAnsi="Calibri" w:cs="Calibri"/>
        </w:rPr>
        <w:t>i rekreacyjnych, tłumaczeni</w:t>
      </w:r>
      <w:r>
        <w:rPr>
          <w:rFonts w:ascii="Calibri" w:hAnsi="Calibri" w:cs="Calibri"/>
        </w:rPr>
        <w:t>e na język migowy)</w:t>
      </w:r>
    </w:p>
    <w:p w:rsidR="003713DF" w:rsidRPr="003713DF" w:rsidRDefault="003713DF" w:rsidP="001F3952">
      <w:pPr>
        <w:autoSpaceDE w:val="0"/>
        <w:autoSpaceDN w:val="0"/>
        <w:adjustRightInd w:val="0"/>
        <w:spacing w:after="0"/>
        <w:jc w:val="both"/>
        <w:rPr>
          <w:rFonts w:ascii="Calibri" w:hAnsi="Calibri" w:cs="Calibri"/>
        </w:rPr>
      </w:pPr>
      <w:r w:rsidRPr="003713DF">
        <w:rPr>
          <w:rFonts w:ascii="Calibri" w:hAnsi="Calibri" w:cs="Calibri"/>
        </w:rPr>
        <w:t xml:space="preserve">3) Zakres wsparcia, sposób świadczenia i wymiar godzinowy usługi asystenckiej oraz prawa osoby </w:t>
      </w:r>
      <w:r w:rsidR="00EC08C6">
        <w:rPr>
          <w:rFonts w:ascii="Calibri" w:hAnsi="Calibri" w:cs="Calibri"/>
        </w:rPr>
        <w:br/>
      </w:r>
      <w:r w:rsidRPr="003713DF">
        <w:rPr>
          <w:rFonts w:ascii="Calibri" w:hAnsi="Calibri" w:cs="Calibri"/>
        </w:rPr>
        <w:t xml:space="preserve">z niepełnosprawnością są określone w kontrakcie trójstronnym, zawartym pomiędzy osobą </w:t>
      </w:r>
      <w:r w:rsidR="00EC08C6">
        <w:rPr>
          <w:rFonts w:ascii="Calibri" w:hAnsi="Calibri" w:cs="Calibri"/>
        </w:rPr>
        <w:br/>
      </w:r>
      <w:r w:rsidRPr="003713DF">
        <w:rPr>
          <w:rFonts w:ascii="Calibri" w:hAnsi="Calibri" w:cs="Calibri"/>
        </w:rPr>
        <w:t xml:space="preserve">z niepełnosprawnością (lub jej opiekunem prawnym), asystentem i podmiotem realizującym wsparcie </w:t>
      </w:r>
      <w:r w:rsidR="00EC08C6">
        <w:rPr>
          <w:rFonts w:ascii="Calibri" w:hAnsi="Calibri" w:cs="Calibri"/>
        </w:rPr>
        <w:br/>
      </w:r>
      <w:r w:rsidRPr="003713DF">
        <w:rPr>
          <w:rFonts w:ascii="Calibri" w:hAnsi="Calibri" w:cs="Calibri"/>
        </w:rPr>
        <w:t xml:space="preserve">w postaci usługi asystenckiej. Dopuszcza się podpisanie kontraktu przez opiekuna faktycznego osoby </w:t>
      </w:r>
      <w:r w:rsidRPr="003713DF">
        <w:rPr>
          <w:rFonts w:ascii="Calibri" w:hAnsi="Calibri" w:cs="Calibri"/>
        </w:rPr>
        <w:br/>
      </w:r>
      <w:r w:rsidRPr="003713DF">
        <w:rPr>
          <w:rFonts w:ascii="Calibri" w:hAnsi="Calibri" w:cs="Calibri"/>
        </w:rPr>
        <w:lastRenderedPageBreak/>
        <w:t>z niepełnosprawnością, jeżeli stan zdrowia tej osoby nie pozwala na świadome zawarcie kontraktu, a nie ma ona opiekuna prawnego.</w:t>
      </w:r>
    </w:p>
    <w:p w:rsidR="003713DF" w:rsidRPr="003713DF" w:rsidRDefault="003713DF" w:rsidP="001F3952">
      <w:pPr>
        <w:autoSpaceDE w:val="0"/>
        <w:autoSpaceDN w:val="0"/>
        <w:adjustRightInd w:val="0"/>
        <w:spacing w:after="0"/>
        <w:jc w:val="both"/>
        <w:rPr>
          <w:rFonts w:ascii="Calibri" w:hAnsi="Calibri" w:cs="Calibri"/>
        </w:rPr>
      </w:pPr>
      <w:r w:rsidRPr="003713DF">
        <w:rPr>
          <w:rFonts w:ascii="Calibri" w:hAnsi="Calibri" w:cs="Calibri"/>
        </w:rPr>
        <w:t>4) Usługa asystencka jest świadczona w sposób zindywidualizowany, uwzględniający</w:t>
      </w:r>
      <w:r>
        <w:rPr>
          <w:rFonts w:ascii="Calibri" w:hAnsi="Calibri" w:cs="Calibri"/>
        </w:rPr>
        <w:t xml:space="preserve"> </w:t>
      </w:r>
      <w:r w:rsidRPr="003713DF">
        <w:rPr>
          <w:rFonts w:ascii="Calibri" w:hAnsi="Calibri" w:cs="Calibri"/>
        </w:rPr>
        <w:t>rodzaj i stopień niepełnosprawności, wiek o</w:t>
      </w:r>
      <w:r>
        <w:rPr>
          <w:rFonts w:ascii="Calibri" w:hAnsi="Calibri" w:cs="Calibri"/>
        </w:rPr>
        <w:t xml:space="preserve">raz indywidualne potrzeby osoby </w:t>
      </w:r>
      <w:r w:rsidRPr="003713DF">
        <w:rPr>
          <w:rFonts w:ascii="Calibri" w:hAnsi="Calibri" w:cs="Calibri"/>
        </w:rPr>
        <w:t>z niepełnosprawnością.</w:t>
      </w:r>
    </w:p>
    <w:p w:rsidR="003713DF" w:rsidRPr="003713DF" w:rsidRDefault="003713DF" w:rsidP="001F3952">
      <w:pPr>
        <w:autoSpaceDE w:val="0"/>
        <w:autoSpaceDN w:val="0"/>
        <w:adjustRightInd w:val="0"/>
        <w:spacing w:after="0"/>
        <w:jc w:val="both"/>
        <w:rPr>
          <w:rFonts w:ascii="Calibri" w:hAnsi="Calibri" w:cs="Calibri"/>
        </w:rPr>
      </w:pPr>
      <w:r w:rsidRPr="003713DF">
        <w:rPr>
          <w:rFonts w:ascii="Calibri" w:hAnsi="Calibri" w:cs="Calibri"/>
        </w:rPr>
        <w:t>5) Usługa asystencka może zakładać elementy u</w:t>
      </w:r>
      <w:r>
        <w:rPr>
          <w:rFonts w:ascii="Calibri" w:hAnsi="Calibri" w:cs="Calibri"/>
        </w:rPr>
        <w:t xml:space="preserve">sług opiekuńczych o charakterze </w:t>
      </w:r>
      <w:r w:rsidRPr="003713DF">
        <w:rPr>
          <w:rFonts w:ascii="Calibri" w:hAnsi="Calibri" w:cs="Calibri"/>
        </w:rPr>
        <w:t>towarzyszącym. Asystent nie może wykonywać czy</w:t>
      </w:r>
      <w:r>
        <w:rPr>
          <w:rFonts w:ascii="Calibri" w:hAnsi="Calibri" w:cs="Calibri"/>
        </w:rPr>
        <w:t xml:space="preserve">nności medycznych oraz zadań </w:t>
      </w:r>
      <w:r w:rsidRPr="003713DF">
        <w:rPr>
          <w:rFonts w:ascii="Calibri" w:hAnsi="Calibri" w:cs="Calibri"/>
        </w:rPr>
        <w:t xml:space="preserve">z zakresu rehabilitacji zdrowotnej, jeżeli nie </w:t>
      </w:r>
      <w:r>
        <w:rPr>
          <w:rFonts w:ascii="Calibri" w:hAnsi="Calibri" w:cs="Calibri"/>
        </w:rPr>
        <w:t xml:space="preserve">ma do tego wymaganych uprawnień </w:t>
      </w:r>
      <w:r w:rsidRPr="003713DF">
        <w:rPr>
          <w:rFonts w:ascii="Calibri" w:hAnsi="Calibri" w:cs="Calibri"/>
        </w:rPr>
        <w:t>i</w:t>
      </w:r>
      <w:r>
        <w:rPr>
          <w:rFonts w:ascii="Calibri" w:hAnsi="Calibri" w:cs="Calibri"/>
        </w:rPr>
        <w:t xml:space="preserve"> </w:t>
      </w:r>
      <w:r w:rsidRPr="003713DF">
        <w:rPr>
          <w:rFonts w:ascii="Calibri" w:hAnsi="Calibri" w:cs="Calibri"/>
        </w:rPr>
        <w:t>odpowiedniego przygotowania medycznego.</w:t>
      </w:r>
    </w:p>
    <w:p w:rsidR="003713DF" w:rsidRDefault="003713DF" w:rsidP="001F3952">
      <w:pPr>
        <w:autoSpaceDE w:val="0"/>
        <w:autoSpaceDN w:val="0"/>
        <w:adjustRightInd w:val="0"/>
        <w:spacing w:after="0"/>
        <w:jc w:val="both"/>
        <w:rPr>
          <w:rFonts w:ascii="Calibri" w:hAnsi="Calibri" w:cs="Calibri"/>
        </w:rPr>
      </w:pPr>
    </w:p>
    <w:p w:rsidR="00AB6959" w:rsidRPr="001F3952" w:rsidRDefault="00454923" w:rsidP="001F3952">
      <w:pPr>
        <w:spacing w:after="0"/>
        <w:rPr>
          <w:rFonts w:ascii="Calibri" w:hAnsi="Calibri" w:cs="Calibri"/>
          <w:b/>
        </w:rPr>
      </w:pPr>
      <w:r w:rsidRPr="001F3952">
        <w:rPr>
          <w:rFonts w:ascii="Calibri" w:hAnsi="Calibri" w:cs="Calibri"/>
          <w:b/>
          <w:bCs/>
        </w:rPr>
        <w:t>D</w:t>
      </w:r>
      <w:r w:rsidR="00AB6959" w:rsidRPr="001F3952">
        <w:rPr>
          <w:rFonts w:ascii="Calibri" w:hAnsi="Calibri" w:cs="Calibri"/>
          <w:b/>
          <w:bCs/>
        </w:rPr>
        <w:t>zienn</w:t>
      </w:r>
      <w:r w:rsidR="006933F8" w:rsidRPr="001F3952">
        <w:rPr>
          <w:rFonts w:ascii="Calibri" w:hAnsi="Calibri" w:cs="Calibri"/>
          <w:b/>
          <w:bCs/>
        </w:rPr>
        <w:t>ych form</w:t>
      </w:r>
      <w:r w:rsidR="00AB6959" w:rsidRPr="001F3952">
        <w:rPr>
          <w:rFonts w:ascii="Calibri" w:hAnsi="Calibri" w:cs="Calibri"/>
          <w:b/>
          <w:bCs/>
        </w:rPr>
        <w:t xml:space="preserve"> usług opiekuńczych</w:t>
      </w:r>
    </w:p>
    <w:p w:rsidR="00AB6959" w:rsidRPr="00454923" w:rsidRDefault="00AB6959" w:rsidP="001F3952">
      <w:pPr>
        <w:autoSpaceDE w:val="0"/>
        <w:autoSpaceDN w:val="0"/>
        <w:adjustRightInd w:val="0"/>
        <w:spacing w:after="0"/>
        <w:jc w:val="both"/>
        <w:rPr>
          <w:rFonts w:ascii="Calibri" w:hAnsi="Calibri" w:cs="Calibri"/>
          <w:b/>
          <w:bCs/>
        </w:rPr>
      </w:pP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Usługi opiekuńcze w formie stacjonarnej opieki dziennej realizowane są przez dzienne domy pomocy oraz kluby seniora.</w:t>
      </w:r>
    </w:p>
    <w:p w:rsidR="00AB6959" w:rsidRPr="00454923" w:rsidRDefault="00AB6959" w:rsidP="001F3952">
      <w:pPr>
        <w:autoSpaceDE w:val="0"/>
        <w:autoSpaceDN w:val="0"/>
        <w:adjustRightInd w:val="0"/>
        <w:spacing w:after="0"/>
        <w:jc w:val="both"/>
        <w:rPr>
          <w:rFonts w:ascii="Calibri" w:hAnsi="Calibri" w:cs="Calibri"/>
        </w:rPr>
      </w:pPr>
    </w:p>
    <w:p w:rsidR="00AB6959" w:rsidRPr="00EB7894" w:rsidRDefault="00AB6959" w:rsidP="001F3952">
      <w:pPr>
        <w:pStyle w:val="Akapitzlist"/>
        <w:numPr>
          <w:ilvl w:val="0"/>
          <w:numId w:val="18"/>
        </w:numPr>
        <w:autoSpaceDE w:val="0"/>
        <w:autoSpaceDN w:val="0"/>
        <w:adjustRightInd w:val="0"/>
        <w:spacing w:after="0"/>
        <w:jc w:val="both"/>
        <w:rPr>
          <w:rFonts w:ascii="Calibri" w:hAnsi="Calibri" w:cs="Calibri"/>
          <w:b/>
          <w:bCs/>
        </w:rPr>
      </w:pPr>
      <w:r w:rsidRPr="00EB7894">
        <w:rPr>
          <w:rFonts w:ascii="Calibri" w:hAnsi="Calibri" w:cs="Calibri"/>
          <w:b/>
          <w:bCs/>
        </w:rPr>
        <w:t>Dzienny dom pomocy</w:t>
      </w:r>
    </w:p>
    <w:p w:rsid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1) Dzienny domy pomocy (DDP) jest ośrodkiem wsparcia przeznaczonym dla osób</w:t>
      </w:r>
      <w:r w:rsidR="00454923">
        <w:rPr>
          <w:rFonts w:ascii="Calibri" w:hAnsi="Calibri" w:cs="Calibri"/>
        </w:rPr>
        <w:t xml:space="preserve"> </w:t>
      </w:r>
      <w:r w:rsidRPr="00454923">
        <w:rPr>
          <w:rFonts w:ascii="Calibri" w:hAnsi="Calibri" w:cs="Calibri"/>
        </w:rPr>
        <w:t>niesamodzielnych, zapewniającym całodzienne usługi opiekuńcze, specjalistyczne usługi opiekuńcze oraz aktywizację w sferze fizycznej, intelektualnej oraz społecznej.</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2) Organizacja DDP oraz zakres i poziom świadczonych w nim usług uwzględnia</w:t>
      </w:r>
      <w:r w:rsidR="00454923">
        <w:rPr>
          <w:rFonts w:ascii="Calibri" w:hAnsi="Calibri" w:cs="Calibri"/>
        </w:rPr>
        <w:t xml:space="preserve"> </w:t>
      </w:r>
      <w:r w:rsidRPr="00454923">
        <w:rPr>
          <w:rFonts w:ascii="Calibri" w:hAnsi="Calibri" w:cs="Calibri"/>
        </w:rPr>
        <w:t>w szczególności wolność, intymność, godność i poczucie bezpieczeństwa uczestników zajęć oraz stopień ich fizycznej i psychicznej sprawności.</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3) W ramach prowadzonej działalności DDP oferuje swoim podopiecznym w szczególności:</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a) zaspokojenie potrzeb życiowych, m.in. poprzez zapewnienie miejsca do</w:t>
      </w:r>
      <w:r w:rsidR="00454923">
        <w:rPr>
          <w:rFonts w:ascii="Calibri" w:hAnsi="Calibri" w:cs="Calibri"/>
        </w:rPr>
        <w:t xml:space="preserve"> </w:t>
      </w:r>
      <w:r w:rsidRPr="00454923">
        <w:rPr>
          <w:rFonts w:ascii="Calibri" w:hAnsi="Calibri" w:cs="Calibri"/>
        </w:rPr>
        <w:t>bezpiecznego i godnego spędzania czasu;</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b) usługi opiekuńcze i pielęgnacyjne, w tym pomoc w utrzymaniu higieny osobistej;</w:t>
      </w:r>
      <w:r w:rsidRPr="00454923">
        <w:rPr>
          <w:rFonts w:ascii="Calibri" w:hAnsi="Calibri" w:cs="Calibri"/>
        </w:rPr>
        <w:br/>
        <w:t>c) dwa posiłki w siedzibie DDP, na wynos lub w formie dowozu do miejsca</w:t>
      </w:r>
      <w:r w:rsidR="00454923">
        <w:rPr>
          <w:rFonts w:ascii="Calibri" w:hAnsi="Calibri" w:cs="Calibri"/>
        </w:rPr>
        <w:t xml:space="preserve"> </w:t>
      </w:r>
      <w:r w:rsidRPr="00454923">
        <w:rPr>
          <w:rFonts w:ascii="Calibri" w:hAnsi="Calibri" w:cs="Calibri"/>
        </w:rPr>
        <w:t>zamieszkania;</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d) umożliwienie udziału w zajęciach terapeutycznych, plastycznych, muzycznych</w:t>
      </w:r>
      <w:r w:rsidR="00454923">
        <w:rPr>
          <w:rFonts w:ascii="Calibri" w:hAnsi="Calibri" w:cs="Calibri"/>
        </w:rPr>
        <w:t xml:space="preserve"> </w:t>
      </w:r>
      <w:r w:rsidRPr="00454923">
        <w:rPr>
          <w:rFonts w:ascii="Calibri" w:hAnsi="Calibri" w:cs="Calibri"/>
        </w:rPr>
        <w:t>i wspierających ruchowo;</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e) dostęp do książek i środków przekazu, organizowanie imprez kulturalnych,</w:t>
      </w:r>
      <w:r w:rsidR="00454923">
        <w:rPr>
          <w:rFonts w:ascii="Calibri" w:hAnsi="Calibri" w:cs="Calibri"/>
        </w:rPr>
        <w:t xml:space="preserve"> </w:t>
      </w:r>
      <w:r w:rsidRPr="00454923">
        <w:rPr>
          <w:rFonts w:ascii="Calibri" w:hAnsi="Calibri" w:cs="Calibri"/>
        </w:rPr>
        <w:t>rekreacyjnych i towarzyskich;</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f) pomoc w rozwinięciu i wzmacnianiu aktywności oraz samodzielności życiowej;</w:t>
      </w:r>
      <w:r w:rsidRPr="00454923">
        <w:rPr>
          <w:rFonts w:ascii="Calibri" w:hAnsi="Calibri" w:cs="Calibri"/>
        </w:rPr>
        <w:br/>
        <w:t>g) pomoc psychologiczną, poradnictwo i wsparcie w rozwiązywaniu trudnych sytuacji</w:t>
      </w:r>
      <w:r w:rsidR="00454923">
        <w:rPr>
          <w:rFonts w:ascii="Calibri" w:hAnsi="Calibri" w:cs="Calibri"/>
        </w:rPr>
        <w:t xml:space="preserve"> </w:t>
      </w:r>
      <w:r w:rsidRPr="00454923">
        <w:rPr>
          <w:rFonts w:ascii="Calibri" w:hAnsi="Calibri" w:cs="Calibri"/>
        </w:rPr>
        <w:t>życiowych oraz bieżących spraw życia codziennego np. udzielania pomocy</w:t>
      </w:r>
      <w:r w:rsidR="00454923">
        <w:rPr>
          <w:rFonts w:ascii="Calibri" w:hAnsi="Calibri" w:cs="Calibri"/>
        </w:rPr>
        <w:t xml:space="preserve"> </w:t>
      </w:r>
      <w:r w:rsidRPr="00454923">
        <w:rPr>
          <w:rFonts w:ascii="Calibri" w:hAnsi="Calibri" w:cs="Calibri"/>
        </w:rPr>
        <w:t>w kontaktach z placówkami służby zdrowia i urzędami.</w:t>
      </w:r>
    </w:p>
    <w:p w:rsidR="00EC43B7" w:rsidRDefault="00AB6959" w:rsidP="001F3952">
      <w:pPr>
        <w:autoSpaceDE w:val="0"/>
        <w:autoSpaceDN w:val="0"/>
        <w:adjustRightInd w:val="0"/>
        <w:spacing w:after="0"/>
        <w:jc w:val="both"/>
        <w:rPr>
          <w:rFonts w:ascii="Calibri" w:hAnsi="Calibri" w:cs="Calibri"/>
        </w:rPr>
      </w:pPr>
      <w:r w:rsidRPr="00454923">
        <w:rPr>
          <w:rFonts w:ascii="Calibri" w:hAnsi="Calibri" w:cs="Calibri"/>
        </w:rPr>
        <w:t>4) Liczba osób przebywających stacjonarnie</w:t>
      </w:r>
      <w:r w:rsidR="00EC43B7">
        <w:rPr>
          <w:rFonts w:ascii="Calibri" w:hAnsi="Calibri" w:cs="Calibri"/>
        </w:rPr>
        <w:t xml:space="preserve"> w DDP jest nie większa niż 30.</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5) DDP funkcjonuje przez cały rok, we wszystkie dni robocze, co najmniej 8 godzin</w:t>
      </w:r>
      <w:r w:rsidR="004B0EA8">
        <w:rPr>
          <w:rFonts w:ascii="Calibri" w:hAnsi="Calibri" w:cs="Calibri"/>
        </w:rPr>
        <w:t xml:space="preserve"> </w:t>
      </w:r>
      <w:r w:rsidRPr="00454923">
        <w:rPr>
          <w:rFonts w:ascii="Calibri" w:hAnsi="Calibri" w:cs="Calibri"/>
        </w:rPr>
        <w:t>dziennie, w godzinach dostosowanych do potrzeb uczestników i ich rodzin.</w:t>
      </w:r>
      <w:r w:rsidR="00454923">
        <w:rPr>
          <w:rFonts w:ascii="Calibri" w:hAnsi="Calibri" w:cs="Calibri"/>
        </w:rPr>
        <w:t xml:space="preserve"> </w:t>
      </w:r>
      <w:r w:rsidRPr="00454923">
        <w:rPr>
          <w:rFonts w:ascii="Calibri" w:hAnsi="Calibri" w:cs="Calibri"/>
        </w:rPr>
        <w:t>W wyjątkowych przypadkach liczba dni i godzin funkcjonowania DDP może zostać</w:t>
      </w:r>
      <w:r w:rsidR="00454923">
        <w:rPr>
          <w:rFonts w:ascii="Calibri" w:hAnsi="Calibri" w:cs="Calibri"/>
        </w:rPr>
        <w:t xml:space="preserve"> </w:t>
      </w:r>
      <w:r w:rsidRPr="00454923">
        <w:rPr>
          <w:rFonts w:ascii="Calibri" w:hAnsi="Calibri" w:cs="Calibri"/>
        </w:rPr>
        <w:t>dostosowana do lokalnych potrzeb. DDP może prowadzić hostel.</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6) W zakresie wymogów o charakterze infrastrukturalnym budynek DDP spełnia wymogi:</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a) jest dostosowany do potrzeb osób korzystających z usług;</w:t>
      </w:r>
    </w:p>
    <w:p w:rsid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b) posiada co najmniej: 2 pokoje dziennego pobytu (do terapii grupowej, rehabilitacji</w:t>
      </w:r>
      <w:r w:rsidR="00454923">
        <w:rPr>
          <w:rFonts w:ascii="Calibri" w:hAnsi="Calibri" w:cs="Calibri"/>
        </w:rPr>
        <w:t xml:space="preserve"> </w:t>
      </w:r>
      <w:r w:rsidRPr="00454923">
        <w:rPr>
          <w:rFonts w:ascii="Calibri" w:hAnsi="Calibri" w:cs="Calibri"/>
        </w:rPr>
        <w:t>i wypoczynku), jadalnię (może być urządzona w pokoju dziennego pobytu), kuchenkę</w:t>
      </w:r>
      <w:r w:rsidR="00454923">
        <w:rPr>
          <w:rFonts w:ascii="Calibri" w:hAnsi="Calibri" w:cs="Calibri"/>
        </w:rPr>
        <w:t xml:space="preserve"> </w:t>
      </w:r>
      <w:r w:rsidRPr="00454923">
        <w:rPr>
          <w:rFonts w:ascii="Calibri" w:hAnsi="Calibri" w:cs="Calibri"/>
        </w:rPr>
        <w:t>pomocniczą (lub aneks kuchenny urządzony w pokoju dziennego pobytu), jedno</w:t>
      </w:r>
      <w:r w:rsidR="00454923">
        <w:rPr>
          <w:rFonts w:ascii="Calibri" w:hAnsi="Calibri" w:cs="Calibri"/>
        </w:rPr>
        <w:t xml:space="preserve"> </w:t>
      </w:r>
      <w:r w:rsidRPr="00454923">
        <w:rPr>
          <w:rFonts w:ascii="Calibri" w:hAnsi="Calibri" w:cs="Calibri"/>
        </w:rPr>
        <w:t>pomieszczenie do prowadzenia terapii indywidualnej oraz pokój do wypoczynku;</w:t>
      </w:r>
    </w:p>
    <w:p w:rsid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c) udostępnione są co najmniej 2 łazienki, z których jedna jest dostosowana do potrzeb osób z niepełnosprawnością z możliwością kąpieli lub prysznica.</w:t>
      </w:r>
    </w:p>
    <w:p w:rsid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7) W domu do 30 osób stale pracują co najmniej 3 osoby, w tym dwóch opiekunów.</w:t>
      </w:r>
    </w:p>
    <w:p w:rsidR="003713DF" w:rsidRDefault="00AB6959" w:rsidP="001F3952">
      <w:pPr>
        <w:autoSpaceDE w:val="0"/>
        <w:autoSpaceDN w:val="0"/>
        <w:adjustRightInd w:val="0"/>
        <w:spacing w:after="0"/>
        <w:jc w:val="both"/>
        <w:rPr>
          <w:rFonts w:ascii="Calibri" w:hAnsi="Calibri" w:cs="Calibri"/>
        </w:rPr>
      </w:pPr>
      <w:r w:rsidRPr="00454923">
        <w:rPr>
          <w:rFonts w:ascii="Calibri" w:hAnsi="Calibri" w:cs="Calibri"/>
        </w:rPr>
        <w:t xml:space="preserve">Pozostali specjaliści </w:t>
      </w:r>
      <w:r w:rsidR="003713DF">
        <w:rPr>
          <w:rFonts w:ascii="Calibri" w:hAnsi="Calibri" w:cs="Calibri"/>
        </w:rPr>
        <w:t>zatrudniani są w miarę potrzeb</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lastRenderedPageBreak/>
        <w:t>8) DDP może świadczyć usługi opiekuńcze i specjalistyczne usługi opiekuńcze dla osób niebędących uczestnikami, tj. na rzecz społeczności lokalnej, szczególnie dla osób wymagających całodobowej opieki oraz osób oczekujących na miejsce w domu pomocy społecznej.</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9) Dla osób ze znacznym stopniem niepełnosprawności z zaburzeniami psychicznymi powinien stale pracować nie mniej niż jeden opiekun na dwóch uczestników.</w:t>
      </w:r>
    </w:p>
    <w:p w:rsidR="00AB6959" w:rsidRPr="00454923" w:rsidRDefault="00AB6959" w:rsidP="001F3952">
      <w:pPr>
        <w:autoSpaceDE w:val="0"/>
        <w:autoSpaceDN w:val="0"/>
        <w:adjustRightInd w:val="0"/>
        <w:spacing w:after="0"/>
        <w:jc w:val="both"/>
        <w:rPr>
          <w:rFonts w:ascii="Calibri" w:hAnsi="Calibri" w:cs="Calibri"/>
        </w:rPr>
      </w:pPr>
    </w:p>
    <w:p w:rsidR="00AB6959" w:rsidRPr="00EB7894" w:rsidRDefault="00AB6959" w:rsidP="001F3952">
      <w:pPr>
        <w:pStyle w:val="Akapitzlist"/>
        <w:numPr>
          <w:ilvl w:val="0"/>
          <w:numId w:val="18"/>
        </w:numPr>
        <w:autoSpaceDE w:val="0"/>
        <w:autoSpaceDN w:val="0"/>
        <w:adjustRightInd w:val="0"/>
        <w:spacing w:after="0"/>
        <w:jc w:val="both"/>
        <w:rPr>
          <w:rFonts w:ascii="Calibri" w:hAnsi="Calibri" w:cs="Calibri"/>
          <w:b/>
          <w:bCs/>
        </w:rPr>
      </w:pPr>
      <w:r w:rsidRPr="00EB7894">
        <w:rPr>
          <w:rFonts w:ascii="Calibri" w:hAnsi="Calibri" w:cs="Calibri"/>
          <w:b/>
          <w:bCs/>
        </w:rPr>
        <w:t>Klub seniora</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1) Klub seniora to miejsce spotkań osób starszych. Przeciwdziała osamotnieniu</w:t>
      </w:r>
      <w:r w:rsidR="00454923">
        <w:rPr>
          <w:rFonts w:ascii="Calibri" w:hAnsi="Calibri" w:cs="Calibri"/>
        </w:rPr>
        <w:t xml:space="preserve"> </w:t>
      </w:r>
      <w:r w:rsidRPr="00454923">
        <w:rPr>
          <w:rFonts w:ascii="Calibri" w:hAnsi="Calibri" w:cs="Calibri"/>
        </w:rPr>
        <w:t>i marginalizacji seniorów.</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2) W klubach seniora wsparciem obejmowane są osoby niesamodzielne.</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3) W klubie seniora możliwe jest prowadzenie zajęć mających na celu:</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a) zagospodarowanie czasu wolnego po zakończeniu aktywności zawodowej (m.in.</w:t>
      </w:r>
      <w:r w:rsidR="00454923">
        <w:rPr>
          <w:rFonts w:ascii="Calibri" w:hAnsi="Calibri" w:cs="Calibri"/>
        </w:rPr>
        <w:t xml:space="preserve"> </w:t>
      </w:r>
      <w:r w:rsidRPr="00454923">
        <w:rPr>
          <w:rFonts w:ascii="Calibri" w:hAnsi="Calibri" w:cs="Calibri"/>
        </w:rPr>
        <w:t>rozwijanie umiejętności i indywidualnych zainteresowań);</w:t>
      </w:r>
    </w:p>
    <w:p w:rsidR="004B0EA8" w:rsidRDefault="00AB6959" w:rsidP="001F3952">
      <w:pPr>
        <w:autoSpaceDE w:val="0"/>
        <w:autoSpaceDN w:val="0"/>
        <w:adjustRightInd w:val="0"/>
        <w:spacing w:after="0"/>
        <w:jc w:val="both"/>
        <w:rPr>
          <w:rFonts w:ascii="Calibri" w:hAnsi="Calibri" w:cs="Calibri"/>
        </w:rPr>
      </w:pPr>
      <w:r w:rsidRPr="00454923">
        <w:rPr>
          <w:rFonts w:ascii="Calibri" w:hAnsi="Calibri" w:cs="Calibri"/>
        </w:rPr>
        <w:t>b) zwiększenie aktywności i uczestnictwa osó</w:t>
      </w:r>
      <w:r w:rsidR="004B0EA8">
        <w:rPr>
          <w:rFonts w:ascii="Calibri" w:hAnsi="Calibri" w:cs="Calibri"/>
        </w:rPr>
        <w:t>b starszych w życiu społecznym;</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c) działalność prozdrowotną (m.in. edukacja zdr</w:t>
      </w:r>
      <w:r w:rsidR="004B0EA8">
        <w:rPr>
          <w:rFonts w:ascii="Calibri" w:hAnsi="Calibri" w:cs="Calibri"/>
        </w:rPr>
        <w:t xml:space="preserve">owotna, spotkania z lekarzami), </w:t>
      </w:r>
      <w:r w:rsidRPr="00454923">
        <w:rPr>
          <w:rFonts w:ascii="Calibri" w:hAnsi="Calibri" w:cs="Calibri"/>
        </w:rPr>
        <w:t xml:space="preserve">kulturalna (wyjścia do kina, czy teatru) i edukacyjna </w:t>
      </w:r>
      <w:r w:rsidR="004B0EA8">
        <w:rPr>
          <w:rFonts w:ascii="Calibri" w:hAnsi="Calibri" w:cs="Calibri"/>
        </w:rPr>
        <w:t xml:space="preserve">(m.in. nauka obsługi komputera, </w:t>
      </w:r>
      <w:r w:rsidRPr="00454923">
        <w:rPr>
          <w:rFonts w:ascii="Calibri" w:hAnsi="Calibri" w:cs="Calibri"/>
        </w:rPr>
        <w:t>korzystania z Internetu);</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d) prowadzenie zajęć z zakresu kultury fizycznej poprzez organizację zajęć sportowych np. nordic walking, zorganizowane zajęcia w ramach stref aktywności rodzinnej, aerobik, aqua – aerobik itp.;</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e) tworzenie grup samopomocowych, których członkowie będą wzajemnie się wspierać w trudnościach życia codziennego;</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f) poradnictwo prawne realizowane poprzez</w:t>
      </w:r>
      <w:r w:rsidR="004B0EA8">
        <w:rPr>
          <w:rFonts w:ascii="Calibri" w:hAnsi="Calibri" w:cs="Calibri"/>
        </w:rPr>
        <w:t xml:space="preserve"> udzielanie seniorom informacji </w:t>
      </w:r>
      <w:r w:rsidRPr="00454923">
        <w:rPr>
          <w:rFonts w:ascii="Calibri" w:hAnsi="Calibri" w:cs="Calibri"/>
        </w:rPr>
        <w:t xml:space="preserve">o obowiązujących przepisach </w:t>
      </w:r>
      <w:r w:rsidR="00EC08C6">
        <w:rPr>
          <w:rFonts w:ascii="Calibri" w:hAnsi="Calibri" w:cs="Calibri"/>
        </w:rPr>
        <w:br/>
      </w:r>
      <w:r w:rsidRPr="00454923">
        <w:rPr>
          <w:rFonts w:ascii="Calibri" w:hAnsi="Calibri" w:cs="Calibri"/>
        </w:rPr>
        <w:t>z zakresu m.in. p</w:t>
      </w:r>
      <w:r w:rsidR="004B0EA8">
        <w:rPr>
          <w:rFonts w:ascii="Calibri" w:hAnsi="Calibri" w:cs="Calibri"/>
        </w:rPr>
        <w:t xml:space="preserve">rawa rodzinnego i opiekuńczego, </w:t>
      </w:r>
      <w:r w:rsidRPr="00454923">
        <w:rPr>
          <w:rFonts w:ascii="Calibri" w:hAnsi="Calibri" w:cs="Calibri"/>
        </w:rPr>
        <w:t>zabezpieczenia społecznego, ochrony praw lokatorów;</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g) poradnictwo psychologiczne realizowane poprzez proces diagnozowania, profilaktyki i terapii;</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h) poradnictwo rodzinne obejmujące funkcjonowanie rodziny.</w:t>
      </w:r>
    </w:p>
    <w:p w:rsidR="00AB6959" w:rsidRPr="00454923" w:rsidRDefault="00AB6959" w:rsidP="001F3952">
      <w:pPr>
        <w:autoSpaceDE w:val="0"/>
        <w:autoSpaceDN w:val="0"/>
        <w:adjustRightInd w:val="0"/>
        <w:spacing w:after="0"/>
        <w:jc w:val="both"/>
        <w:rPr>
          <w:rFonts w:ascii="Calibri" w:hAnsi="Calibri" w:cs="Calibri"/>
        </w:rPr>
      </w:pPr>
      <w:r w:rsidRPr="00454923">
        <w:rPr>
          <w:rFonts w:ascii="Calibri" w:hAnsi="Calibri" w:cs="Calibri"/>
        </w:rPr>
        <w:t>4) Świadczenie usług opiekuńczych w klubie</w:t>
      </w:r>
      <w:r w:rsidR="00E931D6">
        <w:rPr>
          <w:rFonts w:ascii="Calibri" w:hAnsi="Calibri" w:cs="Calibri"/>
        </w:rPr>
        <w:t xml:space="preserve"> seniora podlega monitoringowi </w:t>
      </w:r>
      <w:r w:rsidRPr="00454923">
        <w:rPr>
          <w:rFonts w:ascii="Calibri" w:hAnsi="Calibri" w:cs="Calibri"/>
        </w:rPr>
        <w:t>i okresowej ewaluacji podmiotu realizującego usługi opiekuńcze.</w:t>
      </w:r>
    </w:p>
    <w:p w:rsidR="00AB6959" w:rsidRPr="00454923" w:rsidRDefault="00AB6959" w:rsidP="001F3952">
      <w:pPr>
        <w:autoSpaceDE w:val="0"/>
        <w:autoSpaceDN w:val="0"/>
        <w:adjustRightInd w:val="0"/>
        <w:spacing w:after="0"/>
        <w:jc w:val="both"/>
        <w:rPr>
          <w:rFonts w:ascii="Calibri" w:hAnsi="Calibri" w:cs="Calibri"/>
        </w:rPr>
      </w:pPr>
    </w:p>
    <w:p w:rsidR="00F76F68" w:rsidRPr="00EB7894" w:rsidRDefault="00F76F68" w:rsidP="001F3952">
      <w:pPr>
        <w:pStyle w:val="Akapitzlist"/>
        <w:numPr>
          <w:ilvl w:val="0"/>
          <w:numId w:val="18"/>
        </w:numPr>
        <w:autoSpaceDE w:val="0"/>
        <w:autoSpaceDN w:val="0"/>
        <w:adjustRightInd w:val="0"/>
        <w:spacing w:after="0"/>
        <w:jc w:val="both"/>
        <w:rPr>
          <w:rFonts w:ascii="Calibri" w:hAnsi="Calibri" w:cs="Calibri"/>
          <w:b/>
          <w:bCs/>
        </w:rPr>
      </w:pPr>
      <w:r w:rsidRPr="00EB7894">
        <w:rPr>
          <w:rFonts w:ascii="Calibri" w:hAnsi="Calibri" w:cs="Calibri"/>
          <w:b/>
          <w:bCs/>
        </w:rPr>
        <w:t>Mieszkania wspomagane</w:t>
      </w:r>
    </w:p>
    <w:p w:rsidR="00F76F68" w:rsidRPr="00454923" w:rsidRDefault="00202A83" w:rsidP="001F3952">
      <w:pPr>
        <w:autoSpaceDE w:val="0"/>
        <w:autoSpaceDN w:val="0"/>
        <w:adjustRightInd w:val="0"/>
        <w:spacing w:after="0"/>
        <w:jc w:val="both"/>
        <w:rPr>
          <w:rFonts w:ascii="Calibri" w:hAnsi="Calibri" w:cs="Calibri"/>
        </w:rPr>
      </w:pPr>
      <w:r>
        <w:rPr>
          <w:rFonts w:ascii="Calibri" w:hAnsi="Calibri" w:cs="Calibri"/>
        </w:rPr>
        <w:t>1</w:t>
      </w:r>
      <w:r w:rsidR="00F76F68" w:rsidRPr="00454923">
        <w:rPr>
          <w:rFonts w:ascii="Calibri" w:hAnsi="Calibri" w:cs="Calibri"/>
        </w:rPr>
        <w:t>) Do mieszkań wspomaganych kieruje się osoby na podstawie:</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a) wniosku o przyznanie pomocy w formie pobytu w mieszkaniu wspomaganym</w:t>
      </w:r>
      <w:r w:rsidRPr="00454923">
        <w:rPr>
          <w:rStyle w:val="Odwoanieprzypisudolnego"/>
          <w:rFonts w:ascii="Calibri" w:hAnsi="Calibri" w:cs="Calibri"/>
        </w:rPr>
        <w:footnoteReference w:id="13"/>
      </w:r>
      <w:r w:rsidRPr="00454923">
        <w:rPr>
          <w:rFonts w:ascii="Calibri" w:hAnsi="Calibri" w:cs="Calibri"/>
        </w:rPr>
        <w:t>;</w:t>
      </w:r>
      <w:r w:rsidRPr="00454923">
        <w:rPr>
          <w:rFonts w:ascii="Calibri" w:hAnsi="Calibri" w:cs="Calibri"/>
        </w:rPr>
        <w:br/>
        <w:t>b) w przypadku osób chorujących psychicznie l</w:t>
      </w:r>
      <w:r w:rsidR="004B0EA8">
        <w:rPr>
          <w:rFonts w:ascii="Calibri" w:hAnsi="Calibri" w:cs="Calibri"/>
        </w:rPr>
        <w:t xml:space="preserve">ub niesprawnych intelektualnie, </w:t>
      </w:r>
      <w:r w:rsidRPr="00454923">
        <w:rPr>
          <w:rFonts w:ascii="Calibri" w:hAnsi="Calibri" w:cs="Calibri"/>
        </w:rPr>
        <w:t>zaświadczenia lekarskiego wydanego przez leka</w:t>
      </w:r>
      <w:r w:rsidR="004B0EA8">
        <w:rPr>
          <w:rFonts w:ascii="Calibri" w:hAnsi="Calibri" w:cs="Calibri"/>
        </w:rPr>
        <w:t xml:space="preserve">rza prowadzącego, w tym lekarza </w:t>
      </w:r>
      <w:r w:rsidRPr="00454923">
        <w:rPr>
          <w:rFonts w:ascii="Calibri" w:hAnsi="Calibri" w:cs="Calibri"/>
        </w:rPr>
        <w:t>rodzinnego, a w przypadku niepełnosprawności s</w:t>
      </w:r>
      <w:r w:rsidR="00A64B85">
        <w:rPr>
          <w:rFonts w:ascii="Calibri" w:hAnsi="Calibri" w:cs="Calibri"/>
        </w:rPr>
        <w:t>przężonych</w:t>
      </w:r>
      <w:r w:rsidR="004B0EA8">
        <w:rPr>
          <w:rFonts w:ascii="Calibri" w:hAnsi="Calibri" w:cs="Calibri"/>
        </w:rPr>
        <w:t xml:space="preserve"> i występowania chorób </w:t>
      </w:r>
      <w:r w:rsidRPr="00454923">
        <w:rPr>
          <w:rFonts w:ascii="Calibri" w:hAnsi="Calibri" w:cs="Calibri"/>
        </w:rPr>
        <w:t xml:space="preserve">współistniejących także lekarza specjalistę </w:t>
      </w:r>
      <w:r w:rsidR="004B0EA8">
        <w:rPr>
          <w:rFonts w:ascii="Calibri" w:hAnsi="Calibri" w:cs="Calibri"/>
        </w:rPr>
        <w:t xml:space="preserve">oraz opinii psychologa o osobie </w:t>
      </w:r>
      <w:r w:rsidRPr="00454923">
        <w:rPr>
          <w:rFonts w:ascii="Calibri" w:hAnsi="Calibri" w:cs="Calibri"/>
        </w:rPr>
        <w:t>przyjmowanej;</w:t>
      </w:r>
    </w:p>
    <w:p w:rsidR="004B0EA8" w:rsidRDefault="00F76F68" w:rsidP="001F3952">
      <w:pPr>
        <w:autoSpaceDE w:val="0"/>
        <w:autoSpaceDN w:val="0"/>
        <w:adjustRightInd w:val="0"/>
        <w:spacing w:after="0"/>
        <w:jc w:val="both"/>
        <w:rPr>
          <w:rFonts w:ascii="Calibri" w:hAnsi="Calibri" w:cs="Calibri"/>
        </w:rPr>
      </w:pPr>
      <w:r w:rsidRPr="00454923">
        <w:rPr>
          <w:rFonts w:ascii="Calibri" w:hAnsi="Calibri" w:cs="Calibri"/>
        </w:rPr>
        <w:t>c) uzgodnień zawartych w formie trójstronnego kont</w:t>
      </w:r>
      <w:r w:rsidR="004B0EA8">
        <w:rPr>
          <w:rFonts w:ascii="Calibri" w:hAnsi="Calibri" w:cs="Calibri"/>
        </w:rPr>
        <w:t xml:space="preserve">raktu pomiędzy przedstawicielem </w:t>
      </w:r>
      <w:r w:rsidRPr="00454923">
        <w:rPr>
          <w:rFonts w:ascii="Calibri" w:hAnsi="Calibri" w:cs="Calibri"/>
        </w:rPr>
        <w:t>podmiotu prowadzącego mieszkanie w</w:t>
      </w:r>
      <w:r w:rsidR="004B0EA8">
        <w:rPr>
          <w:rFonts w:ascii="Calibri" w:hAnsi="Calibri" w:cs="Calibri"/>
        </w:rPr>
        <w:t xml:space="preserve">spomagane, opiekunem mieszkania </w:t>
      </w:r>
      <w:r w:rsidRPr="00454923">
        <w:rPr>
          <w:rFonts w:ascii="Calibri" w:hAnsi="Calibri" w:cs="Calibri"/>
        </w:rPr>
        <w:t>wspomaganego a osobą ubiegającą się o wsparcie. Uzgodnie</w:t>
      </w:r>
      <w:r w:rsidR="004B0EA8">
        <w:rPr>
          <w:rFonts w:ascii="Calibri" w:hAnsi="Calibri" w:cs="Calibri"/>
        </w:rPr>
        <w:t xml:space="preserve">nia określają m.in. </w:t>
      </w:r>
      <w:r w:rsidRPr="00454923">
        <w:rPr>
          <w:rFonts w:ascii="Calibri" w:hAnsi="Calibri" w:cs="Calibri"/>
        </w:rPr>
        <w:t>poziom odpłatności osoby korzystającej ze wsparcia. Poziom odpłatności jest zależny od dochodu (w przypadku mieszkań treningowych) i stanowi część procesu</w:t>
      </w:r>
      <w:r w:rsidRPr="00454923">
        <w:rPr>
          <w:rFonts w:ascii="Calibri" w:hAnsi="Calibri" w:cs="Calibri"/>
        </w:rPr>
        <w:br/>
        <w:t>usamodzielnienia. W przypadku mieszkań tre</w:t>
      </w:r>
      <w:r w:rsidR="004B0EA8">
        <w:rPr>
          <w:rFonts w:ascii="Calibri" w:hAnsi="Calibri" w:cs="Calibri"/>
        </w:rPr>
        <w:t xml:space="preserve">ningowych uzgodnienia określają </w:t>
      </w:r>
      <w:r w:rsidRPr="00454923">
        <w:rPr>
          <w:rFonts w:ascii="Calibri" w:hAnsi="Calibri" w:cs="Calibri"/>
        </w:rPr>
        <w:t>zasady i sposób realizacji programu (plan</w:t>
      </w:r>
      <w:r w:rsidR="004B0EA8">
        <w:rPr>
          <w:rFonts w:ascii="Calibri" w:hAnsi="Calibri" w:cs="Calibri"/>
        </w:rPr>
        <w:t>u) usamodzielnienia mieszkańca.</w:t>
      </w:r>
    </w:p>
    <w:p w:rsidR="00845F7F" w:rsidRDefault="00202A83" w:rsidP="001F3952">
      <w:pPr>
        <w:autoSpaceDE w:val="0"/>
        <w:autoSpaceDN w:val="0"/>
        <w:adjustRightInd w:val="0"/>
        <w:spacing w:after="0"/>
        <w:jc w:val="both"/>
        <w:rPr>
          <w:rFonts w:ascii="Calibri" w:hAnsi="Calibri" w:cs="Calibri"/>
        </w:rPr>
      </w:pPr>
      <w:r>
        <w:rPr>
          <w:rFonts w:ascii="Calibri" w:hAnsi="Calibri" w:cs="Calibri"/>
        </w:rPr>
        <w:t>2</w:t>
      </w:r>
      <w:r w:rsidR="00F76F68" w:rsidRPr="00454923">
        <w:rPr>
          <w:rFonts w:ascii="Calibri" w:hAnsi="Calibri" w:cs="Calibri"/>
        </w:rPr>
        <w:t>) Pobyt w lokalu mieszkalnym jako mieszkaniu wspomaganym wraz z usługami przyznaje się na podstawie umowy cywilnopr</w:t>
      </w:r>
      <w:r w:rsidR="00845F7F">
        <w:rPr>
          <w:rFonts w:ascii="Calibri" w:hAnsi="Calibri" w:cs="Calibri"/>
        </w:rPr>
        <w:t>awnej lub kontraktu socjalnego.</w:t>
      </w:r>
    </w:p>
    <w:p w:rsidR="00BB4E48" w:rsidRDefault="00202A83" w:rsidP="001F3952">
      <w:pPr>
        <w:autoSpaceDE w:val="0"/>
        <w:autoSpaceDN w:val="0"/>
        <w:adjustRightInd w:val="0"/>
        <w:spacing w:after="0"/>
        <w:jc w:val="both"/>
        <w:rPr>
          <w:rFonts w:ascii="Calibri" w:hAnsi="Calibri" w:cs="Calibri"/>
        </w:rPr>
      </w:pPr>
      <w:r>
        <w:rPr>
          <w:rFonts w:ascii="Calibri" w:hAnsi="Calibri" w:cs="Calibri"/>
        </w:rPr>
        <w:t>3</w:t>
      </w:r>
      <w:r w:rsidR="00F76F68" w:rsidRPr="00454923">
        <w:rPr>
          <w:rFonts w:ascii="Calibri" w:hAnsi="Calibri" w:cs="Calibri"/>
        </w:rPr>
        <w:t>) Pobyt w mieszkaniu treningowym przyznawan</w:t>
      </w:r>
      <w:r w:rsidR="00BB4E48">
        <w:rPr>
          <w:rFonts w:ascii="Calibri" w:hAnsi="Calibri" w:cs="Calibri"/>
        </w:rPr>
        <w:t xml:space="preserve">y jest na czas określony. Pobyt </w:t>
      </w:r>
      <w:r w:rsidR="00F76F68" w:rsidRPr="00454923">
        <w:rPr>
          <w:rFonts w:ascii="Calibri" w:hAnsi="Calibri" w:cs="Calibri"/>
        </w:rPr>
        <w:t>w mieszkaniu wspieranym może być przyznany na c</w:t>
      </w:r>
      <w:r w:rsidR="00BB4E48">
        <w:rPr>
          <w:rFonts w:ascii="Calibri" w:hAnsi="Calibri" w:cs="Calibri"/>
        </w:rPr>
        <w:t>zas określony lub nieokreślony.</w:t>
      </w:r>
    </w:p>
    <w:p w:rsidR="00F76F68" w:rsidRPr="00454923" w:rsidRDefault="00202A83" w:rsidP="001F3952">
      <w:pPr>
        <w:autoSpaceDE w:val="0"/>
        <w:autoSpaceDN w:val="0"/>
        <w:adjustRightInd w:val="0"/>
        <w:spacing w:after="0"/>
        <w:jc w:val="both"/>
        <w:rPr>
          <w:rFonts w:ascii="Calibri" w:hAnsi="Calibri" w:cs="Calibri"/>
        </w:rPr>
      </w:pPr>
      <w:r>
        <w:rPr>
          <w:rFonts w:ascii="Calibri" w:hAnsi="Calibri" w:cs="Calibri"/>
        </w:rPr>
        <w:lastRenderedPageBreak/>
        <w:t>4</w:t>
      </w:r>
      <w:r w:rsidR="00F76F68" w:rsidRPr="00454923">
        <w:rPr>
          <w:rFonts w:ascii="Calibri" w:hAnsi="Calibri" w:cs="Calibri"/>
        </w:rPr>
        <w:t>) Usługi mieszka</w:t>
      </w:r>
      <w:r w:rsidR="00A64B85">
        <w:rPr>
          <w:rFonts w:ascii="Calibri" w:hAnsi="Calibri" w:cs="Calibri"/>
        </w:rPr>
        <w:t>ń</w:t>
      </w:r>
      <w:r w:rsidR="00F76F68" w:rsidRPr="00454923">
        <w:rPr>
          <w:rFonts w:ascii="Calibri" w:hAnsi="Calibri" w:cs="Calibri"/>
        </w:rPr>
        <w:t xml:space="preserve"> wspomagan</w:t>
      </w:r>
      <w:r w:rsidR="00A64B85">
        <w:rPr>
          <w:rFonts w:ascii="Calibri" w:hAnsi="Calibri" w:cs="Calibri"/>
        </w:rPr>
        <w:t>ych</w:t>
      </w:r>
      <w:r w:rsidR="00F76F68" w:rsidRPr="00454923">
        <w:rPr>
          <w:rFonts w:ascii="Calibri" w:hAnsi="Calibri" w:cs="Calibri"/>
        </w:rPr>
        <w:t xml:space="preserve"> po</w:t>
      </w:r>
      <w:r w:rsidR="00845F7F">
        <w:rPr>
          <w:rFonts w:ascii="Calibri" w:hAnsi="Calibri" w:cs="Calibri"/>
        </w:rPr>
        <w:t>legają na dostarczeniu osobom</w:t>
      </w:r>
      <w:r w:rsidR="001F3952">
        <w:rPr>
          <w:rFonts w:ascii="Calibri" w:hAnsi="Calibri" w:cs="Calibri"/>
        </w:rPr>
        <w:t xml:space="preserve"> </w:t>
      </w:r>
      <w:r w:rsidR="00F76F68" w:rsidRPr="00454923">
        <w:rPr>
          <w:rFonts w:ascii="Calibri" w:hAnsi="Calibri" w:cs="Calibri"/>
        </w:rPr>
        <w:t>możliwości:</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a) utworzenia miejsca w mieszkaniu wsp</w:t>
      </w:r>
      <w:r w:rsidR="00845F7F">
        <w:rPr>
          <w:rFonts w:ascii="Calibri" w:hAnsi="Calibri" w:cs="Calibri"/>
        </w:rPr>
        <w:t xml:space="preserve">omaganym (np. adaptacja lokalu, </w:t>
      </w:r>
      <w:r w:rsidRPr="00454923">
        <w:rPr>
          <w:rFonts w:ascii="Calibri" w:hAnsi="Calibri" w:cs="Calibri"/>
        </w:rPr>
        <w:t>wyposażenie);</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b) pobytu w lokalu mieszkalnym;</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c) usług wspierających pobyt osoby w mieszkaniu (</w:t>
      </w:r>
      <w:r w:rsidR="00BB4E48">
        <w:rPr>
          <w:rFonts w:ascii="Calibri" w:hAnsi="Calibri" w:cs="Calibri"/>
        </w:rPr>
        <w:t xml:space="preserve">np. praca socjalna, poradnictwo </w:t>
      </w:r>
      <w:r w:rsidRPr="00454923">
        <w:rPr>
          <w:rFonts w:ascii="Calibri" w:hAnsi="Calibri" w:cs="Calibri"/>
        </w:rPr>
        <w:t>specjalistyczne, usługi opiekuńcze, usługi asystenckie);</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d) usług wspierających aktywność osoby w mieszkaniu (trening);</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e) sfinansowania kosztów eksploatacji lokalu mieszkalnego.</w:t>
      </w:r>
    </w:p>
    <w:p w:rsidR="00F76F68" w:rsidRPr="00454923" w:rsidRDefault="00202A83" w:rsidP="001F3952">
      <w:pPr>
        <w:autoSpaceDE w:val="0"/>
        <w:autoSpaceDN w:val="0"/>
        <w:adjustRightInd w:val="0"/>
        <w:spacing w:after="0"/>
        <w:jc w:val="both"/>
        <w:rPr>
          <w:rFonts w:ascii="Calibri" w:hAnsi="Calibri" w:cs="Calibri"/>
        </w:rPr>
      </w:pPr>
      <w:r>
        <w:rPr>
          <w:rFonts w:ascii="Calibri" w:hAnsi="Calibri" w:cs="Calibri"/>
        </w:rPr>
        <w:t>5</w:t>
      </w:r>
      <w:r w:rsidR="00F76F68" w:rsidRPr="00454923">
        <w:rPr>
          <w:rFonts w:ascii="Calibri" w:hAnsi="Calibri" w:cs="Calibri"/>
        </w:rPr>
        <w:t>) Rodzaj oraz zakres usług świadczonych w mieszkaniu wspomaganym powinien być dostosowany do indywidualnych potrzeb mieszkańców, z uwzględnieniem zapisów zawartych w kontrakcie oraz w przypadku mieszkań treningowyc</w:t>
      </w:r>
      <w:r w:rsidR="00845F7F">
        <w:rPr>
          <w:rFonts w:ascii="Calibri" w:hAnsi="Calibri" w:cs="Calibri"/>
        </w:rPr>
        <w:t xml:space="preserve">h  </w:t>
      </w:r>
      <w:r w:rsidR="00F76F68" w:rsidRPr="00454923">
        <w:rPr>
          <w:rFonts w:ascii="Calibri" w:hAnsi="Calibri" w:cs="Calibri"/>
        </w:rPr>
        <w:t>w indywidualnym programie (planie) usamodzielnienia.</w:t>
      </w:r>
    </w:p>
    <w:p w:rsidR="00F76F68" w:rsidRPr="00454923" w:rsidRDefault="00202A83" w:rsidP="001F3952">
      <w:pPr>
        <w:autoSpaceDE w:val="0"/>
        <w:autoSpaceDN w:val="0"/>
        <w:adjustRightInd w:val="0"/>
        <w:spacing w:after="0"/>
        <w:jc w:val="both"/>
        <w:rPr>
          <w:rFonts w:ascii="Calibri" w:hAnsi="Calibri" w:cs="Calibri"/>
        </w:rPr>
      </w:pPr>
      <w:r>
        <w:rPr>
          <w:rFonts w:ascii="Calibri" w:hAnsi="Calibri" w:cs="Calibri"/>
        </w:rPr>
        <w:t>6</w:t>
      </w:r>
      <w:r w:rsidR="00F76F68" w:rsidRPr="00454923">
        <w:rPr>
          <w:rFonts w:ascii="Calibri" w:hAnsi="Calibri" w:cs="Calibri"/>
        </w:rPr>
        <w:t>) Usługi wspierające pobyt osoby w mieszkaniu mogą obejmować w szczególności:</w:t>
      </w:r>
      <w:r w:rsidR="00F76F68" w:rsidRPr="00454923">
        <w:rPr>
          <w:rFonts w:ascii="Calibri" w:hAnsi="Calibri" w:cs="Calibri"/>
        </w:rPr>
        <w:br/>
        <w:t>a) pracę socjalną – usługa skierowana na wzmacnianie lub odzyskiwanie zdolności do funkcjonowania osoby w społeczeństwie;</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b) poradnictwo specjalistyczne, w szczególności psychologiczne i prawne. Poradnictwo powinno być nakierowane na umożliwienie samodzielnego rozwiązania problemu lub wskazanie konkretnego rozwiązania i wytycznych do jego zrealizowania;</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c) usługi opiekuńcze;</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d) usługi asystenckie.</w:t>
      </w:r>
    </w:p>
    <w:p w:rsidR="00F76F68" w:rsidRPr="00454923" w:rsidRDefault="00202A83" w:rsidP="001F3952">
      <w:pPr>
        <w:autoSpaceDE w:val="0"/>
        <w:autoSpaceDN w:val="0"/>
        <w:adjustRightInd w:val="0"/>
        <w:spacing w:after="0"/>
        <w:jc w:val="both"/>
        <w:rPr>
          <w:rFonts w:ascii="Calibri" w:hAnsi="Calibri" w:cs="Calibri"/>
        </w:rPr>
      </w:pPr>
      <w:r>
        <w:rPr>
          <w:rFonts w:ascii="Calibri" w:hAnsi="Calibri" w:cs="Calibri"/>
        </w:rPr>
        <w:t>7</w:t>
      </w:r>
      <w:r w:rsidR="00F76F68" w:rsidRPr="00454923">
        <w:rPr>
          <w:rFonts w:ascii="Calibri" w:hAnsi="Calibri" w:cs="Calibri"/>
        </w:rPr>
        <w:t>) Usługi wspierające aktywność osoby w mieszkaniu dotyczą nauki, podtrzymania lub powstrzymania regresu maksymalnego osią</w:t>
      </w:r>
      <w:r w:rsidR="00845F7F">
        <w:rPr>
          <w:rFonts w:ascii="Calibri" w:hAnsi="Calibri" w:cs="Calibri"/>
        </w:rPr>
        <w:t xml:space="preserve">galnego dla danej osoby poziomu </w:t>
      </w:r>
      <w:r w:rsidR="00F76F68" w:rsidRPr="00454923">
        <w:rPr>
          <w:rFonts w:ascii="Calibri" w:hAnsi="Calibri" w:cs="Calibri"/>
        </w:rPr>
        <w:t>sprawności w zakresie samoobsługi, samodzielności życiowej, utrzymania lub rozwijania kontaktów społecznych oraz pe</w:t>
      </w:r>
      <w:r w:rsidR="00845F7F">
        <w:rPr>
          <w:rFonts w:ascii="Calibri" w:hAnsi="Calibri" w:cs="Calibri"/>
        </w:rPr>
        <w:t xml:space="preserve">łnienia ról społecznych, pomoc  </w:t>
      </w:r>
      <w:r w:rsidR="00F76F68" w:rsidRPr="00454923">
        <w:rPr>
          <w:rFonts w:ascii="Calibri" w:hAnsi="Calibri" w:cs="Calibri"/>
        </w:rPr>
        <w:t>w wykonywaniu czynności niezbędnych w życiu codziennym, realizacji kontaktów społecznych, zagospodarowania czasu wolnego, z wykorzystaniem usług dostępnych w społeczności lokalnej, które mogą być realizowane poprzez:</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a) trening umiejętności praktycznych, którego celem</w:t>
      </w:r>
      <w:r w:rsidR="00845F7F">
        <w:rPr>
          <w:rFonts w:ascii="Calibri" w:hAnsi="Calibri" w:cs="Calibri"/>
        </w:rPr>
        <w:t xml:space="preserve"> jest nabywanie, rozwijanie lub </w:t>
      </w:r>
      <w:r w:rsidRPr="00454923">
        <w:rPr>
          <w:rFonts w:ascii="Calibri" w:hAnsi="Calibri" w:cs="Calibri"/>
        </w:rPr>
        <w:t>wzmacnianie samodzielności w zakresie doskonale</w:t>
      </w:r>
      <w:r w:rsidR="00845F7F">
        <w:rPr>
          <w:rFonts w:ascii="Calibri" w:hAnsi="Calibri" w:cs="Calibri"/>
        </w:rPr>
        <w:t xml:space="preserve">nia podstawowych czynności dnia </w:t>
      </w:r>
      <w:r w:rsidRPr="00454923">
        <w:rPr>
          <w:rFonts w:ascii="Calibri" w:hAnsi="Calibri" w:cs="Calibri"/>
        </w:rPr>
        <w:t>codziennego (np. pranie, suszenie odzieży, sprzątanie, korzystan</w:t>
      </w:r>
      <w:r w:rsidR="00845F7F">
        <w:rPr>
          <w:rFonts w:ascii="Calibri" w:hAnsi="Calibri" w:cs="Calibri"/>
        </w:rPr>
        <w:t xml:space="preserve">ie z urządzeń </w:t>
      </w:r>
      <w:r w:rsidRPr="00454923">
        <w:rPr>
          <w:rFonts w:ascii="Calibri" w:hAnsi="Calibri" w:cs="Calibri"/>
        </w:rPr>
        <w:t>elektrycznych);</w:t>
      </w:r>
    </w:p>
    <w:p w:rsidR="00845F7F" w:rsidRDefault="00F76F68" w:rsidP="001F3952">
      <w:pPr>
        <w:autoSpaceDE w:val="0"/>
        <w:autoSpaceDN w:val="0"/>
        <w:adjustRightInd w:val="0"/>
        <w:spacing w:after="0"/>
        <w:jc w:val="both"/>
        <w:rPr>
          <w:rFonts w:ascii="Calibri" w:hAnsi="Calibri" w:cs="Calibri"/>
        </w:rPr>
      </w:pPr>
      <w:r w:rsidRPr="00454923">
        <w:rPr>
          <w:rFonts w:ascii="Calibri" w:hAnsi="Calibri" w:cs="Calibri"/>
        </w:rPr>
        <w:t>b) trening higieny, którego celem jest nabywanie, roz</w:t>
      </w:r>
      <w:r w:rsidR="00845F7F">
        <w:rPr>
          <w:rFonts w:ascii="Calibri" w:hAnsi="Calibri" w:cs="Calibri"/>
        </w:rPr>
        <w:t xml:space="preserve">wijanie lub wzmacnianie działań </w:t>
      </w:r>
      <w:r w:rsidRPr="00454923">
        <w:rPr>
          <w:rFonts w:ascii="Calibri" w:hAnsi="Calibri" w:cs="Calibri"/>
        </w:rPr>
        <w:t>w zakresie utrzymania higieny ciała oraz est</w:t>
      </w:r>
      <w:r w:rsidR="00845F7F">
        <w:rPr>
          <w:rFonts w:ascii="Calibri" w:hAnsi="Calibri" w:cs="Calibri"/>
        </w:rPr>
        <w:t>etycznego wyglądu zewnętrznego;</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 xml:space="preserve">c) trening finansowy, którego celem jest rozwijanie umiejętności </w:t>
      </w:r>
      <w:r w:rsidR="00845F7F">
        <w:rPr>
          <w:rFonts w:ascii="Calibri" w:hAnsi="Calibri" w:cs="Calibri"/>
        </w:rPr>
        <w:t xml:space="preserve">planowania </w:t>
      </w:r>
      <w:r w:rsidRPr="00454923">
        <w:rPr>
          <w:rFonts w:ascii="Calibri" w:hAnsi="Calibri" w:cs="Calibri"/>
        </w:rPr>
        <w:t xml:space="preserve">i wydatkowania dostępnych środków </w:t>
      </w:r>
      <w:r w:rsidR="00845F7F">
        <w:rPr>
          <w:rFonts w:ascii="Calibri" w:hAnsi="Calibri" w:cs="Calibri"/>
        </w:rPr>
        <w:t xml:space="preserve">finansowych – w tym związanych  </w:t>
      </w:r>
      <w:r w:rsidRPr="00454923">
        <w:rPr>
          <w:rFonts w:ascii="Calibri" w:hAnsi="Calibri" w:cs="Calibri"/>
        </w:rPr>
        <w:t>z utrzymaniem mieszkania;</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d) trening zarządzania mieszkaniem, w tym zarządzanie energią;</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e) trening kulinarny, którego celem jest nabywa</w:t>
      </w:r>
      <w:r w:rsidR="00845F7F">
        <w:rPr>
          <w:rFonts w:ascii="Calibri" w:hAnsi="Calibri" w:cs="Calibri"/>
        </w:rPr>
        <w:t xml:space="preserve">nie, rozwijanie lub wzmacnianie </w:t>
      </w:r>
      <w:r w:rsidRPr="00454923">
        <w:rPr>
          <w:rFonts w:ascii="Calibri" w:hAnsi="Calibri" w:cs="Calibri"/>
        </w:rPr>
        <w:t>umiejętności niezbędnych do życia, jak nauka gotowania, przechowywania żywności itp.;</w:t>
      </w:r>
    </w:p>
    <w:p w:rsidR="00845F7F" w:rsidRDefault="00F76F68" w:rsidP="001F3952">
      <w:pPr>
        <w:autoSpaceDE w:val="0"/>
        <w:autoSpaceDN w:val="0"/>
        <w:adjustRightInd w:val="0"/>
        <w:spacing w:after="0"/>
        <w:jc w:val="both"/>
        <w:rPr>
          <w:rFonts w:ascii="Calibri" w:hAnsi="Calibri" w:cs="Calibri"/>
        </w:rPr>
      </w:pPr>
      <w:r w:rsidRPr="00454923">
        <w:rPr>
          <w:rFonts w:ascii="Calibri" w:hAnsi="Calibri" w:cs="Calibri"/>
        </w:rPr>
        <w:t>f) trening umiejętności spędzania czasu wolnego</w:t>
      </w:r>
      <w:r w:rsidR="00845F7F">
        <w:rPr>
          <w:rFonts w:ascii="Calibri" w:hAnsi="Calibri" w:cs="Calibri"/>
        </w:rPr>
        <w:t xml:space="preserve"> realizowany poprzez rozwijanie </w:t>
      </w:r>
      <w:r w:rsidRPr="00454923">
        <w:rPr>
          <w:rFonts w:ascii="Calibri" w:hAnsi="Calibri" w:cs="Calibri"/>
        </w:rPr>
        <w:t>zainteresowań literaturą, audycjami radiowymi, te</w:t>
      </w:r>
      <w:r w:rsidR="00845F7F">
        <w:rPr>
          <w:rFonts w:ascii="Calibri" w:hAnsi="Calibri" w:cs="Calibri"/>
        </w:rPr>
        <w:t xml:space="preserve">lewizyjnymi, internetem, udział </w:t>
      </w:r>
      <w:r w:rsidRPr="00454923">
        <w:rPr>
          <w:rFonts w:ascii="Calibri" w:hAnsi="Calibri" w:cs="Calibri"/>
        </w:rPr>
        <w:t>w spotkaniach towarzyskich i kulturalnych, wspólne w</w:t>
      </w:r>
      <w:r w:rsidR="00845F7F">
        <w:rPr>
          <w:rFonts w:ascii="Calibri" w:hAnsi="Calibri" w:cs="Calibri"/>
        </w:rPr>
        <w:t xml:space="preserve">yjścia do kina i teatru, sport; </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g) trening interpersonalny, którego celem jest</w:t>
      </w:r>
      <w:r w:rsidR="00845F7F">
        <w:rPr>
          <w:rFonts w:ascii="Calibri" w:hAnsi="Calibri" w:cs="Calibri"/>
        </w:rPr>
        <w:t xml:space="preserve"> nauka rozwiązywania konfliktów </w:t>
      </w:r>
      <w:r w:rsidRPr="00454923">
        <w:rPr>
          <w:rFonts w:ascii="Calibri" w:hAnsi="Calibri" w:cs="Calibri"/>
        </w:rPr>
        <w:t>i problemów osobistych, ćwiczenie i nauka zac</w:t>
      </w:r>
      <w:r w:rsidR="00845F7F">
        <w:rPr>
          <w:rFonts w:ascii="Calibri" w:hAnsi="Calibri" w:cs="Calibri"/>
        </w:rPr>
        <w:t xml:space="preserve">howań w określonych sytuacjach, </w:t>
      </w:r>
      <w:r w:rsidRPr="00454923">
        <w:rPr>
          <w:rFonts w:ascii="Calibri" w:hAnsi="Calibri" w:cs="Calibri"/>
        </w:rPr>
        <w:t>rozwój umiejętności społecznych;</w:t>
      </w:r>
    </w:p>
    <w:p w:rsidR="00845F7F" w:rsidRDefault="00F76F68" w:rsidP="001F3952">
      <w:pPr>
        <w:autoSpaceDE w:val="0"/>
        <w:autoSpaceDN w:val="0"/>
        <w:adjustRightInd w:val="0"/>
        <w:spacing w:after="0"/>
        <w:jc w:val="both"/>
        <w:rPr>
          <w:rFonts w:ascii="Calibri" w:hAnsi="Calibri" w:cs="Calibri"/>
        </w:rPr>
      </w:pPr>
      <w:r w:rsidRPr="00454923">
        <w:rPr>
          <w:rFonts w:ascii="Calibri" w:hAnsi="Calibri" w:cs="Calibri"/>
        </w:rPr>
        <w:t>h) trening autonomii decyzyjnej według modelu ws</w:t>
      </w:r>
      <w:r w:rsidR="00845F7F">
        <w:rPr>
          <w:rFonts w:ascii="Calibri" w:hAnsi="Calibri" w:cs="Calibri"/>
        </w:rPr>
        <w:t>pieranego podejmowania decyzji;</w:t>
      </w:r>
    </w:p>
    <w:p w:rsidR="00845F7F" w:rsidRDefault="00F76F68" w:rsidP="001F3952">
      <w:pPr>
        <w:autoSpaceDE w:val="0"/>
        <w:autoSpaceDN w:val="0"/>
        <w:adjustRightInd w:val="0"/>
        <w:spacing w:after="0"/>
        <w:jc w:val="both"/>
        <w:rPr>
          <w:rFonts w:ascii="Calibri" w:hAnsi="Calibri" w:cs="Calibri"/>
        </w:rPr>
      </w:pPr>
      <w:r w:rsidRPr="00454923">
        <w:rPr>
          <w:rFonts w:ascii="Calibri" w:hAnsi="Calibri" w:cs="Calibri"/>
        </w:rPr>
        <w:t>i) trening umiejętności społecznych umożliwia</w:t>
      </w:r>
      <w:r w:rsidR="00845F7F">
        <w:rPr>
          <w:rFonts w:ascii="Calibri" w:hAnsi="Calibri" w:cs="Calibri"/>
        </w:rPr>
        <w:t xml:space="preserve">jący kształtowanie umiejętności </w:t>
      </w:r>
      <w:r w:rsidRPr="00454923">
        <w:rPr>
          <w:rFonts w:ascii="Calibri" w:hAnsi="Calibri" w:cs="Calibri"/>
        </w:rPr>
        <w:t>komunikacyjnych, współpracy w grupie, rozwiązyw</w:t>
      </w:r>
      <w:r w:rsidR="00845F7F">
        <w:rPr>
          <w:rFonts w:ascii="Calibri" w:hAnsi="Calibri" w:cs="Calibri"/>
        </w:rPr>
        <w:t xml:space="preserve">ania konfliktów, radzenia sobie </w:t>
      </w:r>
      <w:r w:rsidRPr="00454923">
        <w:rPr>
          <w:rFonts w:ascii="Calibri" w:hAnsi="Calibri" w:cs="Calibri"/>
        </w:rPr>
        <w:t xml:space="preserve">z emocjami oraz modyfikowania zachowań na </w:t>
      </w:r>
      <w:r w:rsidR="00845F7F">
        <w:rPr>
          <w:rFonts w:ascii="Calibri" w:hAnsi="Calibri" w:cs="Calibri"/>
        </w:rPr>
        <w:t>bardziej aprobowane społecznie;</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j) rozwijanie umiejętności integracji ze społecznością lokalną;</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k) trening i pomoc w załatwianiu spraw urzędowych;</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lastRenderedPageBreak/>
        <w:t xml:space="preserve">l) pomoc w ubieganiu się o uzyskanie mieszkania </w:t>
      </w:r>
      <w:r w:rsidR="00845F7F">
        <w:rPr>
          <w:rFonts w:ascii="Calibri" w:hAnsi="Calibri" w:cs="Calibri"/>
        </w:rPr>
        <w:t xml:space="preserve">– działanie adresowane do osób, </w:t>
      </w:r>
      <w:r w:rsidRPr="00454923">
        <w:rPr>
          <w:rFonts w:ascii="Calibri" w:hAnsi="Calibri" w:cs="Calibri"/>
        </w:rPr>
        <w:t>które objawiają możliwość samodzielnego funkcjonowania.</w:t>
      </w:r>
    </w:p>
    <w:p w:rsidR="00F76F68" w:rsidRPr="00454923" w:rsidRDefault="00202A83" w:rsidP="001F3952">
      <w:pPr>
        <w:autoSpaceDE w:val="0"/>
        <w:autoSpaceDN w:val="0"/>
        <w:adjustRightInd w:val="0"/>
        <w:spacing w:after="0"/>
        <w:jc w:val="both"/>
        <w:rPr>
          <w:rFonts w:ascii="Calibri" w:hAnsi="Calibri" w:cs="Calibri"/>
        </w:rPr>
      </w:pPr>
      <w:r>
        <w:rPr>
          <w:rFonts w:ascii="Calibri" w:hAnsi="Calibri" w:cs="Calibri"/>
        </w:rPr>
        <w:t>8</w:t>
      </w:r>
      <w:r w:rsidR="00F76F68" w:rsidRPr="00454923">
        <w:rPr>
          <w:rFonts w:ascii="Calibri" w:hAnsi="Calibri" w:cs="Calibri"/>
        </w:rPr>
        <w:t>) Zapewnienie lokalu mieszkalnego należy do projektodawcy. Pozyskanie lokalu następuje na podstawie umowy między projektod</w:t>
      </w:r>
      <w:r w:rsidR="00845F7F">
        <w:rPr>
          <w:rFonts w:ascii="Calibri" w:hAnsi="Calibri" w:cs="Calibri"/>
        </w:rPr>
        <w:t xml:space="preserve">awcą a podmiotem uprawnionym do </w:t>
      </w:r>
      <w:r w:rsidR="00F76F68" w:rsidRPr="00454923">
        <w:rPr>
          <w:rFonts w:ascii="Calibri" w:hAnsi="Calibri" w:cs="Calibri"/>
        </w:rPr>
        <w:t>dysponowania lokalem lub w ramach partnerstwa projektowego.</w:t>
      </w:r>
    </w:p>
    <w:p w:rsidR="00F76F68" w:rsidRPr="00454923" w:rsidRDefault="00202A83" w:rsidP="001F3952">
      <w:pPr>
        <w:autoSpaceDE w:val="0"/>
        <w:autoSpaceDN w:val="0"/>
        <w:adjustRightInd w:val="0"/>
        <w:spacing w:after="0"/>
        <w:jc w:val="both"/>
        <w:rPr>
          <w:rFonts w:ascii="Calibri" w:hAnsi="Calibri" w:cs="Calibri"/>
        </w:rPr>
      </w:pPr>
      <w:r>
        <w:rPr>
          <w:rFonts w:ascii="Calibri" w:hAnsi="Calibri" w:cs="Calibri"/>
        </w:rPr>
        <w:t>9</w:t>
      </w:r>
      <w:r w:rsidR="00F76F68" w:rsidRPr="00454923">
        <w:rPr>
          <w:rFonts w:ascii="Calibri" w:hAnsi="Calibri" w:cs="Calibri"/>
        </w:rPr>
        <w:t>) Standard lokalu mieszkalnego dostarczonego na potrzeby usługi spełnia minimum poniższe warunki:</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a) powierzchnia użytkowa wynosi minimum 8 m. kw. na osobę</w:t>
      </w:r>
      <w:r w:rsidRPr="00454923">
        <w:rPr>
          <w:rStyle w:val="Odwoanieprzypisudolnego"/>
          <w:rFonts w:ascii="Calibri" w:hAnsi="Calibri" w:cs="Calibri"/>
        </w:rPr>
        <w:footnoteReference w:id="14"/>
      </w:r>
      <w:r w:rsidRPr="00454923">
        <w:rPr>
          <w:rFonts w:ascii="Calibri" w:hAnsi="Calibri" w:cs="Calibri"/>
        </w:rPr>
        <w:t>;</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b) oprócz pomieszczeń mieszkalnych jest wyposażony w kuchnię lub wnękę kuchenną, łazienkę, ustęp z umywalką lub miskę ustępową w łazience i przestrzeń komunikacji wewnętrznej;</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c) posiada bezpośrednie oświetlenie światłem d</w:t>
      </w:r>
      <w:r w:rsidR="00845F7F">
        <w:rPr>
          <w:rFonts w:ascii="Calibri" w:hAnsi="Calibri" w:cs="Calibri"/>
        </w:rPr>
        <w:t xml:space="preserve">ziennym co najmniej w przypadku </w:t>
      </w:r>
      <w:r w:rsidRPr="00454923">
        <w:rPr>
          <w:rFonts w:ascii="Calibri" w:hAnsi="Calibri" w:cs="Calibri"/>
        </w:rPr>
        <w:t>pomieszczeń mieszkalnych;</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d) w przypadku, gdy mieszkańcem jest osoba/osoby z niepełnosprawnością ruchową (w tym w szczególności poruszające się na wózk</w:t>
      </w:r>
      <w:r w:rsidR="00845F7F">
        <w:rPr>
          <w:rFonts w:ascii="Calibri" w:hAnsi="Calibri" w:cs="Calibri"/>
        </w:rPr>
        <w:t xml:space="preserve">u inwalidzkim), mieszkanie oraz </w:t>
      </w:r>
      <w:r w:rsidRPr="00454923">
        <w:rPr>
          <w:rFonts w:ascii="Calibri" w:hAnsi="Calibri" w:cs="Calibri"/>
        </w:rPr>
        <w:t>budynek, w którym ono się znajduje, są dostępne architektonicznie.</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1</w:t>
      </w:r>
      <w:r w:rsidR="00202A83">
        <w:rPr>
          <w:rFonts w:ascii="Calibri" w:hAnsi="Calibri" w:cs="Calibri"/>
        </w:rPr>
        <w:t>0</w:t>
      </w:r>
      <w:r w:rsidRPr="00454923">
        <w:rPr>
          <w:rFonts w:ascii="Calibri" w:hAnsi="Calibri" w:cs="Calibri"/>
        </w:rPr>
        <w:t>) Osobą odpowiedzialną za prowadzenie us</w:t>
      </w:r>
      <w:r w:rsidR="00845F7F">
        <w:rPr>
          <w:rFonts w:ascii="Calibri" w:hAnsi="Calibri" w:cs="Calibri"/>
        </w:rPr>
        <w:t xml:space="preserve">ługi w mieszkaniu </w:t>
      </w:r>
      <w:r w:rsidR="0067673F">
        <w:rPr>
          <w:rFonts w:ascii="Calibri" w:hAnsi="Calibri" w:cs="Calibri"/>
        </w:rPr>
        <w:t>wspomaganym, w</w:t>
      </w:r>
      <w:r w:rsidRPr="00454923">
        <w:rPr>
          <w:rFonts w:ascii="Calibri" w:hAnsi="Calibri" w:cs="Calibri"/>
        </w:rPr>
        <w:t xml:space="preserve"> tym za realizację programu (planu) usamodzielnienia mieszkańca w mieszkaniu treningowym, jest opiekun mieszkania.</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1</w:t>
      </w:r>
      <w:r w:rsidR="00202A83">
        <w:rPr>
          <w:rFonts w:ascii="Calibri" w:hAnsi="Calibri" w:cs="Calibri"/>
        </w:rPr>
        <w:t>1</w:t>
      </w:r>
      <w:r w:rsidRPr="00454923">
        <w:rPr>
          <w:rFonts w:ascii="Calibri" w:hAnsi="Calibri" w:cs="Calibri"/>
        </w:rPr>
        <w:t>) Działalność opiekuna powinna mieć charakter koordynujący, a do jego zadań należy w szczególności:</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 xml:space="preserve">a) koordynacja działań o charakterze administracyjnym związanych </w:t>
      </w:r>
      <w:r w:rsidR="00845F7F">
        <w:rPr>
          <w:rFonts w:ascii="Calibri" w:hAnsi="Calibri" w:cs="Calibri"/>
        </w:rPr>
        <w:t xml:space="preserve">z bezpośrednim </w:t>
      </w:r>
      <w:r w:rsidRPr="00454923">
        <w:rPr>
          <w:rFonts w:ascii="Calibri" w:hAnsi="Calibri" w:cs="Calibri"/>
        </w:rPr>
        <w:t>zarządzaniem mieszkaniem, w tym także s</w:t>
      </w:r>
      <w:r w:rsidR="00845F7F">
        <w:rPr>
          <w:rFonts w:ascii="Calibri" w:hAnsi="Calibri" w:cs="Calibri"/>
        </w:rPr>
        <w:t xml:space="preserve">prawowanie opieki nad właściwym </w:t>
      </w:r>
      <w:r w:rsidRPr="00454923">
        <w:rPr>
          <w:rFonts w:ascii="Calibri" w:hAnsi="Calibri" w:cs="Calibri"/>
        </w:rPr>
        <w:t>użytkowaniem mieszkania przez jego mieszkańców;</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b) bieżące monitorowanie poziomu funkcjonowa</w:t>
      </w:r>
      <w:r w:rsidR="00845F7F">
        <w:rPr>
          <w:rFonts w:ascii="Calibri" w:hAnsi="Calibri" w:cs="Calibri"/>
        </w:rPr>
        <w:t xml:space="preserve">nia społecznego i stanu zdrowia </w:t>
      </w:r>
      <w:r w:rsidRPr="00454923">
        <w:rPr>
          <w:rFonts w:ascii="Calibri" w:hAnsi="Calibri" w:cs="Calibri"/>
        </w:rPr>
        <w:t>mieszkańców i reagowanie w sytuacji pogorszenia się stanu zdrowia czy zaprzestania zażywania leków (kryzys społeczny);</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c) współpraca i wspieranie mieszkańców</w:t>
      </w:r>
      <w:r w:rsidR="00845F7F">
        <w:rPr>
          <w:rFonts w:ascii="Calibri" w:hAnsi="Calibri" w:cs="Calibri"/>
        </w:rPr>
        <w:t xml:space="preserve"> w rozwiązywaniu ich problemów, </w:t>
      </w:r>
      <w:r w:rsidRPr="00454923">
        <w:rPr>
          <w:rFonts w:ascii="Calibri" w:hAnsi="Calibri" w:cs="Calibri"/>
        </w:rPr>
        <w:t>w szczególności udzielanie pomocy i wskazywanie</w:t>
      </w:r>
      <w:r w:rsidR="00845F7F">
        <w:rPr>
          <w:rFonts w:ascii="Calibri" w:hAnsi="Calibri" w:cs="Calibri"/>
        </w:rPr>
        <w:t xml:space="preserve"> sposobów załatwiania bieżących </w:t>
      </w:r>
      <w:r w:rsidRPr="00454923">
        <w:rPr>
          <w:rFonts w:ascii="Calibri" w:hAnsi="Calibri" w:cs="Calibri"/>
        </w:rPr>
        <w:t>spraw codziennych, osobistych i urzędowych;</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 xml:space="preserve">d) uczestnictwo i koordynacja w realizacji </w:t>
      </w:r>
      <w:r w:rsidR="00845F7F">
        <w:rPr>
          <w:rFonts w:ascii="Calibri" w:hAnsi="Calibri" w:cs="Calibri"/>
        </w:rPr>
        <w:t xml:space="preserve">usług świadczonych w mieszkaniu </w:t>
      </w:r>
      <w:r w:rsidRPr="00454923">
        <w:rPr>
          <w:rFonts w:ascii="Calibri" w:hAnsi="Calibri" w:cs="Calibri"/>
        </w:rPr>
        <w:t>wspomaganym;</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e) wspieranie mieszkańca mieszkania treningoweg</w:t>
      </w:r>
      <w:r w:rsidR="00845F7F">
        <w:rPr>
          <w:rFonts w:ascii="Calibri" w:hAnsi="Calibri" w:cs="Calibri"/>
        </w:rPr>
        <w:t xml:space="preserve">o w realizacji programu (planu) </w:t>
      </w:r>
      <w:r w:rsidRPr="00454923">
        <w:rPr>
          <w:rFonts w:ascii="Calibri" w:hAnsi="Calibri" w:cs="Calibri"/>
        </w:rPr>
        <w:t xml:space="preserve">usamodzielnienia lub programu wsparcia </w:t>
      </w:r>
      <w:r w:rsidR="00845F7F">
        <w:rPr>
          <w:rFonts w:ascii="Calibri" w:hAnsi="Calibri" w:cs="Calibri"/>
        </w:rPr>
        <w:t xml:space="preserve">oraz dokonywanie oceny sytuacji </w:t>
      </w:r>
      <w:r w:rsidRPr="00454923">
        <w:rPr>
          <w:rFonts w:ascii="Calibri" w:hAnsi="Calibri" w:cs="Calibri"/>
        </w:rPr>
        <w:t>mieszkańca warunkującej zakres i rodzaj świadczonego wsparcia;</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f) współpraca z rodzinami mieszkańców;</w:t>
      </w:r>
    </w:p>
    <w:p w:rsidR="00F76F68" w:rsidRPr="00454923" w:rsidRDefault="00F76F68" w:rsidP="001F3952">
      <w:pPr>
        <w:autoSpaceDE w:val="0"/>
        <w:autoSpaceDN w:val="0"/>
        <w:adjustRightInd w:val="0"/>
        <w:spacing w:after="0"/>
        <w:jc w:val="both"/>
        <w:rPr>
          <w:rFonts w:ascii="Calibri" w:hAnsi="Calibri" w:cs="Calibri"/>
        </w:rPr>
      </w:pPr>
      <w:r w:rsidRPr="00454923">
        <w:rPr>
          <w:rFonts w:ascii="Calibri" w:hAnsi="Calibri" w:cs="Calibri"/>
        </w:rPr>
        <w:t>g) pomoc w rozwiązywaniu konfliktów pomiędzy</w:t>
      </w:r>
      <w:r w:rsidR="00845F7F">
        <w:rPr>
          <w:rFonts w:ascii="Calibri" w:hAnsi="Calibri" w:cs="Calibri"/>
        </w:rPr>
        <w:t xml:space="preserve"> mieszkańcami – rola mediatora.</w:t>
      </w:r>
    </w:p>
    <w:p w:rsidR="00D571A2" w:rsidRPr="00454923" w:rsidRDefault="00D571A2" w:rsidP="001F3952">
      <w:pPr>
        <w:spacing w:after="0"/>
        <w:jc w:val="both"/>
        <w:rPr>
          <w:rFonts w:ascii="Calibri" w:hAnsi="Calibri" w:cs="Calibri"/>
          <w:b/>
        </w:rPr>
      </w:pPr>
    </w:p>
    <w:sectPr w:rsidR="00D571A2" w:rsidRPr="00454923" w:rsidSect="00FD5406">
      <w:pgSz w:w="11906" w:h="16838"/>
      <w:pgMar w:top="1417" w:right="849" w:bottom="1417" w:left="1417" w:header="708" w:footer="708" w:gutter="0"/>
      <w:pgBorders w:offsetFrom="page">
        <w:left w:val="single" w:sz="8" w:space="24" w:color="FFFFFF" w:themeColor="background1"/>
        <w:bottom w:val="single" w:sz="8" w:space="24" w:color="FFFFFF" w:themeColor="background1"/>
        <w:right w:val="single" w:sz="8"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D1B" w:rsidRDefault="003B6D1B" w:rsidP="0054005E">
      <w:pPr>
        <w:spacing w:after="0" w:line="240" w:lineRule="auto"/>
      </w:pPr>
      <w:r>
        <w:separator/>
      </w:r>
    </w:p>
  </w:endnote>
  <w:endnote w:type="continuationSeparator" w:id="0">
    <w:p w:rsidR="003B6D1B" w:rsidRDefault="003B6D1B" w:rsidP="00540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EYInterstate">
    <w:altName w:val="Calibri"/>
    <w:panose1 w:val="00000000000000000000"/>
    <w:charset w:val="EE"/>
    <w:family w:val="swiss"/>
    <w:notTrueType/>
    <w:pitch w:val="default"/>
    <w:sig w:usb0="00000005" w:usb1="00000000" w:usb2="00000000" w:usb3="00000000" w:csb0="00000002" w:csb1="00000000"/>
  </w:font>
  <w:font w:name="DejaVuSans">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408732079"/>
      <w:docPartObj>
        <w:docPartGallery w:val="Page Numbers (Bottom of Page)"/>
        <w:docPartUnique/>
      </w:docPartObj>
    </w:sdtPr>
    <w:sdtEndPr>
      <w:rPr>
        <w:sz w:val="22"/>
      </w:rPr>
    </w:sdtEndPr>
    <w:sdtContent>
      <w:p w:rsidR="00A06F17" w:rsidRPr="00756B09" w:rsidRDefault="00A06F17">
        <w:pPr>
          <w:pStyle w:val="Stopka"/>
          <w:jc w:val="right"/>
          <w:rPr>
            <w:rFonts w:asciiTheme="majorHAnsi" w:eastAsiaTheme="majorEastAsia" w:hAnsiTheme="majorHAnsi" w:cstheme="majorBidi"/>
            <w:szCs w:val="28"/>
          </w:rPr>
        </w:pPr>
        <w:r w:rsidRPr="00756B09">
          <w:rPr>
            <w:rFonts w:asciiTheme="majorHAnsi" w:eastAsiaTheme="majorEastAsia" w:hAnsiTheme="majorHAnsi" w:cstheme="majorBidi"/>
            <w:szCs w:val="28"/>
          </w:rPr>
          <w:t xml:space="preserve">str. </w:t>
        </w:r>
        <w:r w:rsidRPr="00756B09">
          <w:rPr>
            <w:rFonts w:eastAsiaTheme="minorEastAsia"/>
            <w:sz w:val="18"/>
            <w:szCs w:val="21"/>
          </w:rPr>
          <w:fldChar w:fldCharType="begin"/>
        </w:r>
        <w:r w:rsidRPr="00756B09">
          <w:rPr>
            <w:sz w:val="18"/>
          </w:rPr>
          <w:instrText>PAGE    \* MERGEFORMAT</w:instrText>
        </w:r>
        <w:r w:rsidRPr="00756B09">
          <w:rPr>
            <w:rFonts w:eastAsiaTheme="minorEastAsia"/>
            <w:sz w:val="18"/>
            <w:szCs w:val="21"/>
          </w:rPr>
          <w:fldChar w:fldCharType="separate"/>
        </w:r>
        <w:r w:rsidR="00A52C0F" w:rsidRPr="00A52C0F">
          <w:rPr>
            <w:rFonts w:asciiTheme="majorHAnsi" w:eastAsiaTheme="majorEastAsia" w:hAnsiTheme="majorHAnsi" w:cstheme="majorBidi"/>
            <w:noProof/>
            <w:szCs w:val="28"/>
          </w:rPr>
          <w:t>1</w:t>
        </w:r>
        <w:r w:rsidRPr="00756B09">
          <w:rPr>
            <w:rFonts w:asciiTheme="majorHAnsi" w:eastAsiaTheme="majorEastAsia" w:hAnsiTheme="majorHAnsi" w:cstheme="majorBidi"/>
            <w:szCs w:val="28"/>
          </w:rPr>
          <w:fldChar w:fldCharType="end"/>
        </w:r>
      </w:p>
    </w:sdtContent>
  </w:sdt>
  <w:p w:rsidR="00A06F17" w:rsidRDefault="00A06F1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D1B" w:rsidRDefault="003B6D1B" w:rsidP="0054005E">
      <w:pPr>
        <w:spacing w:after="0" w:line="240" w:lineRule="auto"/>
      </w:pPr>
      <w:r>
        <w:separator/>
      </w:r>
    </w:p>
  </w:footnote>
  <w:footnote w:type="continuationSeparator" w:id="0">
    <w:p w:rsidR="003B6D1B" w:rsidRDefault="003B6D1B" w:rsidP="0054005E">
      <w:pPr>
        <w:spacing w:after="0" w:line="240" w:lineRule="auto"/>
      </w:pPr>
      <w:r>
        <w:continuationSeparator/>
      </w:r>
    </w:p>
  </w:footnote>
  <w:footnote w:id="1">
    <w:p w:rsidR="00A06F17" w:rsidRDefault="00A06F17">
      <w:pPr>
        <w:pStyle w:val="Tekstprzypisudolnego"/>
      </w:pPr>
      <w:r>
        <w:rPr>
          <w:rStyle w:val="Odwoanieprzypisudolnego"/>
        </w:rPr>
        <w:footnoteRef/>
      </w:r>
      <w:r>
        <w:t xml:space="preserve"> </w:t>
      </w:r>
      <w:r w:rsidRPr="00A969AB">
        <w:rPr>
          <w:rFonts w:ascii="Calibri" w:hAnsi="Calibri" w:cs="Calibri"/>
          <w:bCs/>
          <w:sz w:val="18"/>
        </w:rPr>
        <w:t>Założenia Długofalowej Polityki Senioralnej w Polsce na lata 2014–2020</w:t>
      </w:r>
    </w:p>
  </w:footnote>
  <w:footnote w:id="2">
    <w:p w:rsidR="00A06F17" w:rsidRPr="000720A9" w:rsidRDefault="00A06F17" w:rsidP="00701785">
      <w:pPr>
        <w:pStyle w:val="Tekstprzypisudolnego"/>
        <w:jc w:val="both"/>
        <w:rPr>
          <w:sz w:val="16"/>
          <w:szCs w:val="16"/>
        </w:rPr>
      </w:pPr>
      <w:r w:rsidRPr="000720A9">
        <w:rPr>
          <w:rStyle w:val="Odwoanieprzypisudolnego"/>
          <w:sz w:val="16"/>
          <w:szCs w:val="16"/>
        </w:rPr>
        <w:footnoteRef/>
      </w:r>
      <w:r w:rsidRPr="000720A9">
        <w:rPr>
          <w:sz w:val="16"/>
          <w:szCs w:val="16"/>
        </w:rPr>
        <w:t>Wytyczne opracowane przez Europejską Grupę Ekspertów ds. Przejścia od Opieki Instytucjonalnej do Opieki</w:t>
      </w:r>
      <w:r>
        <w:rPr>
          <w:sz w:val="16"/>
          <w:szCs w:val="16"/>
        </w:rPr>
        <w:t xml:space="preserve"> </w:t>
      </w:r>
      <w:r w:rsidRPr="000720A9">
        <w:rPr>
          <w:sz w:val="16"/>
          <w:szCs w:val="16"/>
        </w:rPr>
        <w:t>świadczonej na poziomie Lokalnych Społeczności, listopad 2012</w:t>
      </w:r>
    </w:p>
  </w:footnote>
  <w:footnote w:id="3">
    <w:p w:rsidR="00A06F17" w:rsidRDefault="00A06F17" w:rsidP="00427D10">
      <w:pPr>
        <w:pStyle w:val="Tekstprzypisudolnego"/>
      </w:pPr>
      <w:r>
        <w:rPr>
          <w:rStyle w:val="Odwoanieprzypisudolnego"/>
        </w:rPr>
        <w:footnoteRef/>
      </w:r>
      <w:r>
        <w:t xml:space="preserve"> Lub odrębnego programu / innego dokumentu strategicznego poświęconego osobom starszym/polityce senioralnej</w:t>
      </w:r>
    </w:p>
  </w:footnote>
  <w:footnote w:id="4">
    <w:p w:rsidR="00A06F17" w:rsidRPr="00297862" w:rsidRDefault="00A06F17" w:rsidP="00297862">
      <w:pPr>
        <w:pStyle w:val="Tekstprzypisudolnego"/>
      </w:pPr>
      <w:r>
        <w:rPr>
          <w:rStyle w:val="Odwoanieprzypisudolnego"/>
        </w:rPr>
        <w:footnoteRef/>
      </w:r>
      <w:r>
        <w:t xml:space="preserve"> </w:t>
      </w:r>
      <w:r w:rsidRPr="00297862">
        <w:t>Diagnozowanie problemów społecznych</w:t>
      </w:r>
      <w:r>
        <w:t>, Tomasz Schimanek, Warszawa 2015</w:t>
      </w:r>
    </w:p>
    <w:p w:rsidR="00A06F17" w:rsidRDefault="00A06F17">
      <w:pPr>
        <w:pStyle w:val="Tekstprzypisudolnego"/>
      </w:pPr>
    </w:p>
  </w:footnote>
  <w:footnote w:id="5">
    <w:p w:rsidR="00A06F17" w:rsidRPr="00C8226A" w:rsidRDefault="00A06F17" w:rsidP="00E41E92">
      <w:pPr>
        <w:pStyle w:val="Tekstprzypisudolnego"/>
        <w:rPr>
          <w:sz w:val="16"/>
        </w:rPr>
      </w:pPr>
      <w:r w:rsidRPr="00C8226A">
        <w:rPr>
          <w:rStyle w:val="Odwoanieprzypisudolnego"/>
          <w:sz w:val="16"/>
        </w:rPr>
        <w:footnoteRef/>
      </w:r>
      <w:r w:rsidRPr="00C8226A">
        <w:rPr>
          <w:sz w:val="16"/>
        </w:rPr>
        <w:t xml:space="preserve"> STANDARDY USŁUG POMOCY SPOŁECZNEJ interwencji kryzysowej, usług opiekuńczych świadczonych w miejscu </w:t>
      </w:r>
    </w:p>
    <w:p w:rsidR="00A06F17" w:rsidRPr="00C8226A" w:rsidRDefault="00A06F17" w:rsidP="00E41E92">
      <w:pPr>
        <w:pStyle w:val="Tekstprzypisudolnego"/>
        <w:rPr>
          <w:sz w:val="16"/>
        </w:rPr>
      </w:pPr>
      <w:r w:rsidRPr="00C8226A">
        <w:rPr>
          <w:sz w:val="16"/>
        </w:rPr>
        <w:t>zamieszkania, poradnictwa specjalistycznego, w tym poradnictwa specjalistycznego dla osób niepełnosprawnych, członków rodzin osób niepełnosprawnych oraz osób wspierających osoby niepełnosprawne. Rekomendacje metodyczne i organizacyjne. Praca zbiorowa. 2013</w:t>
      </w:r>
    </w:p>
  </w:footnote>
  <w:footnote w:id="6">
    <w:p w:rsidR="00A06F17" w:rsidRDefault="00A06F17">
      <w:pPr>
        <w:pStyle w:val="Tekstprzypisudolnego"/>
      </w:pPr>
      <w:r w:rsidRPr="00C8226A">
        <w:rPr>
          <w:rStyle w:val="Odwoanieprzypisudolnego"/>
          <w:sz w:val="16"/>
        </w:rPr>
        <w:footnoteRef/>
      </w:r>
      <w:r w:rsidRPr="00C8226A">
        <w:rPr>
          <w:sz w:val="16"/>
        </w:rPr>
        <w:t xml:space="preserve"> Tamże, str. 55</w:t>
      </w:r>
    </w:p>
  </w:footnote>
  <w:footnote w:id="7">
    <w:p w:rsidR="00A06F17" w:rsidRDefault="00A06F17">
      <w:pPr>
        <w:pStyle w:val="Tekstprzypisudolnego"/>
      </w:pPr>
      <w:r w:rsidRPr="0008600B">
        <w:rPr>
          <w:rStyle w:val="Odwoanieprzypisudolnego"/>
        </w:rPr>
        <w:footnoteRef/>
      </w:r>
      <w:r w:rsidRPr="0008600B">
        <w:t xml:space="preserve"> Np. ADL, IADL, Barthel lub na podstawie opracowanej własnej skali.</w:t>
      </w:r>
    </w:p>
  </w:footnote>
  <w:footnote w:id="8">
    <w:p w:rsidR="00A06F17" w:rsidRPr="00636D5A" w:rsidRDefault="00A06F17" w:rsidP="00636D5A">
      <w:pPr>
        <w:pStyle w:val="Tekstprzypisudolnego"/>
        <w:jc w:val="both"/>
        <w:rPr>
          <w:sz w:val="16"/>
        </w:rPr>
      </w:pPr>
      <w:r w:rsidRPr="00636D5A">
        <w:rPr>
          <w:rStyle w:val="Odwoanieprzypisudolnego"/>
          <w:sz w:val="16"/>
        </w:rPr>
        <w:footnoteRef/>
      </w:r>
      <w:r w:rsidRPr="00636D5A">
        <w:rPr>
          <w:sz w:val="16"/>
        </w:rPr>
        <w:t xml:space="preserve"> Realizacja usług pomocy sąsiedzkiej </w:t>
      </w:r>
      <w:r>
        <w:rPr>
          <w:sz w:val="16"/>
        </w:rPr>
        <w:t>również</w:t>
      </w:r>
      <w:r w:rsidRPr="00636D5A">
        <w:rPr>
          <w:sz w:val="16"/>
        </w:rPr>
        <w:t xml:space="preserve"> musi być objęta bieżącym monitoringiem ze strony organizatora pomocy sąsiedzkiej a sposób monitoringu powinien być dostosowany do charakteru wsparcia i specyficznych uwarunkowań grupy odbiorców. Realizator usług pomocy sąsiedzkiej powinien każdorazowo zaplanować sposób monitoringu w oparciu o uwarunkowania lokalne, znajomość odbiorców tego działania, posiadane zasoby itd</w:t>
      </w:r>
      <w:r w:rsidRPr="00636D5A">
        <w:rPr>
          <w:sz w:val="16"/>
          <w:vertAlign w:val="superscript"/>
        </w:rPr>
        <w:t>.</w:t>
      </w:r>
      <w:r w:rsidRPr="00636D5A">
        <w:rPr>
          <w:color w:val="FF0000"/>
          <w:sz w:val="16"/>
        </w:rPr>
        <w:t xml:space="preserve"> </w:t>
      </w:r>
      <w:r w:rsidRPr="00636D5A">
        <w:rPr>
          <w:sz w:val="16"/>
        </w:rPr>
        <w:t>(Więcej na ten temat, patrz: Usługi sąsiedzkie jako część katalogu usług opiekuńczych, Ekspertyza przygotowana w ramach projektu „W stronę skutecznego modelu partycypacji obywatelskiej”, realizowanego w ramach programu Obywatele dla Demokracji, finansowanego z Funduszy EOG, Bartłomiej Głuszak, Cezary Miżejewski, Warszawa 2016</w:t>
      </w:r>
    </w:p>
  </w:footnote>
  <w:footnote w:id="9">
    <w:p w:rsidR="00A06F17" w:rsidRDefault="00A06F17" w:rsidP="00636D5A">
      <w:pPr>
        <w:pStyle w:val="Tekstprzypisudolnego"/>
        <w:jc w:val="both"/>
      </w:pPr>
      <w:r w:rsidRPr="00636D5A">
        <w:rPr>
          <w:rStyle w:val="Odwoanieprzypisudolnego"/>
          <w:sz w:val="16"/>
        </w:rPr>
        <w:footnoteRef/>
      </w:r>
      <w:r w:rsidRPr="00636D5A">
        <w:rPr>
          <w:sz w:val="16"/>
        </w:rPr>
        <w:t xml:space="preserve"> Str. 23</w:t>
      </w:r>
      <w:r>
        <w:rPr>
          <w:sz w:val="16"/>
        </w:rPr>
        <w:t>,</w:t>
      </w:r>
      <w:r w:rsidRPr="00636D5A">
        <w:rPr>
          <w:sz w:val="16"/>
        </w:rPr>
        <w:t xml:space="preserve"> Krzysztof Balon, Joanna Staręga Piasek, Grażyna Rutkiewicz, Katarzyna Stec,  Izabela Szmaglińska, Mirosława Zielony, Standard usług opiekuńczych świadczonych dla osób starszych w miejscu zamieszkania  </w:t>
      </w:r>
    </w:p>
  </w:footnote>
  <w:footnote w:id="10">
    <w:p w:rsidR="00A06F17" w:rsidRDefault="00A06F17">
      <w:pPr>
        <w:pStyle w:val="Tekstprzypisudolnego"/>
      </w:pPr>
      <w:r>
        <w:rPr>
          <w:rStyle w:val="Odwoanieprzypisudolnego"/>
        </w:rPr>
        <w:footnoteRef/>
      </w:r>
      <w:r>
        <w:t xml:space="preserve"> W przypadku krótszego niż 6 m-cy okresu świadczenia na rzecz danej osoby usług, ocena powinna być wykonana przynajmniej raz w okresie jej świadczenia. </w:t>
      </w:r>
    </w:p>
  </w:footnote>
  <w:footnote w:id="11">
    <w:p w:rsidR="00A06F17" w:rsidRDefault="00A06F17">
      <w:pPr>
        <w:pStyle w:val="Tekstprzypisudolnego"/>
      </w:pPr>
      <w:r w:rsidRPr="00EC08C6">
        <w:rPr>
          <w:rStyle w:val="Odwoanieprzypisudolnego"/>
          <w:sz w:val="16"/>
        </w:rPr>
        <w:footnoteRef/>
      </w:r>
      <w:r w:rsidRPr="00EC08C6">
        <w:rPr>
          <w:sz w:val="16"/>
        </w:rPr>
        <w:t xml:space="preserve"> Obowiązkowe wymogi wobec kwalifikacji i przygotowania osób świadczących usługi opiekuńcze znajdują się w dalszej części dokumentu</w:t>
      </w:r>
    </w:p>
  </w:footnote>
  <w:footnote w:id="12">
    <w:p w:rsidR="00A06F17" w:rsidRPr="00A06F17" w:rsidRDefault="00A06F17" w:rsidP="00A06F17">
      <w:pPr>
        <w:autoSpaceDE w:val="0"/>
        <w:autoSpaceDN w:val="0"/>
        <w:adjustRightInd w:val="0"/>
        <w:spacing w:after="0" w:line="240" w:lineRule="auto"/>
        <w:jc w:val="both"/>
        <w:rPr>
          <w:rFonts w:ascii="Calibri" w:hAnsi="Calibri" w:cs="Calibri"/>
          <w:sz w:val="18"/>
          <w:szCs w:val="18"/>
        </w:rPr>
      </w:pPr>
      <w:r>
        <w:rPr>
          <w:rStyle w:val="Odwoanieprzypisudolnego"/>
        </w:rPr>
        <w:footnoteRef/>
      </w:r>
      <w:r>
        <w:t xml:space="preserve"> </w:t>
      </w:r>
      <w:r w:rsidRPr="00A06F17">
        <w:rPr>
          <w:rFonts w:ascii="Calibri" w:hAnsi="Calibri" w:cs="Calibri"/>
          <w:sz w:val="18"/>
          <w:szCs w:val="18"/>
        </w:rPr>
        <w:t>Wymagania określone w pkt 3 nie dotyczą specjalistycznych usług opiekuńczych dla osób z zaburzeniami</w:t>
      </w:r>
    </w:p>
    <w:p w:rsidR="00A06F17" w:rsidRPr="00A06F17" w:rsidRDefault="00A06F17" w:rsidP="00A06F17">
      <w:pPr>
        <w:autoSpaceDE w:val="0"/>
        <w:autoSpaceDN w:val="0"/>
        <w:adjustRightInd w:val="0"/>
        <w:spacing w:after="0" w:line="240" w:lineRule="auto"/>
        <w:jc w:val="both"/>
        <w:rPr>
          <w:rFonts w:ascii="Calibri" w:hAnsi="Calibri" w:cs="Calibri"/>
          <w:sz w:val="18"/>
          <w:szCs w:val="18"/>
        </w:rPr>
      </w:pPr>
      <w:r w:rsidRPr="00A06F17">
        <w:rPr>
          <w:rFonts w:ascii="Calibri" w:hAnsi="Calibri" w:cs="Calibri"/>
          <w:sz w:val="18"/>
          <w:szCs w:val="18"/>
        </w:rPr>
        <w:t>psychicznymi, określonych w rozporządzeniu Ministra Polityki Społecznej z dnia 22 września 2005 r. w sprawie</w:t>
      </w:r>
    </w:p>
    <w:p w:rsidR="00A06F17" w:rsidRPr="00A06F17" w:rsidRDefault="00A06F17" w:rsidP="00A06F17">
      <w:pPr>
        <w:autoSpaceDE w:val="0"/>
        <w:autoSpaceDN w:val="0"/>
        <w:adjustRightInd w:val="0"/>
        <w:spacing w:after="0" w:line="240" w:lineRule="auto"/>
        <w:jc w:val="both"/>
        <w:rPr>
          <w:rFonts w:ascii="Calibri" w:hAnsi="Calibri" w:cs="Calibri"/>
          <w:sz w:val="18"/>
          <w:szCs w:val="18"/>
        </w:rPr>
      </w:pPr>
      <w:r w:rsidRPr="00A06F17">
        <w:rPr>
          <w:rFonts w:ascii="Calibri" w:hAnsi="Calibri" w:cs="Calibri"/>
          <w:sz w:val="18"/>
          <w:szCs w:val="18"/>
        </w:rPr>
        <w:t>specjalistycznych usług opiekuńczych (Dz. U. poz. 1598, z późn. zm.).</w:t>
      </w:r>
    </w:p>
    <w:p w:rsidR="00A06F17" w:rsidRDefault="00A06F17" w:rsidP="00A06F17">
      <w:pPr>
        <w:pStyle w:val="Tekstprzypisudolnego"/>
      </w:pPr>
    </w:p>
  </w:footnote>
  <w:footnote w:id="13">
    <w:p w:rsidR="00A06F17" w:rsidRDefault="00A06F17" w:rsidP="00F76F68">
      <w:pPr>
        <w:pStyle w:val="Tekstprzypisudolnego"/>
      </w:pPr>
      <w:r>
        <w:rPr>
          <w:rStyle w:val="Odwoanieprzypisudolnego"/>
        </w:rPr>
        <w:footnoteRef/>
      </w:r>
      <w:r>
        <w:t xml:space="preserve"> </w:t>
      </w:r>
      <w:r w:rsidRPr="00547BE0">
        <w:rPr>
          <w:rFonts w:ascii="Arial" w:hAnsi="Arial" w:cs="Arial"/>
          <w:sz w:val="18"/>
          <w:szCs w:val="18"/>
        </w:rPr>
        <w:t>Można stosować procedury obowiązujące dotychczas u projektodawcy.</w:t>
      </w:r>
    </w:p>
  </w:footnote>
  <w:footnote w:id="14">
    <w:p w:rsidR="00A06F17" w:rsidRDefault="00A06F17" w:rsidP="00F76F68">
      <w:pPr>
        <w:pStyle w:val="Tekstprzypisudolnego"/>
      </w:pPr>
      <w:r w:rsidRPr="00E65DAC">
        <w:rPr>
          <w:rStyle w:val="Odwoanieprzypisudolnego"/>
          <w:sz w:val="16"/>
        </w:rPr>
        <w:footnoteRef/>
      </w:r>
      <w:r w:rsidRPr="00E65DAC">
        <w:rPr>
          <w:sz w:val="16"/>
        </w:rPr>
        <w:t xml:space="preserve"> </w:t>
      </w:r>
      <w:r w:rsidRPr="00E65DAC">
        <w:rPr>
          <w:rFonts w:ascii="Arial" w:hAnsi="Arial" w:cs="Arial"/>
          <w:sz w:val="14"/>
          <w:szCs w:val="18"/>
        </w:rPr>
        <w:t>Odstępstwa od tej zasady możliwe są jedynie w wyjątkowych przypadkach.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52ED"/>
    <w:multiLevelType w:val="hybridMultilevel"/>
    <w:tmpl w:val="66425E16"/>
    <w:lvl w:ilvl="0" w:tplc="04150015">
      <w:start w:val="9"/>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025E63"/>
    <w:multiLevelType w:val="hybridMultilevel"/>
    <w:tmpl w:val="BF2CA762"/>
    <w:lvl w:ilvl="0" w:tplc="C7220258">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792A00"/>
    <w:multiLevelType w:val="hybridMultilevel"/>
    <w:tmpl w:val="BDA053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D6B66B8"/>
    <w:multiLevelType w:val="hybridMultilevel"/>
    <w:tmpl w:val="1AF8E34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F37D4F"/>
    <w:multiLevelType w:val="hybridMultilevel"/>
    <w:tmpl w:val="2EAE3280"/>
    <w:lvl w:ilvl="0" w:tplc="D9727D2C">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360137"/>
    <w:multiLevelType w:val="hybridMultilevel"/>
    <w:tmpl w:val="AEB875E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9A0521"/>
    <w:multiLevelType w:val="hybridMultilevel"/>
    <w:tmpl w:val="CD0A740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225B0B"/>
    <w:multiLevelType w:val="hybridMultilevel"/>
    <w:tmpl w:val="BA0A8FEC"/>
    <w:lvl w:ilvl="0" w:tplc="69E4E2E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0D5724"/>
    <w:multiLevelType w:val="hybridMultilevel"/>
    <w:tmpl w:val="49327F7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F7C53"/>
    <w:multiLevelType w:val="hybridMultilevel"/>
    <w:tmpl w:val="9CA885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0B45B84"/>
    <w:multiLevelType w:val="hybridMultilevel"/>
    <w:tmpl w:val="54B2CC28"/>
    <w:lvl w:ilvl="0" w:tplc="50A406EA">
      <w:start w:val="1"/>
      <w:numFmt w:val="bullet"/>
      <w:lvlText w:val=""/>
      <w:lvlJc w:val="left"/>
      <w:pPr>
        <w:ind w:left="720" w:hanging="360"/>
      </w:pPr>
      <w:rPr>
        <w:rFonts w:ascii="Wingdings" w:hAnsi="Wingdings" w:hint="default"/>
        <w:sz w:val="36"/>
        <w:szCs w:val="3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3FF18A1"/>
    <w:multiLevelType w:val="hybridMultilevel"/>
    <w:tmpl w:val="0614939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42D08EF"/>
    <w:multiLevelType w:val="hybridMultilevel"/>
    <w:tmpl w:val="2668C046"/>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985900"/>
    <w:multiLevelType w:val="hybridMultilevel"/>
    <w:tmpl w:val="8668E334"/>
    <w:lvl w:ilvl="0" w:tplc="A250432A">
      <w:start w:val="1"/>
      <w:numFmt w:val="upperRoman"/>
      <w:lvlText w:val="%1."/>
      <w:lvlJc w:val="right"/>
      <w:pPr>
        <w:ind w:left="502"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7C45B2"/>
    <w:multiLevelType w:val="hybridMultilevel"/>
    <w:tmpl w:val="EF88DE08"/>
    <w:lvl w:ilvl="0" w:tplc="5AD2BF88">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1E1D23"/>
    <w:multiLevelType w:val="hybridMultilevel"/>
    <w:tmpl w:val="038A03F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7A71152"/>
    <w:multiLevelType w:val="hybridMultilevel"/>
    <w:tmpl w:val="E0664E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B02824"/>
    <w:multiLevelType w:val="hybridMultilevel"/>
    <w:tmpl w:val="542208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647475"/>
    <w:multiLevelType w:val="hybridMultilevel"/>
    <w:tmpl w:val="F7286A6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0FA2D1B"/>
    <w:multiLevelType w:val="hybridMultilevel"/>
    <w:tmpl w:val="3552E0A6"/>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6CE3FC1"/>
    <w:multiLevelType w:val="hybridMultilevel"/>
    <w:tmpl w:val="C7326B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AA2D8C"/>
    <w:multiLevelType w:val="hybridMultilevel"/>
    <w:tmpl w:val="45D6B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17846F6"/>
    <w:multiLevelType w:val="hybridMultilevel"/>
    <w:tmpl w:val="FFACF210"/>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27C5C68"/>
    <w:multiLevelType w:val="hybridMultilevel"/>
    <w:tmpl w:val="A246CC4A"/>
    <w:lvl w:ilvl="0" w:tplc="DE4A6A2A">
      <w:start w:val="1"/>
      <w:numFmt w:val="bullet"/>
      <w:lvlText w:val="⫸"/>
      <w:lvlJc w:val="left"/>
      <w:pPr>
        <w:ind w:left="720" w:hanging="360"/>
      </w:pPr>
      <w:rPr>
        <w:rFonts w:ascii="Cambria" w:hAnsi="Cambria"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5C0080C"/>
    <w:multiLevelType w:val="hybridMultilevel"/>
    <w:tmpl w:val="A98A97FC"/>
    <w:lvl w:ilvl="0" w:tplc="9F667FD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797E2B0A"/>
    <w:multiLevelType w:val="hybridMultilevel"/>
    <w:tmpl w:val="F346712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24"/>
  </w:num>
  <w:num w:numId="3">
    <w:abstractNumId w:val="21"/>
  </w:num>
  <w:num w:numId="4">
    <w:abstractNumId w:val="10"/>
  </w:num>
  <w:num w:numId="5">
    <w:abstractNumId w:val="23"/>
  </w:num>
  <w:num w:numId="6">
    <w:abstractNumId w:val="20"/>
  </w:num>
  <w:num w:numId="7">
    <w:abstractNumId w:val="6"/>
  </w:num>
  <w:num w:numId="8">
    <w:abstractNumId w:val="17"/>
  </w:num>
  <w:num w:numId="9">
    <w:abstractNumId w:val="18"/>
  </w:num>
  <w:num w:numId="10">
    <w:abstractNumId w:val="2"/>
  </w:num>
  <w:num w:numId="11">
    <w:abstractNumId w:val="19"/>
  </w:num>
  <w:num w:numId="12">
    <w:abstractNumId w:val="11"/>
  </w:num>
  <w:num w:numId="13">
    <w:abstractNumId w:val="13"/>
  </w:num>
  <w:num w:numId="14">
    <w:abstractNumId w:val="8"/>
  </w:num>
  <w:num w:numId="15">
    <w:abstractNumId w:val="9"/>
  </w:num>
  <w:num w:numId="16">
    <w:abstractNumId w:val="4"/>
  </w:num>
  <w:num w:numId="17">
    <w:abstractNumId w:val="5"/>
  </w:num>
  <w:num w:numId="18">
    <w:abstractNumId w:val="12"/>
  </w:num>
  <w:num w:numId="19">
    <w:abstractNumId w:val="1"/>
  </w:num>
  <w:num w:numId="20">
    <w:abstractNumId w:val="25"/>
  </w:num>
  <w:num w:numId="21">
    <w:abstractNumId w:val="14"/>
  </w:num>
  <w:num w:numId="22">
    <w:abstractNumId w:val="16"/>
  </w:num>
  <w:num w:numId="23">
    <w:abstractNumId w:val="3"/>
  </w:num>
  <w:num w:numId="24">
    <w:abstractNumId w:val="22"/>
  </w:num>
  <w:num w:numId="25">
    <w:abstractNumId w:val="0"/>
  </w:num>
  <w:num w:numId="26">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07"/>
    <w:rsid w:val="00005CF2"/>
    <w:rsid w:val="0001519C"/>
    <w:rsid w:val="000151AA"/>
    <w:rsid w:val="000155FB"/>
    <w:rsid w:val="00015AF1"/>
    <w:rsid w:val="00015DF1"/>
    <w:rsid w:val="0002493F"/>
    <w:rsid w:val="0003633B"/>
    <w:rsid w:val="000434C3"/>
    <w:rsid w:val="00044874"/>
    <w:rsid w:val="000552A6"/>
    <w:rsid w:val="00056B00"/>
    <w:rsid w:val="0005749B"/>
    <w:rsid w:val="0007140B"/>
    <w:rsid w:val="000771DC"/>
    <w:rsid w:val="0008600B"/>
    <w:rsid w:val="00090861"/>
    <w:rsid w:val="00095E1E"/>
    <w:rsid w:val="000A0605"/>
    <w:rsid w:val="000A2011"/>
    <w:rsid w:val="000A4079"/>
    <w:rsid w:val="000A5EF5"/>
    <w:rsid w:val="000A6672"/>
    <w:rsid w:val="000A746A"/>
    <w:rsid w:val="000B5D74"/>
    <w:rsid w:val="000C5D68"/>
    <w:rsid w:val="000C66ED"/>
    <w:rsid w:val="000D7A5B"/>
    <w:rsid w:val="000F5E66"/>
    <w:rsid w:val="000F6D25"/>
    <w:rsid w:val="000F7B35"/>
    <w:rsid w:val="00103D6F"/>
    <w:rsid w:val="00112B07"/>
    <w:rsid w:val="0011331F"/>
    <w:rsid w:val="00114E06"/>
    <w:rsid w:val="00131DFC"/>
    <w:rsid w:val="00134A0F"/>
    <w:rsid w:val="0013619E"/>
    <w:rsid w:val="00140EBE"/>
    <w:rsid w:val="00141A99"/>
    <w:rsid w:val="00144304"/>
    <w:rsid w:val="00155BD4"/>
    <w:rsid w:val="0016646C"/>
    <w:rsid w:val="00177C6E"/>
    <w:rsid w:val="001869B5"/>
    <w:rsid w:val="00186A9C"/>
    <w:rsid w:val="00187BDA"/>
    <w:rsid w:val="0019151A"/>
    <w:rsid w:val="00195D26"/>
    <w:rsid w:val="001A58DB"/>
    <w:rsid w:val="001B1619"/>
    <w:rsid w:val="001B4BB9"/>
    <w:rsid w:val="001C211B"/>
    <w:rsid w:val="001C355D"/>
    <w:rsid w:val="001D5817"/>
    <w:rsid w:val="001D5DA9"/>
    <w:rsid w:val="001D6A7F"/>
    <w:rsid w:val="001E67E5"/>
    <w:rsid w:val="001F3952"/>
    <w:rsid w:val="00202A83"/>
    <w:rsid w:val="00204E82"/>
    <w:rsid w:val="00205876"/>
    <w:rsid w:val="00207148"/>
    <w:rsid w:val="00222F9B"/>
    <w:rsid w:val="00224E3D"/>
    <w:rsid w:val="002271D0"/>
    <w:rsid w:val="00234645"/>
    <w:rsid w:val="00240472"/>
    <w:rsid w:val="00240DD8"/>
    <w:rsid w:val="002410FE"/>
    <w:rsid w:val="00244E74"/>
    <w:rsid w:val="002563B4"/>
    <w:rsid w:val="002733DC"/>
    <w:rsid w:val="00273D31"/>
    <w:rsid w:val="002777F5"/>
    <w:rsid w:val="00284EBE"/>
    <w:rsid w:val="002938E3"/>
    <w:rsid w:val="00294999"/>
    <w:rsid w:val="00296427"/>
    <w:rsid w:val="002974C4"/>
    <w:rsid w:val="00297862"/>
    <w:rsid w:val="002A2F4D"/>
    <w:rsid w:val="002A3407"/>
    <w:rsid w:val="002A46EC"/>
    <w:rsid w:val="002A4B2F"/>
    <w:rsid w:val="002D015C"/>
    <w:rsid w:val="002D60FA"/>
    <w:rsid w:val="002D753E"/>
    <w:rsid w:val="002D7941"/>
    <w:rsid w:val="002E1761"/>
    <w:rsid w:val="002E5F6E"/>
    <w:rsid w:val="003067D0"/>
    <w:rsid w:val="00307606"/>
    <w:rsid w:val="00313B11"/>
    <w:rsid w:val="00314194"/>
    <w:rsid w:val="003216FE"/>
    <w:rsid w:val="00322CC8"/>
    <w:rsid w:val="00331576"/>
    <w:rsid w:val="003431F7"/>
    <w:rsid w:val="00346328"/>
    <w:rsid w:val="00350FC4"/>
    <w:rsid w:val="00351DBD"/>
    <w:rsid w:val="00352BBF"/>
    <w:rsid w:val="00355FA3"/>
    <w:rsid w:val="00364156"/>
    <w:rsid w:val="00364FFA"/>
    <w:rsid w:val="003713DF"/>
    <w:rsid w:val="003760AF"/>
    <w:rsid w:val="00380B93"/>
    <w:rsid w:val="0038237C"/>
    <w:rsid w:val="0039367E"/>
    <w:rsid w:val="003B6D1B"/>
    <w:rsid w:val="003C1AC7"/>
    <w:rsid w:val="003C622A"/>
    <w:rsid w:val="003D2BF9"/>
    <w:rsid w:val="003D4DA7"/>
    <w:rsid w:val="003E32CF"/>
    <w:rsid w:val="003E7A83"/>
    <w:rsid w:val="003F3A54"/>
    <w:rsid w:val="003F60DF"/>
    <w:rsid w:val="0040317F"/>
    <w:rsid w:val="00412057"/>
    <w:rsid w:val="00412D05"/>
    <w:rsid w:val="004138C5"/>
    <w:rsid w:val="00415F0D"/>
    <w:rsid w:val="00416B47"/>
    <w:rsid w:val="00423257"/>
    <w:rsid w:val="00424EAB"/>
    <w:rsid w:val="00427D10"/>
    <w:rsid w:val="00434755"/>
    <w:rsid w:val="0043563B"/>
    <w:rsid w:val="00442405"/>
    <w:rsid w:val="004439EC"/>
    <w:rsid w:val="00444ED3"/>
    <w:rsid w:val="00454923"/>
    <w:rsid w:val="00460881"/>
    <w:rsid w:val="0046151E"/>
    <w:rsid w:val="004625D8"/>
    <w:rsid w:val="00463835"/>
    <w:rsid w:val="004641BC"/>
    <w:rsid w:val="00465751"/>
    <w:rsid w:val="00465F18"/>
    <w:rsid w:val="004711BE"/>
    <w:rsid w:val="004751C3"/>
    <w:rsid w:val="00481266"/>
    <w:rsid w:val="004824D6"/>
    <w:rsid w:val="0048791A"/>
    <w:rsid w:val="0049291B"/>
    <w:rsid w:val="00496112"/>
    <w:rsid w:val="004A4126"/>
    <w:rsid w:val="004A6434"/>
    <w:rsid w:val="004A6D5B"/>
    <w:rsid w:val="004A7907"/>
    <w:rsid w:val="004B03A6"/>
    <w:rsid w:val="004B0EA8"/>
    <w:rsid w:val="004B263D"/>
    <w:rsid w:val="004B482E"/>
    <w:rsid w:val="004C012D"/>
    <w:rsid w:val="004C63E5"/>
    <w:rsid w:val="004E0D42"/>
    <w:rsid w:val="004E19B2"/>
    <w:rsid w:val="004F188E"/>
    <w:rsid w:val="0050197C"/>
    <w:rsid w:val="00513452"/>
    <w:rsid w:val="005142CC"/>
    <w:rsid w:val="00517C0F"/>
    <w:rsid w:val="0052519B"/>
    <w:rsid w:val="005277E2"/>
    <w:rsid w:val="00527893"/>
    <w:rsid w:val="005302E0"/>
    <w:rsid w:val="00530FCB"/>
    <w:rsid w:val="00532EE8"/>
    <w:rsid w:val="00535311"/>
    <w:rsid w:val="0054005E"/>
    <w:rsid w:val="00543087"/>
    <w:rsid w:val="005444B5"/>
    <w:rsid w:val="00552FE6"/>
    <w:rsid w:val="00560AB5"/>
    <w:rsid w:val="00565028"/>
    <w:rsid w:val="0056772F"/>
    <w:rsid w:val="00582F97"/>
    <w:rsid w:val="00584CA1"/>
    <w:rsid w:val="0059141A"/>
    <w:rsid w:val="00591437"/>
    <w:rsid w:val="005931E6"/>
    <w:rsid w:val="00594414"/>
    <w:rsid w:val="005977AD"/>
    <w:rsid w:val="00597AF4"/>
    <w:rsid w:val="00597CEA"/>
    <w:rsid w:val="005B0170"/>
    <w:rsid w:val="005E04D2"/>
    <w:rsid w:val="005E372D"/>
    <w:rsid w:val="005F4816"/>
    <w:rsid w:val="005F688F"/>
    <w:rsid w:val="005F6FEC"/>
    <w:rsid w:val="005F7AEF"/>
    <w:rsid w:val="00601945"/>
    <w:rsid w:val="00604905"/>
    <w:rsid w:val="00614A97"/>
    <w:rsid w:val="006173CA"/>
    <w:rsid w:val="0062161B"/>
    <w:rsid w:val="006241D1"/>
    <w:rsid w:val="00636D5A"/>
    <w:rsid w:val="00642A29"/>
    <w:rsid w:val="00652000"/>
    <w:rsid w:val="00652DDE"/>
    <w:rsid w:val="0065574E"/>
    <w:rsid w:val="006563E4"/>
    <w:rsid w:val="00656758"/>
    <w:rsid w:val="00657BF2"/>
    <w:rsid w:val="00657DA6"/>
    <w:rsid w:val="006648AE"/>
    <w:rsid w:val="00675983"/>
    <w:rsid w:val="00675B4B"/>
    <w:rsid w:val="006766DB"/>
    <w:rsid w:val="0067673F"/>
    <w:rsid w:val="00681A1B"/>
    <w:rsid w:val="00681EEC"/>
    <w:rsid w:val="00682748"/>
    <w:rsid w:val="00692665"/>
    <w:rsid w:val="006933F8"/>
    <w:rsid w:val="0069538D"/>
    <w:rsid w:val="006B2362"/>
    <w:rsid w:val="006B246B"/>
    <w:rsid w:val="006B7A62"/>
    <w:rsid w:val="006B7DB3"/>
    <w:rsid w:val="006C18E7"/>
    <w:rsid w:val="006C234E"/>
    <w:rsid w:val="006D0907"/>
    <w:rsid w:val="006D50F0"/>
    <w:rsid w:val="006E32DD"/>
    <w:rsid w:val="006E5473"/>
    <w:rsid w:val="006E78A6"/>
    <w:rsid w:val="006F2E8F"/>
    <w:rsid w:val="00701785"/>
    <w:rsid w:val="007042F8"/>
    <w:rsid w:val="007177AC"/>
    <w:rsid w:val="00720AC1"/>
    <w:rsid w:val="00722C1A"/>
    <w:rsid w:val="007234E6"/>
    <w:rsid w:val="00723A83"/>
    <w:rsid w:val="00741289"/>
    <w:rsid w:val="00746156"/>
    <w:rsid w:val="00746C1C"/>
    <w:rsid w:val="00750404"/>
    <w:rsid w:val="00752084"/>
    <w:rsid w:val="00754630"/>
    <w:rsid w:val="00756B09"/>
    <w:rsid w:val="00761878"/>
    <w:rsid w:val="0076480F"/>
    <w:rsid w:val="00767157"/>
    <w:rsid w:val="0077303F"/>
    <w:rsid w:val="007750E3"/>
    <w:rsid w:val="00775B99"/>
    <w:rsid w:val="00781E31"/>
    <w:rsid w:val="0078327E"/>
    <w:rsid w:val="00791E03"/>
    <w:rsid w:val="007B1E99"/>
    <w:rsid w:val="007B2BAD"/>
    <w:rsid w:val="007B63F5"/>
    <w:rsid w:val="007C66E2"/>
    <w:rsid w:val="007D49BB"/>
    <w:rsid w:val="007D6442"/>
    <w:rsid w:val="007D7B44"/>
    <w:rsid w:val="007E07A9"/>
    <w:rsid w:val="007F15BD"/>
    <w:rsid w:val="007F36AA"/>
    <w:rsid w:val="007F71DB"/>
    <w:rsid w:val="00800375"/>
    <w:rsid w:val="008033D5"/>
    <w:rsid w:val="008053C1"/>
    <w:rsid w:val="00805967"/>
    <w:rsid w:val="00806011"/>
    <w:rsid w:val="00806F6A"/>
    <w:rsid w:val="00815F5F"/>
    <w:rsid w:val="008179F9"/>
    <w:rsid w:val="008231F6"/>
    <w:rsid w:val="008257CC"/>
    <w:rsid w:val="00831C33"/>
    <w:rsid w:val="008322F8"/>
    <w:rsid w:val="008370C5"/>
    <w:rsid w:val="00840B87"/>
    <w:rsid w:val="00845F7F"/>
    <w:rsid w:val="0085154A"/>
    <w:rsid w:val="0085386E"/>
    <w:rsid w:val="00854BEE"/>
    <w:rsid w:val="0086572A"/>
    <w:rsid w:val="00865801"/>
    <w:rsid w:val="00873A35"/>
    <w:rsid w:val="00880412"/>
    <w:rsid w:val="008836E3"/>
    <w:rsid w:val="0089620D"/>
    <w:rsid w:val="008968F7"/>
    <w:rsid w:val="008A2FE9"/>
    <w:rsid w:val="008A522E"/>
    <w:rsid w:val="008B538C"/>
    <w:rsid w:val="008B73A6"/>
    <w:rsid w:val="008B7972"/>
    <w:rsid w:val="008C00A6"/>
    <w:rsid w:val="008C144D"/>
    <w:rsid w:val="008C1BA0"/>
    <w:rsid w:val="008C1E7F"/>
    <w:rsid w:val="008D0D2D"/>
    <w:rsid w:val="008D15F4"/>
    <w:rsid w:val="008D3EBB"/>
    <w:rsid w:val="008E04FE"/>
    <w:rsid w:val="008E080A"/>
    <w:rsid w:val="008E658D"/>
    <w:rsid w:val="008E6874"/>
    <w:rsid w:val="008F23D8"/>
    <w:rsid w:val="008F423A"/>
    <w:rsid w:val="008F791F"/>
    <w:rsid w:val="00902CDA"/>
    <w:rsid w:val="00905FCB"/>
    <w:rsid w:val="009076CD"/>
    <w:rsid w:val="00907E8B"/>
    <w:rsid w:val="009137C4"/>
    <w:rsid w:val="009242F7"/>
    <w:rsid w:val="00925CA6"/>
    <w:rsid w:val="00927377"/>
    <w:rsid w:val="00934330"/>
    <w:rsid w:val="009406AC"/>
    <w:rsid w:val="00946173"/>
    <w:rsid w:val="00961469"/>
    <w:rsid w:val="009628B7"/>
    <w:rsid w:val="009758AF"/>
    <w:rsid w:val="0098052B"/>
    <w:rsid w:val="00980F1B"/>
    <w:rsid w:val="009818E1"/>
    <w:rsid w:val="0098260A"/>
    <w:rsid w:val="00984262"/>
    <w:rsid w:val="00992D14"/>
    <w:rsid w:val="009A0487"/>
    <w:rsid w:val="009A29B2"/>
    <w:rsid w:val="009A3105"/>
    <w:rsid w:val="009C013F"/>
    <w:rsid w:val="009C22F7"/>
    <w:rsid w:val="009C2D90"/>
    <w:rsid w:val="009C6F9B"/>
    <w:rsid w:val="009D206C"/>
    <w:rsid w:val="009E1B6C"/>
    <w:rsid w:val="009E6977"/>
    <w:rsid w:val="009F7E10"/>
    <w:rsid w:val="00A06F17"/>
    <w:rsid w:val="00A07C94"/>
    <w:rsid w:val="00A103E3"/>
    <w:rsid w:val="00A16F3E"/>
    <w:rsid w:val="00A25389"/>
    <w:rsid w:val="00A31F10"/>
    <w:rsid w:val="00A32252"/>
    <w:rsid w:val="00A379DE"/>
    <w:rsid w:val="00A37BDE"/>
    <w:rsid w:val="00A4704E"/>
    <w:rsid w:val="00A47A02"/>
    <w:rsid w:val="00A52C0F"/>
    <w:rsid w:val="00A55464"/>
    <w:rsid w:val="00A57CF6"/>
    <w:rsid w:val="00A621FD"/>
    <w:rsid w:val="00A64009"/>
    <w:rsid w:val="00A64B85"/>
    <w:rsid w:val="00A64D9F"/>
    <w:rsid w:val="00A7230D"/>
    <w:rsid w:val="00A779F2"/>
    <w:rsid w:val="00A935B8"/>
    <w:rsid w:val="00A969AB"/>
    <w:rsid w:val="00AA1FD6"/>
    <w:rsid w:val="00AB5567"/>
    <w:rsid w:val="00AB6959"/>
    <w:rsid w:val="00AC29F3"/>
    <w:rsid w:val="00AF37EB"/>
    <w:rsid w:val="00AF6773"/>
    <w:rsid w:val="00AF6EE8"/>
    <w:rsid w:val="00B00AAB"/>
    <w:rsid w:val="00B062D7"/>
    <w:rsid w:val="00B06CC9"/>
    <w:rsid w:val="00B07266"/>
    <w:rsid w:val="00B07AD1"/>
    <w:rsid w:val="00B1294C"/>
    <w:rsid w:val="00B12DB6"/>
    <w:rsid w:val="00B1573D"/>
    <w:rsid w:val="00B238C6"/>
    <w:rsid w:val="00B264CF"/>
    <w:rsid w:val="00B36031"/>
    <w:rsid w:val="00B431DA"/>
    <w:rsid w:val="00B5127D"/>
    <w:rsid w:val="00B52E94"/>
    <w:rsid w:val="00B606A7"/>
    <w:rsid w:val="00B65A10"/>
    <w:rsid w:val="00B71488"/>
    <w:rsid w:val="00B723ED"/>
    <w:rsid w:val="00BA3512"/>
    <w:rsid w:val="00BA66C0"/>
    <w:rsid w:val="00BB0D61"/>
    <w:rsid w:val="00BB3126"/>
    <w:rsid w:val="00BB4D9E"/>
    <w:rsid w:val="00BB4E48"/>
    <w:rsid w:val="00BB754F"/>
    <w:rsid w:val="00BC0AE3"/>
    <w:rsid w:val="00BC3208"/>
    <w:rsid w:val="00BC3F58"/>
    <w:rsid w:val="00BD0B2E"/>
    <w:rsid w:val="00BD2D04"/>
    <w:rsid w:val="00BD5529"/>
    <w:rsid w:val="00BF67D4"/>
    <w:rsid w:val="00C057FF"/>
    <w:rsid w:val="00C17E3E"/>
    <w:rsid w:val="00C27B59"/>
    <w:rsid w:val="00C41A44"/>
    <w:rsid w:val="00C464E2"/>
    <w:rsid w:val="00C6173E"/>
    <w:rsid w:val="00C66A8B"/>
    <w:rsid w:val="00C70B28"/>
    <w:rsid w:val="00C77F51"/>
    <w:rsid w:val="00C8226A"/>
    <w:rsid w:val="00C83E63"/>
    <w:rsid w:val="00C879D9"/>
    <w:rsid w:val="00C911F9"/>
    <w:rsid w:val="00CB0399"/>
    <w:rsid w:val="00CC3558"/>
    <w:rsid w:val="00CC6FC9"/>
    <w:rsid w:val="00CD30EB"/>
    <w:rsid w:val="00CD6B6A"/>
    <w:rsid w:val="00CE6804"/>
    <w:rsid w:val="00CE7007"/>
    <w:rsid w:val="00CF4ABB"/>
    <w:rsid w:val="00D04238"/>
    <w:rsid w:val="00D104C4"/>
    <w:rsid w:val="00D10867"/>
    <w:rsid w:val="00D15DE0"/>
    <w:rsid w:val="00D15FCA"/>
    <w:rsid w:val="00D16485"/>
    <w:rsid w:val="00D16D4B"/>
    <w:rsid w:val="00D21163"/>
    <w:rsid w:val="00D2431E"/>
    <w:rsid w:val="00D336A1"/>
    <w:rsid w:val="00D34438"/>
    <w:rsid w:val="00D34D36"/>
    <w:rsid w:val="00D35FED"/>
    <w:rsid w:val="00D406BF"/>
    <w:rsid w:val="00D407DF"/>
    <w:rsid w:val="00D44EC1"/>
    <w:rsid w:val="00D456C7"/>
    <w:rsid w:val="00D4684C"/>
    <w:rsid w:val="00D56F3B"/>
    <w:rsid w:val="00D571A2"/>
    <w:rsid w:val="00D6147F"/>
    <w:rsid w:val="00D64999"/>
    <w:rsid w:val="00D70A35"/>
    <w:rsid w:val="00D873D8"/>
    <w:rsid w:val="00DA5044"/>
    <w:rsid w:val="00DB1BCF"/>
    <w:rsid w:val="00DB2259"/>
    <w:rsid w:val="00DB2625"/>
    <w:rsid w:val="00DB3C3F"/>
    <w:rsid w:val="00DB421C"/>
    <w:rsid w:val="00DC1C99"/>
    <w:rsid w:val="00DC4C94"/>
    <w:rsid w:val="00DC53D4"/>
    <w:rsid w:val="00DC6CD4"/>
    <w:rsid w:val="00DD719D"/>
    <w:rsid w:val="00DE1C4D"/>
    <w:rsid w:val="00DE2EB6"/>
    <w:rsid w:val="00DE762C"/>
    <w:rsid w:val="00DF4490"/>
    <w:rsid w:val="00DF47FB"/>
    <w:rsid w:val="00E02338"/>
    <w:rsid w:val="00E05CAB"/>
    <w:rsid w:val="00E1343C"/>
    <w:rsid w:val="00E13D0A"/>
    <w:rsid w:val="00E2633E"/>
    <w:rsid w:val="00E32A75"/>
    <w:rsid w:val="00E32B52"/>
    <w:rsid w:val="00E332D9"/>
    <w:rsid w:val="00E41E92"/>
    <w:rsid w:val="00E42429"/>
    <w:rsid w:val="00E57F89"/>
    <w:rsid w:val="00E63441"/>
    <w:rsid w:val="00E65DAC"/>
    <w:rsid w:val="00E66982"/>
    <w:rsid w:val="00E738A3"/>
    <w:rsid w:val="00E85982"/>
    <w:rsid w:val="00E931D6"/>
    <w:rsid w:val="00E93C65"/>
    <w:rsid w:val="00E96DD5"/>
    <w:rsid w:val="00E972C3"/>
    <w:rsid w:val="00EA1C35"/>
    <w:rsid w:val="00EA51C4"/>
    <w:rsid w:val="00EA5D88"/>
    <w:rsid w:val="00EB5266"/>
    <w:rsid w:val="00EB7894"/>
    <w:rsid w:val="00EB7B7E"/>
    <w:rsid w:val="00EC08C6"/>
    <w:rsid w:val="00EC43B7"/>
    <w:rsid w:val="00ED1D17"/>
    <w:rsid w:val="00ED529E"/>
    <w:rsid w:val="00ED661B"/>
    <w:rsid w:val="00EE67BC"/>
    <w:rsid w:val="00EE700C"/>
    <w:rsid w:val="00EF3BB8"/>
    <w:rsid w:val="00F10D1C"/>
    <w:rsid w:val="00F12512"/>
    <w:rsid w:val="00F14AF8"/>
    <w:rsid w:val="00F20FC4"/>
    <w:rsid w:val="00F213EF"/>
    <w:rsid w:val="00F22D4A"/>
    <w:rsid w:val="00F268A8"/>
    <w:rsid w:val="00F30FED"/>
    <w:rsid w:val="00F373AC"/>
    <w:rsid w:val="00F54998"/>
    <w:rsid w:val="00F67901"/>
    <w:rsid w:val="00F73A16"/>
    <w:rsid w:val="00F76F68"/>
    <w:rsid w:val="00F8033C"/>
    <w:rsid w:val="00F80886"/>
    <w:rsid w:val="00F85F64"/>
    <w:rsid w:val="00F9467B"/>
    <w:rsid w:val="00FB2EA4"/>
    <w:rsid w:val="00FB7751"/>
    <w:rsid w:val="00FC014B"/>
    <w:rsid w:val="00FC17F7"/>
    <w:rsid w:val="00FC2F98"/>
    <w:rsid w:val="00FC7BC3"/>
    <w:rsid w:val="00FD0578"/>
    <w:rsid w:val="00FD1839"/>
    <w:rsid w:val="00FD5406"/>
    <w:rsid w:val="00FD631F"/>
    <w:rsid w:val="00FD6582"/>
    <w:rsid w:val="00FE2140"/>
    <w:rsid w:val="00FE380B"/>
    <w:rsid w:val="00FF14B3"/>
    <w:rsid w:val="00FF1796"/>
    <w:rsid w:val="00FF1858"/>
    <w:rsid w:val="00FF37EF"/>
    <w:rsid w:val="00FF42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FB5DEB-4B5F-45E8-AB2A-8DD46288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4128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4824D6"/>
    <w:pPr>
      <w:ind w:left="720"/>
      <w:contextualSpacing/>
    </w:pPr>
  </w:style>
  <w:style w:type="character" w:styleId="Hipercze">
    <w:name w:val="Hyperlink"/>
    <w:basedOn w:val="Domylnaczcionkaakapitu"/>
    <w:uiPriority w:val="99"/>
    <w:unhideWhenUsed/>
    <w:rsid w:val="006B2362"/>
    <w:rPr>
      <w:color w:val="0000FF" w:themeColor="hyperlink"/>
      <w:u w:val="single"/>
    </w:rPr>
  </w:style>
  <w:style w:type="character" w:styleId="Odwoaniedokomentarza">
    <w:name w:val="annotation reference"/>
    <w:basedOn w:val="Domylnaczcionkaakapitu"/>
    <w:uiPriority w:val="99"/>
    <w:semiHidden/>
    <w:unhideWhenUsed/>
    <w:rsid w:val="00144304"/>
    <w:rPr>
      <w:sz w:val="16"/>
      <w:szCs w:val="16"/>
    </w:rPr>
  </w:style>
  <w:style w:type="paragraph" w:styleId="Tekstkomentarza">
    <w:name w:val="annotation text"/>
    <w:basedOn w:val="Normalny"/>
    <w:link w:val="TekstkomentarzaZnak"/>
    <w:uiPriority w:val="99"/>
    <w:semiHidden/>
    <w:unhideWhenUsed/>
    <w:rsid w:val="0014430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4304"/>
    <w:rPr>
      <w:sz w:val="20"/>
      <w:szCs w:val="20"/>
    </w:rPr>
  </w:style>
  <w:style w:type="paragraph" w:styleId="Tematkomentarza">
    <w:name w:val="annotation subject"/>
    <w:basedOn w:val="Tekstkomentarza"/>
    <w:next w:val="Tekstkomentarza"/>
    <w:link w:val="TematkomentarzaZnak"/>
    <w:uiPriority w:val="99"/>
    <w:semiHidden/>
    <w:unhideWhenUsed/>
    <w:rsid w:val="00144304"/>
    <w:rPr>
      <w:b/>
      <w:bCs/>
    </w:rPr>
  </w:style>
  <w:style w:type="character" w:customStyle="1" w:styleId="TematkomentarzaZnak">
    <w:name w:val="Temat komentarza Znak"/>
    <w:basedOn w:val="TekstkomentarzaZnak"/>
    <w:link w:val="Tematkomentarza"/>
    <w:uiPriority w:val="99"/>
    <w:semiHidden/>
    <w:rsid w:val="00144304"/>
    <w:rPr>
      <w:b/>
      <w:bCs/>
      <w:sz w:val="20"/>
      <w:szCs w:val="20"/>
    </w:rPr>
  </w:style>
  <w:style w:type="paragraph" w:styleId="Tekstdymka">
    <w:name w:val="Balloon Text"/>
    <w:basedOn w:val="Normalny"/>
    <w:link w:val="TekstdymkaZnak"/>
    <w:uiPriority w:val="99"/>
    <w:semiHidden/>
    <w:unhideWhenUsed/>
    <w:rsid w:val="0014430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44304"/>
    <w:rPr>
      <w:rFonts w:ascii="Tahoma" w:hAnsi="Tahoma" w:cs="Tahoma"/>
      <w:sz w:val="16"/>
      <w:szCs w:val="16"/>
    </w:rPr>
  </w:style>
  <w:style w:type="paragraph" w:styleId="Tekstprzypisudolnego">
    <w:name w:val="footnote text"/>
    <w:aliases w:val="Tekst przypisu,Podrozdział,Tekst przypisu dolnego-poligrafia"/>
    <w:basedOn w:val="Normalny"/>
    <w:link w:val="TekstprzypisudolnegoZnak"/>
    <w:uiPriority w:val="99"/>
    <w:unhideWhenUsed/>
    <w:rsid w:val="0054005E"/>
    <w:pPr>
      <w:spacing w:after="0" w:line="240" w:lineRule="auto"/>
    </w:pPr>
    <w:rPr>
      <w:sz w:val="20"/>
      <w:szCs w:val="20"/>
    </w:rPr>
  </w:style>
  <w:style w:type="character" w:customStyle="1" w:styleId="TekstprzypisudolnegoZnak">
    <w:name w:val="Tekst przypisu dolnego Znak"/>
    <w:aliases w:val="Tekst przypisu Znak,Podrozdział Znak,Tekst przypisu dolnego-poligrafia Znak"/>
    <w:basedOn w:val="Domylnaczcionkaakapitu"/>
    <w:link w:val="Tekstprzypisudolnego"/>
    <w:uiPriority w:val="99"/>
    <w:rsid w:val="0054005E"/>
    <w:rPr>
      <w:sz w:val="20"/>
      <w:szCs w:val="20"/>
    </w:rPr>
  </w:style>
  <w:style w:type="character" w:styleId="Odwoanieprzypisudolnego">
    <w:name w:val="footnote reference"/>
    <w:aliases w:val="Odwołanie przypisu"/>
    <w:basedOn w:val="Domylnaczcionkaakapitu"/>
    <w:uiPriority w:val="99"/>
    <w:unhideWhenUsed/>
    <w:rsid w:val="0054005E"/>
    <w:rPr>
      <w:vertAlign w:val="superscript"/>
    </w:rPr>
  </w:style>
  <w:style w:type="paragraph" w:styleId="Nagwek">
    <w:name w:val="header"/>
    <w:basedOn w:val="Normalny"/>
    <w:link w:val="NagwekZnak"/>
    <w:uiPriority w:val="99"/>
    <w:unhideWhenUsed/>
    <w:rsid w:val="006241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41D1"/>
  </w:style>
  <w:style w:type="paragraph" w:styleId="Stopka">
    <w:name w:val="footer"/>
    <w:basedOn w:val="Normalny"/>
    <w:link w:val="StopkaZnak"/>
    <w:uiPriority w:val="99"/>
    <w:unhideWhenUsed/>
    <w:rsid w:val="006241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41D1"/>
  </w:style>
  <w:style w:type="paragraph" w:styleId="NormalnyWeb">
    <w:name w:val="Normal (Web)"/>
    <w:basedOn w:val="Normalny"/>
    <w:uiPriority w:val="99"/>
    <w:unhideWhenUsed/>
    <w:rsid w:val="002D794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BA66C0"/>
    <w:pPr>
      <w:autoSpaceDE w:val="0"/>
      <w:autoSpaceDN w:val="0"/>
      <w:adjustRightInd w:val="0"/>
      <w:spacing w:after="0" w:line="240" w:lineRule="auto"/>
    </w:pPr>
    <w:rPr>
      <w:rFonts w:ascii="Times New Roman" w:hAnsi="Times New Roman" w:cs="Times New Roman"/>
      <w:color w:val="000000"/>
      <w:sz w:val="24"/>
      <w:szCs w:val="24"/>
    </w:rPr>
  </w:style>
  <w:style w:type="paragraph" w:styleId="Poprawka">
    <w:name w:val="Revision"/>
    <w:hidden/>
    <w:uiPriority w:val="99"/>
    <w:semiHidden/>
    <w:rsid w:val="00A55464"/>
    <w:pPr>
      <w:spacing w:after="0" w:line="240" w:lineRule="auto"/>
    </w:pPr>
  </w:style>
  <w:style w:type="table" w:styleId="Tabela-Siatka">
    <w:name w:val="Table Grid"/>
    <w:basedOn w:val="Standardowy"/>
    <w:uiPriority w:val="59"/>
    <w:rsid w:val="00E05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akcent5">
    <w:name w:val="Light Shading Accent 5"/>
    <w:basedOn w:val="Standardowy"/>
    <w:uiPriority w:val="60"/>
    <w:rsid w:val="00F1251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4">
    <w:name w:val="Light Shading Accent 4"/>
    <w:basedOn w:val="Standardowy"/>
    <w:uiPriority w:val="60"/>
    <w:rsid w:val="00F12512"/>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3">
    <w:name w:val="Light Shading Accent 3"/>
    <w:basedOn w:val="Standardowy"/>
    <w:uiPriority w:val="60"/>
    <w:rsid w:val="00F12512"/>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2">
    <w:name w:val="Light Shading Accent 2"/>
    <w:basedOn w:val="Standardowy"/>
    <w:uiPriority w:val="60"/>
    <w:rsid w:val="00F1251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
    <w:name w:val="Light Shading"/>
    <w:basedOn w:val="Standardowy"/>
    <w:uiPriority w:val="60"/>
    <w:rsid w:val="00F1251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alistaakcent5">
    <w:name w:val="Light List Accent 5"/>
    <w:basedOn w:val="Standardowy"/>
    <w:uiPriority w:val="61"/>
    <w:rsid w:val="00F1251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4">
    <w:name w:val="Light List Accent 4"/>
    <w:basedOn w:val="Standardowy"/>
    <w:uiPriority w:val="61"/>
    <w:rsid w:val="00F1251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3">
    <w:name w:val="Light List Accent 3"/>
    <w:basedOn w:val="Standardowy"/>
    <w:uiPriority w:val="61"/>
    <w:rsid w:val="00F1251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redniecieniowanie1akcent2">
    <w:name w:val="Medium Shading 1 Accent 2"/>
    <w:basedOn w:val="Standardowy"/>
    <w:uiPriority w:val="63"/>
    <w:rsid w:val="00F12512"/>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Jasnalistaakcent2">
    <w:name w:val="Light List Accent 2"/>
    <w:basedOn w:val="Standardowy"/>
    <w:uiPriority w:val="61"/>
    <w:rsid w:val="00E41E9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AkapitzlistZnak">
    <w:name w:val="Akapit z listą Znak"/>
    <w:basedOn w:val="Domylnaczcionkaakapitu"/>
    <w:link w:val="Akapitzlist"/>
    <w:uiPriority w:val="34"/>
    <w:rsid w:val="007F36AA"/>
  </w:style>
  <w:style w:type="table" w:styleId="redniecieniowanie1akcent4">
    <w:name w:val="Medium Shading 1 Accent 4"/>
    <w:basedOn w:val="Standardowy"/>
    <w:uiPriority w:val="63"/>
    <w:rsid w:val="008D3EB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asiatka1akcent2">
    <w:name w:val="Medium Grid 1 Accent 2"/>
    <w:basedOn w:val="Standardowy"/>
    <w:uiPriority w:val="67"/>
    <w:rsid w:val="00307606"/>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ecieniowanie1akcent3">
    <w:name w:val="Medium Shading 1 Accent 3"/>
    <w:basedOn w:val="Standardowy"/>
    <w:uiPriority w:val="63"/>
    <w:rsid w:val="00155BD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Tekstprzypisukocowego">
    <w:name w:val="endnote text"/>
    <w:basedOn w:val="Normalny"/>
    <w:link w:val="TekstprzypisukocowegoZnak"/>
    <w:uiPriority w:val="99"/>
    <w:semiHidden/>
    <w:unhideWhenUsed/>
    <w:rsid w:val="002974C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974C4"/>
    <w:rPr>
      <w:sz w:val="20"/>
      <w:szCs w:val="20"/>
    </w:rPr>
  </w:style>
  <w:style w:type="character" w:styleId="Odwoanieprzypisukocowego">
    <w:name w:val="endnote reference"/>
    <w:basedOn w:val="Domylnaczcionkaakapitu"/>
    <w:uiPriority w:val="99"/>
    <w:semiHidden/>
    <w:unhideWhenUsed/>
    <w:rsid w:val="002974C4"/>
    <w:rPr>
      <w:vertAlign w:val="superscript"/>
    </w:rPr>
  </w:style>
  <w:style w:type="table" w:styleId="redniasiatka3akcent3">
    <w:name w:val="Medium Grid 3 Accent 3"/>
    <w:basedOn w:val="Standardowy"/>
    <w:uiPriority w:val="69"/>
    <w:rsid w:val="00F30F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Jasnecieniowanieakcent1">
    <w:name w:val="Light Shading Accent 1"/>
    <w:basedOn w:val="Standardowy"/>
    <w:uiPriority w:val="60"/>
    <w:rsid w:val="008C1BA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asiatkaakcent3">
    <w:name w:val="Light Grid Accent 3"/>
    <w:basedOn w:val="Standardowy"/>
    <w:uiPriority w:val="62"/>
    <w:rsid w:val="008C1BA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6186">
      <w:bodyDiv w:val="1"/>
      <w:marLeft w:val="0"/>
      <w:marRight w:val="0"/>
      <w:marTop w:val="0"/>
      <w:marBottom w:val="0"/>
      <w:divBdr>
        <w:top w:val="none" w:sz="0" w:space="0" w:color="auto"/>
        <w:left w:val="none" w:sz="0" w:space="0" w:color="auto"/>
        <w:bottom w:val="none" w:sz="0" w:space="0" w:color="auto"/>
        <w:right w:val="none" w:sz="0" w:space="0" w:color="auto"/>
      </w:divBdr>
      <w:divsChild>
        <w:div w:id="853768756">
          <w:marLeft w:val="0"/>
          <w:marRight w:val="0"/>
          <w:marTop w:val="0"/>
          <w:marBottom w:val="0"/>
          <w:divBdr>
            <w:top w:val="none" w:sz="0" w:space="0" w:color="auto"/>
            <w:left w:val="none" w:sz="0" w:space="0" w:color="auto"/>
            <w:bottom w:val="none" w:sz="0" w:space="0" w:color="auto"/>
            <w:right w:val="none" w:sz="0" w:space="0" w:color="auto"/>
          </w:divBdr>
        </w:div>
        <w:div w:id="1170946976">
          <w:marLeft w:val="0"/>
          <w:marRight w:val="0"/>
          <w:marTop w:val="0"/>
          <w:marBottom w:val="0"/>
          <w:divBdr>
            <w:top w:val="none" w:sz="0" w:space="0" w:color="auto"/>
            <w:left w:val="none" w:sz="0" w:space="0" w:color="auto"/>
            <w:bottom w:val="none" w:sz="0" w:space="0" w:color="auto"/>
            <w:right w:val="none" w:sz="0" w:space="0" w:color="auto"/>
          </w:divBdr>
        </w:div>
        <w:div w:id="1289048831">
          <w:marLeft w:val="0"/>
          <w:marRight w:val="0"/>
          <w:marTop w:val="0"/>
          <w:marBottom w:val="0"/>
          <w:divBdr>
            <w:top w:val="none" w:sz="0" w:space="0" w:color="auto"/>
            <w:left w:val="none" w:sz="0" w:space="0" w:color="auto"/>
            <w:bottom w:val="none" w:sz="0" w:space="0" w:color="auto"/>
            <w:right w:val="none" w:sz="0" w:space="0" w:color="auto"/>
          </w:divBdr>
        </w:div>
      </w:divsChild>
    </w:div>
    <w:div w:id="76875332">
      <w:bodyDiv w:val="1"/>
      <w:marLeft w:val="0"/>
      <w:marRight w:val="0"/>
      <w:marTop w:val="0"/>
      <w:marBottom w:val="0"/>
      <w:divBdr>
        <w:top w:val="none" w:sz="0" w:space="0" w:color="auto"/>
        <w:left w:val="none" w:sz="0" w:space="0" w:color="auto"/>
        <w:bottom w:val="none" w:sz="0" w:space="0" w:color="auto"/>
        <w:right w:val="none" w:sz="0" w:space="0" w:color="auto"/>
      </w:divBdr>
      <w:divsChild>
        <w:div w:id="119806418">
          <w:marLeft w:val="0"/>
          <w:marRight w:val="0"/>
          <w:marTop w:val="0"/>
          <w:marBottom w:val="0"/>
          <w:divBdr>
            <w:top w:val="none" w:sz="0" w:space="0" w:color="auto"/>
            <w:left w:val="none" w:sz="0" w:space="0" w:color="auto"/>
            <w:bottom w:val="none" w:sz="0" w:space="0" w:color="auto"/>
            <w:right w:val="none" w:sz="0" w:space="0" w:color="auto"/>
          </w:divBdr>
        </w:div>
        <w:div w:id="142502393">
          <w:marLeft w:val="0"/>
          <w:marRight w:val="0"/>
          <w:marTop w:val="0"/>
          <w:marBottom w:val="0"/>
          <w:divBdr>
            <w:top w:val="none" w:sz="0" w:space="0" w:color="auto"/>
            <w:left w:val="none" w:sz="0" w:space="0" w:color="auto"/>
            <w:bottom w:val="none" w:sz="0" w:space="0" w:color="auto"/>
            <w:right w:val="none" w:sz="0" w:space="0" w:color="auto"/>
          </w:divBdr>
        </w:div>
        <w:div w:id="176425624">
          <w:marLeft w:val="0"/>
          <w:marRight w:val="0"/>
          <w:marTop w:val="0"/>
          <w:marBottom w:val="0"/>
          <w:divBdr>
            <w:top w:val="none" w:sz="0" w:space="0" w:color="auto"/>
            <w:left w:val="none" w:sz="0" w:space="0" w:color="auto"/>
            <w:bottom w:val="none" w:sz="0" w:space="0" w:color="auto"/>
            <w:right w:val="none" w:sz="0" w:space="0" w:color="auto"/>
          </w:divBdr>
        </w:div>
        <w:div w:id="324405834">
          <w:marLeft w:val="0"/>
          <w:marRight w:val="0"/>
          <w:marTop w:val="0"/>
          <w:marBottom w:val="0"/>
          <w:divBdr>
            <w:top w:val="none" w:sz="0" w:space="0" w:color="auto"/>
            <w:left w:val="none" w:sz="0" w:space="0" w:color="auto"/>
            <w:bottom w:val="none" w:sz="0" w:space="0" w:color="auto"/>
            <w:right w:val="none" w:sz="0" w:space="0" w:color="auto"/>
          </w:divBdr>
        </w:div>
        <w:div w:id="965086663">
          <w:marLeft w:val="0"/>
          <w:marRight w:val="0"/>
          <w:marTop w:val="0"/>
          <w:marBottom w:val="0"/>
          <w:divBdr>
            <w:top w:val="none" w:sz="0" w:space="0" w:color="auto"/>
            <w:left w:val="none" w:sz="0" w:space="0" w:color="auto"/>
            <w:bottom w:val="none" w:sz="0" w:space="0" w:color="auto"/>
            <w:right w:val="none" w:sz="0" w:space="0" w:color="auto"/>
          </w:divBdr>
        </w:div>
        <w:div w:id="1166940505">
          <w:marLeft w:val="0"/>
          <w:marRight w:val="0"/>
          <w:marTop w:val="0"/>
          <w:marBottom w:val="0"/>
          <w:divBdr>
            <w:top w:val="none" w:sz="0" w:space="0" w:color="auto"/>
            <w:left w:val="none" w:sz="0" w:space="0" w:color="auto"/>
            <w:bottom w:val="none" w:sz="0" w:space="0" w:color="auto"/>
            <w:right w:val="none" w:sz="0" w:space="0" w:color="auto"/>
          </w:divBdr>
        </w:div>
        <w:div w:id="1760953887">
          <w:marLeft w:val="0"/>
          <w:marRight w:val="0"/>
          <w:marTop w:val="0"/>
          <w:marBottom w:val="0"/>
          <w:divBdr>
            <w:top w:val="none" w:sz="0" w:space="0" w:color="auto"/>
            <w:left w:val="none" w:sz="0" w:space="0" w:color="auto"/>
            <w:bottom w:val="none" w:sz="0" w:space="0" w:color="auto"/>
            <w:right w:val="none" w:sz="0" w:space="0" w:color="auto"/>
          </w:divBdr>
        </w:div>
        <w:div w:id="1792825200">
          <w:marLeft w:val="0"/>
          <w:marRight w:val="0"/>
          <w:marTop w:val="0"/>
          <w:marBottom w:val="0"/>
          <w:divBdr>
            <w:top w:val="none" w:sz="0" w:space="0" w:color="auto"/>
            <w:left w:val="none" w:sz="0" w:space="0" w:color="auto"/>
            <w:bottom w:val="none" w:sz="0" w:space="0" w:color="auto"/>
            <w:right w:val="none" w:sz="0" w:space="0" w:color="auto"/>
          </w:divBdr>
        </w:div>
      </w:divsChild>
    </w:div>
    <w:div w:id="152989228">
      <w:bodyDiv w:val="1"/>
      <w:marLeft w:val="0"/>
      <w:marRight w:val="0"/>
      <w:marTop w:val="0"/>
      <w:marBottom w:val="0"/>
      <w:divBdr>
        <w:top w:val="none" w:sz="0" w:space="0" w:color="auto"/>
        <w:left w:val="none" w:sz="0" w:space="0" w:color="auto"/>
        <w:bottom w:val="none" w:sz="0" w:space="0" w:color="auto"/>
        <w:right w:val="none" w:sz="0" w:space="0" w:color="auto"/>
      </w:divBdr>
      <w:divsChild>
        <w:div w:id="641732032">
          <w:marLeft w:val="0"/>
          <w:marRight w:val="0"/>
          <w:marTop w:val="0"/>
          <w:marBottom w:val="0"/>
          <w:divBdr>
            <w:top w:val="none" w:sz="0" w:space="0" w:color="auto"/>
            <w:left w:val="none" w:sz="0" w:space="0" w:color="auto"/>
            <w:bottom w:val="none" w:sz="0" w:space="0" w:color="auto"/>
            <w:right w:val="none" w:sz="0" w:space="0" w:color="auto"/>
          </w:divBdr>
        </w:div>
        <w:div w:id="1239441986">
          <w:marLeft w:val="0"/>
          <w:marRight w:val="0"/>
          <w:marTop w:val="0"/>
          <w:marBottom w:val="0"/>
          <w:divBdr>
            <w:top w:val="none" w:sz="0" w:space="0" w:color="auto"/>
            <w:left w:val="none" w:sz="0" w:space="0" w:color="auto"/>
            <w:bottom w:val="none" w:sz="0" w:space="0" w:color="auto"/>
            <w:right w:val="none" w:sz="0" w:space="0" w:color="auto"/>
          </w:divBdr>
        </w:div>
        <w:div w:id="1288003307">
          <w:marLeft w:val="0"/>
          <w:marRight w:val="0"/>
          <w:marTop w:val="0"/>
          <w:marBottom w:val="0"/>
          <w:divBdr>
            <w:top w:val="none" w:sz="0" w:space="0" w:color="auto"/>
            <w:left w:val="none" w:sz="0" w:space="0" w:color="auto"/>
            <w:bottom w:val="none" w:sz="0" w:space="0" w:color="auto"/>
            <w:right w:val="none" w:sz="0" w:space="0" w:color="auto"/>
          </w:divBdr>
        </w:div>
        <w:div w:id="1747721136">
          <w:marLeft w:val="0"/>
          <w:marRight w:val="0"/>
          <w:marTop w:val="0"/>
          <w:marBottom w:val="0"/>
          <w:divBdr>
            <w:top w:val="none" w:sz="0" w:space="0" w:color="auto"/>
            <w:left w:val="none" w:sz="0" w:space="0" w:color="auto"/>
            <w:bottom w:val="none" w:sz="0" w:space="0" w:color="auto"/>
            <w:right w:val="none" w:sz="0" w:space="0" w:color="auto"/>
          </w:divBdr>
        </w:div>
        <w:div w:id="2026009954">
          <w:marLeft w:val="0"/>
          <w:marRight w:val="0"/>
          <w:marTop w:val="0"/>
          <w:marBottom w:val="0"/>
          <w:divBdr>
            <w:top w:val="none" w:sz="0" w:space="0" w:color="auto"/>
            <w:left w:val="none" w:sz="0" w:space="0" w:color="auto"/>
            <w:bottom w:val="none" w:sz="0" w:space="0" w:color="auto"/>
            <w:right w:val="none" w:sz="0" w:space="0" w:color="auto"/>
          </w:divBdr>
        </w:div>
      </w:divsChild>
    </w:div>
    <w:div w:id="215631445">
      <w:bodyDiv w:val="1"/>
      <w:marLeft w:val="0"/>
      <w:marRight w:val="0"/>
      <w:marTop w:val="0"/>
      <w:marBottom w:val="0"/>
      <w:divBdr>
        <w:top w:val="none" w:sz="0" w:space="0" w:color="auto"/>
        <w:left w:val="none" w:sz="0" w:space="0" w:color="auto"/>
        <w:bottom w:val="none" w:sz="0" w:space="0" w:color="auto"/>
        <w:right w:val="none" w:sz="0" w:space="0" w:color="auto"/>
      </w:divBdr>
      <w:divsChild>
        <w:div w:id="977495594">
          <w:marLeft w:val="0"/>
          <w:marRight w:val="0"/>
          <w:marTop w:val="0"/>
          <w:marBottom w:val="0"/>
          <w:divBdr>
            <w:top w:val="none" w:sz="0" w:space="0" w:color="auto"/>
            <w:left w:val="none" w:sz="0" w:space="0" w:color="auto"/>
            <w:bottom w:val="none" w:sz="0" w:space="0" w:color="auto"/>
            <w:right w:val="none" w:sz="0" w:space="0" w:color="auto"/>
          </w:divBdr>
        </w:div>
        <w:div w:id="1387994652">
          <w:marLeft w:val="0"/>
          <w:marRight w:val="0"/>
          <w:marTop w:val="0"/>
          <w:marBottom w:val="0"/>
          <w:divBdr>
            <w:top w:val="none" w:sz="0" w:space="0" w:color="auto"/>
            <w:left w:val="none" w:sz="0" w:space="0" w:color="auto"/>
            <w:bottom w:val="none" w:sz="0" w:space="0" w:color="auto"/>
            <w:right w:val="none" w:sz="0" w:space="0" w:color="auto"/>
          </w:divBdr>
        </w:div>
        <w:div w:id="1424456018">
          <w:marLeft w:val="0"/>
          <w:marRight w:val="0"/>
          <w:marTop w:val="0"/>
          <w:marBottom w:val="0"/>
          <w:divBdr>
            <w:top w:val="none" w:sz="0" w:space="0" w:color="auto"/>
            <w:left w:val="none" w:sz="0" w:space="0" w:color="auto"/>
            <w:bottom w:val="none" w:sz="0" w:space="0" w:color="auto"/>
            <w:right w:val="none" w:sz="0" w:space="0" w:color="auto"/>
          </w:divBdr>
        </w:div>
        <w:div w:id="1548684715">
          <w:marLeft w:val="0"/>
          <w:marRight w:val="0"/>
          <w:marTop w:val="0"/>
          <w:marBottom w:val="0"/>
          <w:divBdr>
            <w:top w:val="none" w:sz="0" w:space="0" w:color="auto"/>
            <w:left w:val="none" w:sz="0" w:space="0" w:color="auto"/>
            <w:bottom w:val="none" w:sz="0" w:space="0" w:color="auto"/>
            <w:right w:val="none" w:sz="0" w:space="0" w:color="auto"/>
          </w:divBdr>
        </w:div>
      </w:divsChild>
    </w:div>
    <w:div w:id="279646733">
      <w:bodyDiv w:val="1"/>
      <w:marLeft w:val="0"/>
      <w:marRight w:val="0"/>
      <w:marTop w:val="0"/>
      <w:marBottom w:val="0"/>
      <w:divBdr>
        <w:top w:val="none" w:sz="0" w:space="0" w:color="auto"/>
        <w:left w:val="none" w:sz="0" w:space="0" w:color="auto"/>
        <w:bottom w:val="none" w:sz="0" w:space="0" w:color="auto"/>
        <w:right w:val="none" w:sz="0" w:space="0" w:color="auto"/>
      </w:divBdr>
    </w:div>
    <w:div w:id="345643519">
      <w:bodyDiv w:val="1"/>
      <w:marLeft w:val="0"/>
      <w:marRight w:val="0"/>
      <w:marTop w:val="0"/>
      <w:marBottom w:val="0"/>
      <w:divBdr>
        <w:top w:val="none" w:sz="0" w:space="0" w:color="auto"/>
        <w:left w:val="none" w:sz="0" w:space="0" w:color="auto"/>
        <w:bottom w:val="none" w:sz="0" w:space="0" w:color="auto"/>
        <w:right w:val="none" w:sz="0" w:space="0" w:color="auto"/>
      </w:divBdr>
      <w:divsChild>
        <w:div w:id="341053506">
          <w:marLeft w:val="0"/>
          <w:marRight w:val="0"/>
          <w:marTop w:val="0"/>
          <w:marBottom w:val="0"/>
          <w:divBdr>
            <w:top w:val="none" w:sz="0" w:space="0" w:color="auto"/>
            <w:left w:val="none" w:sz="0" w:space="0" w:color="auto"/>
            <w:bottom w:val="none" w:sz="0" w:space="0" w:color="auto"/>
            <w:right w:val="none" w:sz="0" w:space="0" w:color="auto"/>
          </w:divBdr>
        </w:div>
        <w:div w:id="934089646">
          <w:marLeft w:val="0"/>
          <w:marRight w:val="0"/>
          <w:marTop w:val="0"/>
          <w:marBottom w:val="0"/>
          <w:divBdr>
            <w:top w:val="none" w:sz="0" w:space="0" w:color="auto"/>
            <w:left w:val="none" w:sz="0" w:space="0" w:color="auto"/>
            <w:bottom w:val="none" w:sz="0" w:space="0" w:color="auto"/>
            <w:right w:val="none" w:sz="0" w:space="0" w:color="auto"/>
          </w:divBdr>
        </w:div>
      </w:divsChild>
    </w:div>
    <w:div w:id="371810108">
      <w:bodyDiv w:val="1"/>
      <w:marLeft w:val="0"/>
      <w:marRight w:val="0"/>
      <w:marTop w:val="0"/>
      <w:marBottom w:val="0"/>
      <w:divBdr>
        <w:top w:val="none" w:sz="0" w:space="0" w:color="auto"/>
        <w:left w:val="none" w:sz="0" w:space="0" w:color="auto"/>
        <w:bottom w:val="none" w:sz="0" w:space="0" w:color="auto"/>
        <w:right w:val="none" w:sz="0" w:space="0" w:color="auto"/>
      </w:divBdr>
      <w:divsChild>
        <w:div w:id="64692931">
          <w:marLeft w:val="0"/>
          <w:marRight w:val="0"/>
          <w:marTop w:val="0"/>
          <w:marBottom w:val="0"/>
          <w:divBdr>
            <w:top w:val="none" w:sz="0" w:space="0" w:color="auto"/>
            <w:left w:val="none" w:sz="0" w:space="0" w:color="auto"/>
            <w:bottom w:val="none" w:sz="0" w:space="0" w:color="auto"/>
            <w:right w:val="none" w:sz="0" w:space="0" w:color="auto"/>
          </w:divBdr>
        </w:div>
        <w:div w:id="188882396">
          <w:marLeft w:val="0"/>
          <w:marRight w:val="0"/>
          <w:marTop w:val="0"/>
          <w:marBottom w:val="0"/>
          <w:divBdr>
            <w:top w:val="none" w:sz="0" w:space="0" w:color="auto"/>
            <w:left w:val="none" w:sz="0" w:space="0" w:color="auto"/>
            <w:bottom w:val="none" w:sz="0" w:space="0" w:color="auto"/>
            <w:right w:val="none" w:sz="0" w:space="0" w:color="auto"/>
          </w:divBdr>
        </w:div>
      </w:divsChild>
    </w:div>
    <w:div w:id="388917057">
      <w:bodyDiv w:val="1"/>
      <w:marLeft w:val="0"/>
      <w:marRight w:val="0"/>
      <w:marTop w:val="0"/>
      <w:marBottom w:val="0"/>
      <w:divBdr>
        <w:top w:val="none" w:sz="0" w:space="0" w:color="auto"/>
        <w:left w:val="none" w:sz="0" w:space="0" w:color="auto"/>
        <w:bottom w:val="none" w:sz="0" w:space="0" w:color="auto"/>
        <w:right w:val="none" w:sz="0" w:space="0" w:color="auto"/>
      </w:divBdr>
    </w:div>
    <w:div w:id="502821251">
      <w:bodyDiv w:val="1"/>
      <w:marLeft w:val="0"/>
      <w:marRight w:val="0"/>
      <w:marTop w:val="0"/>
      <w:marBottom w:val="0"/>
      <w:divBdr>
        <w:top w:val="none" w:sz="0" w:space="0" w:color="auto"/>
        <w:left w:val="none" w:sz="0" w:space="0" w:color="auto"/>
        <w:bottom w:val="none" w:sz="0" w:space="0" w:color="auto"/>
        <w:right w:val="none" w:sz="0" w:space="0" w:color="auto"/>
      </w:divBdr>
      <w:divsChild>
        <w:div w:id="26151644">
          <w:marLeft w:val="0"/>
          <w:marRight w:val="0"/>
          <w:marTop w:val="0"/>
          <w:marBottom w:val="0"/>
          <w:divBdr>
            <w:top w:val="none" w:sz="0" w:space="0" w:color="auto"/>
            <w:left w:val="none" w:sz="0" w:space="0" w:color="auto"/>
            <w:bottom w:val="none" w:sz="0" w:space="0" w:color="auto"/>
            <w:right w:val="none" w:sz="0" w:space="0" w:color="auto"/>
          </w:divBdr>
        </w:div>
        <w:div w:id="48042335">
          <w:marLeft w:val="0"/>
          <w:marRight w:val="0"/>
          <w:marTop w:val="0"/>
          <w:marBottom w:val="0"/>
          <w:divBdr>
            <w:top w:val="none" w:sz="0" w:space="0" w:color="auto"/>
            <w:left w:val="none" w:sz="0" w:space="0" w:color="auto"/>
            <w:bottom w:val="none" w:sz="0" w:space="0" w:color="auto"/>
            <w:right w:val="none" w:sz="0" w:space="0" w:color="auto"/>
          </w:divBdr>
        </w:div>
        <w:div w:id="58943010">
          <w:marLeft w:val="0"/>
          <w:marRight w:val="0"/>
          <w:marTop w:val="0"/>
          <w:marBottom w:val="0"/>
          <w:divBdr>
            <w:top w:val="none" w:sz="0" w:space="0" w:color="auto"/>
            <w:left w:val="none" w:sz="0" w:space="0" w:color="auto"/>
            <w:bottom w:val="none" w:sz="0" w:space="0" w:color="auto"/>
            <w:right w:val="none" w:sz="0" w:space="0" w:color="auto"/>
          </w:divBdr>
        </w:div>
        <w:div w:id="83771554">
          <w:marLeft w:val="0"/>
          <w:marRight w:val="0"/>
          <w:marTop w:val="0"/>
          <w:marBottom w:val="0"/>
          <w:divBdr>
            <w:top w:val="none" w:sz="0" w:space="0" w:color="auto"/>
            <w:left w:val="none" w:sz="0" w:space="0" w:color="auto"/>
            <w:bottom w:val="none" w:sz="0" w:space="0" w:color="auto"/>
            <w:right w:val="none" w:sz="0" w:space="0" w:color="auto"/>
          </w:divBdr>
        </w:div>
        <w:div w:id="137307089">
          <w:marLeft w:val="0"/>
          <w:marRight w:val="0"/>
          <w:marTop w:val="0"/>
          <w:marBottom w:val="0"/>
          <w:divBdr>
            <w:top w:val="none" w:sz="0" w:space="0" w:color="auto"/>
            <w:left w:val="none" w:sz="0" w:space="0" w:color="auto"/>
            <w:bottom w:val="none" w:sz="0" w:space="0" w:color="auto"/>
            <w:right w:val="none" w:sz="0" w:space="0" w:color="auto"/>
          </w:divBdr>
        </w:div>
        <w:div w:id="204606280">
          <w:marLeft w:val="0"/>
          <w:marRight w:val="0"/>
          <w:marTop w:val="0"/>
          <w:marBottom w:val="0"/>
          <w:divBdr>
            <w:top w:val="none" w:sz="0" w:space="0" w:color="auto"/>
            <w:left w:val="none" w:sz="0" w:space="0" w:color="auto"/>
            <w:bottom w:val="none" w:sz="0" w:space="0" w:color="auto"/>
            <w:right w:val="none" w:sz="0" w:space="0" w:color="auto"/>
          </w:divBdr>
        </w:div>
        <w:div w:id="289435681">
          <w:marLeft w:val="0"/>
          <w:marRight w:val="0"/>
          <w:marTop w:val="0"/>
          <w:marBottom w:val="0"/>
          <w:divBdr>
            <w:top w:val="none" w:sz="0" w:space="0" w:color="auto"/>
            <w:left w:val="none" w:sz="0" w:space="0" w:color="auto"/>
            <w:bottom w:val="none" w:sz="0" w:space="0" w:color="auto"/>
            <w:right w:val="none" w:sz="0" w:space="0" w:color="auto"/>
          </w:divBdr>
        </w:div>
        <w:div w:id="322394259">
          <w:marLeft w:val="0"/>
          <w:marRight w:val="0"/>
          <w:marTop w:val="0"/>
          <w:marBottom w:val="0"/>
          <w:divBdr>
            <w:top w:val="none" w:sz="0" w:space="0" w:color="auto"/>
            <w:left w:val="none" w:sz="0" w:space="0" w:color="auto"/>
            <w:bottom w:val="none" w:sz="0" w:space="0" w:color="auto"/>
            <w:right w:val="none" w:sz="0" w:space="0" w:color="auto"/>
          </w:divBdr>
        </w:div>
        <w:div w:id="435175411">
          <w:marLeft w:val="0"/>
          <w:marRight w:val="0"/>
          <w:marTop w:val="0"/>
          <w:marBottom w:val="0"/>
          <w:divBdr>
            <w:top w:val="none" w:sz="0" w:space="0" w:color="auto"/>
            <w:left w:val="none" w:sz="0" w:space="0" w:color="auto"/>
            <w:bottom w:val="none" w:sz="0" w:space="0" w:color="auto"/>
            <w:right w:val="none" w:sz="0" w:space="0" w:color="auto"/>
          </w:divBdr>
        </w:div>
        <w:div w:id="532041987">
          <w:marLeft w:val="0"/>
          <w:marRight w:val="0"/>
          <w:marTop w:val="0"/>
          <w:marBottom w:val="0"/>
          <w:divBdr>
            <w:top w:val="none" w:sz="0" w:space="0" w:color="auto"/>
            <w:left w:val="none" w:sz="0" w:space="0" w:color="auto"/>
            <w:bottom w:val="none" w:sz="0" w:space="0" w:color="auto"/>
            <w:right w:val="none" w:sz="0" w:space="0" w:color="auto"/>
          </w:divBdr>
        </w:div>
        <w:div w:id="532809850">
          <w:marLeft w:val="0"/>
          <w:marRight w:val="0"/>
          <w:marTop w:val="0"/>
          <w:marBottom w:val="0"/>
          <w:divBdr>
            <w:top w:val="none" w:sz="0" w:space="0" w:color="auto"/>
            <w:left w:val="none" w:sz="0" w:space="0" w:color="auto"/>
            <w:bottom w:val="none" w:sz="0" w:space="0" w:color="auto"/>
            <w:right w:val="none" w:sz="0" w:space="0" w:color="auto"/>
          </w:divBdr>
        </w:div>
        <w:div w:id="591861361">
          <w:marLeft w:val="0"/>
          <w:marRight w:val="0"/>
          <w:marTop w:val="0"/>
          <w:marBottom w:val="0"/>
          <w:divBdr>
            <w:top w:val="none" w:sz="0" w:space="0" w:color="auto"/>
            <w:left w:val="none" w:sz="0" w:space="0" w:color="auto"/>
            <w:bottom w:val="none" w:sz="0" w:space="0" w:color="auto"/>
            <w:right w:val="none" w:sz="0" w:space="0" w:color="auto"/>
          </w:divBdr>
        </w:div>
        <w:div w:id="612441451">
          <w:marLeft w:val="0"/>
          <w:marRight w:val="0"/>
          <w:marTop w:val="0"/>
          <w:marBottom w:val="0"/>
          <w:divBdr>
            <w:top w:val="none" w:sz="0" w:space="0" w:color="auto"/>
            <w:left w:val="none" w:sz="0" w:space="0" w:color="auto"/>
            <w:bottom w:val="none" w:sz="0" w:space="0" w:color="auto"/>
            <w:right w:val="none" w:sz="0" w:space="0" w:color="auto"/>
          </w:divBdr>
        </w:div>
        <w:div w:id="618342895">
          <w:marLeft w:val="0"/>
          <w:marRight w:val="0"/>
          <w:marTop w:val="0"/>
          <w:marBottom w:val="0"/>
          <w:divBdr>
            <w:top w:val="none" w:sz="0" w:space="0" w:color="auto"/>
            <w:left w:val="none" w:sz="0" w:space="0" w:color="auto"/>
            <w:bottom w:val="none" w:sz="0" w:space="0" w:color="auto"/>
            <w:right w:val="none" w:sz="0" w:space="0" w:color="auto"/>
          </w:divBdr>
        </w:div>
        <w:div w:id="644046283">
          <w:marLeft w:val="0"/>
          <w:marRight w:val="0"/>
          <w:marTop w:val="0"/>
          <w:marBottom w:val="0"/>
          <w:divBdr>
            <w:top w:val="none" w:sz="0" w:space="0" w:color="auto"/>
            <w:left w:val="none" w:sz="0" w:space="0" w:color="auto"/>
            <w:bottom w:val="none" w:sz="0" w:space="0" w:color="auto"/>
            <w:right w:val="none" w:sz="0" w:space="0" w:color="auto"/>
          </w:divBdr>
        </w:div>
        <w:div w:id="828792891">
          <w:marLeft w:val="0"/>
          <w:marRight w:val="0"/>
          <w:marTop w:val="0"/>
          <w:marBottom w:val="0"/>
          <w:divBdr>
            <w:top w:val="none" w:sz="0" w:space="0" w:color="auto"/>
            <w:left w:val="none" w:sz="0" w:space="0" w:color="auto"/>
            <w:bottom w:val="none" w:sz="0" w:space="0" w:color="auto"/>
            <w:right w:val="none" w:sz="0" w:space="0" w:color="auto"/>
          </w:divBdr>
        </w:div>
        <w:div w:id="906501806">
          <w:marLeft w:val="0"/>
          <w:marRight w:val="0"/>
          <w:marTop w:val="0"/>
          <w:marBottom w:val="0"/>
          <w:divBdr>
            <w:top w:val="none" w:sz="0" w:space="0" w:color="auto"/>
            <w:left w:val="none" w:sz="0" w:space="0" w:color="auto"/>
            <w:bottom w:val="none" w:sz="0" w:space="0" w:color="auto"/>
            <w:right w:val="none" w:sz="0" w:space="0" w:color="auto"/>
          </w:divBdr>
        </w:div>
        <w:div w:id="1046489626">
          <w:marLeft w:val="0"/>
          <w:marRight w:val="0"/>
          <w:marTop w:val="0"/>
          <w:marBottom w:val="0"/>
          <w:divBdr>
            <w:top w:val="none" w:sz="0" w:space="0" w:color="auto"/>
            <w:left w:val="none" w:sz="0" w:space="0" w:color="auto"/>
            <w:bottom w:val="none" w:sz="0" w:space="0" w:color="auto"/>
            <w:right w:val="none" w:sz="0" w:space="0" w:color="auto"/>
          </w:divBdr>
        </w:div>
        <w:div w:id="1287808607">
          <w:marLeft w:val="0"/>
          <w:marRight w:val="0"/>
          <w:marTop w:val="0"/>
          <w:marBottom w:val="0"/>
          <w:divBdr>
            <w:top w:val="none" w:sz="0" w:space="0" w:color="auto"/>
            <w:left w:val="none" w:sz="0" w:space="0" w:color="auto"/>
            <w:bottom w:val="none" w:sz="0" w:space="0" w:color="auto"/>
            <w:right w:val="none" w:sz="0" w:space="0" w:color="auto"/>
          </w:divBdr>
        </w:div>
        <w:div w:id="1296839941">
          <w:marLeft w:val="0"/>
          <w:marRight w:val="0"/>
          <w:marTop w:val="0"/>
          <w:marBottom w:val="0"/>
          <w:divBdr>
            <w:top w:val="none" w:sz="0" w:space="0" w:color="auto"/>
            <w:left w:val="none" w:sz="0" w:space="0" w:color="auto"/>
            <w:bottom w:val="none" w:sz="0" w:space="0" w:color="auto"/>
            <w:right w:val="none" w:sz="0" w:space="0" w:color="auto"/>
          </w:divBdr>
        </w:div>
        <w:div w:id="1301380491">
          <w:marLeft w:val="0"/>
          <w:marRight w:val="0"/>
          <w:marTop w:val="0"/>
          <w:marBottom w:val="0"/>
          <w:divBdr>
            <w:top w:val="none" w:sz="0" w:space="0" w:color="auto"/>
            <w:left w:val="none" w:sz="0" w:space="0" w:color="auto"/>
            <w:bottom w:val="none" w:sz="0" w:space="0" w:color="auto"/>
            <w:right w:val="none" w:sz="0" w:space="0" w:color="auto"/>
          </w:divBdr>
        </w:div>
        <w:div w:id="1302660047">
          <w:marLeft w:val="0"/>
          <w:marRight w:val="0"/>
          <w:marTop w:val="0"/>
          <w:marBottom w:val="0"/>
          <w:divBdr>
            <w:top w:val="none" w:sz="0" w:space="0" w:color="auto"/>
            <w:left w:val="none" w:sz="0" w:space="0" w:color="auto"/>
            <w:bottom w:val="none" w:sz="0" w:space="0" w:color="auto"/>
            <w:right w:val="none" w:sz="0" w:space="0" w:color="auto"/>
          </w:divBdr>
        </w:div>
        <w:div w:id="1387994893">
          <w:marLeft w:val="0"/>
          <w:marRight w:val="0"/>
          <w:marTop w:val="0"/>
          <w:marBottom w:val="0"/>
          <w:divBdr>
            <w:top w:val="none" w:sz="0" w:space="0" w:color="auto"/>
            <w:left w:val="none" w:sz="0" w:space="0" w:color="auto"/>
            <w:bottom w:val="none" w:sz="0" w:space="0" w:color="auto"/>
            <w:right w:val="none" w:sz="0" w:space="0" w:color="auto"/>
          </w:divBdr>
        </w:div>
        <w:div w:id="1448767775">
          <w:marLeft w:val="0"/>
          <w:marRight w:val="0"/>
          <w:marTop w:val="0"/>
          <w:marBottom w:val="0"/>
          <w:divBdr>
            <w:top w:val="none" w:sz="0" w:space="0" w:color="auto"/>
            <w:left w:val="none" w:sz="0" w:space="0" w:color="auto"/>
            <w:bottom w:val="none" w:sz="0" w:space="0" w:color="auto"/>
            <w:right w:val="none" w:sz="0" w:space="0" w:color="auto"/>
          </w:divBdr>
        </w:div>
        <w:div w:id="1449348575">
          <w:marLeft w:val="0"/>
          <w:marRight w:val="0"/>
          <w:marTop w:val="0"/>
          <w:marBottom w:val="0"/>
          <w:divBdr>
            <w:top w:val="none" w:sz="0" w:space="0" w:color="auto"/>
            <w:left w:val="none" w:sz="0" w:space="0" w:color="auto"/>
            <w:bottom w:val="none" w:sz="0" w:space="0" w:color="auto"/>
            <w:right w:val="none" w:sz="0" w:space="0" w:color="auto"/>
          </w:divBdr>
        </w:div>
        <w:div w:id="1475215803">
          <w:marLeft w:val="0"/>
          <w:marRight w:val="0"/>
          <w:marTop w:val="0"/>
          <w:marBottom w:val="0"/>
          <w:divBdr>
            <w:top w:val="none" w:sz="0" w:space="0" w:color="auto"/>
            <w:left w:val="none" w:sz="0" w:space="0" w:color="auto"/>
            <w:bottom w:val="none" w:sz="0" w:space="0" w:color="auto"/>
            <w:right w:val="none" w:sz="0" w:space="0" w:color="auto"/>
          </w:divBdr>
        </w:div>
        <w:div w:id="1586182228">
          <w:marLeft w:val="0"/>
          <w:marRight w:val="0"/>
          <w:marTop w:val="0"/>
          <w:marBottom w:val="0"/>
          <w:divBdr>
            <w:top w:val="none" w:sz="0" w:space="0" w:color="auto"/>
            <w:left w:val="none" w:sz="0" w:space="0" w:color="auto"/>
            <w:bottom w:val="none" w:sz="0" w:space="0" w:color="auto"/>
            <w:right w:val="none" w:sz="0" w:space="0" w:color="auto"/>
          </w:divBdr>
        </w:div>
        <w:div w:id="1604679002">
          <w:marLeft w:val="0"/>
          <w:marRight w:val="0"/>
          <w:marTop w:val="0"/>
          <w:marBottom w:val="0"/>
          <w:divBdr>
            <w:top w:val="none" w:sz="0" w:space="0" w:color="auto"/>
            <w:left w:val="none" w:sz="0" w:space="0" w:color="auto"/>
            <w:bottom w:val="none" w:sz="0" w:space="0" w:color="auto"/>
            <w:right w:val="none" w:sz="0" w:space="0" w:color="auto"/>
          </w:divBdr>
        </w:div>
        <w:div w:id="1656448134">
          <w:marLeft w:val="0"/>
          <w:marRight w:val="0"/>
          <w:marTop w:val="0"/>
          <w:marBottom w:val="0"/>
          <w:divBdr>
            <w:top w:val="none" w:sz="0" w:space="0" w:color="auto"/>
            <w:left w:val="none" w:sz="0" w:space="0" w:color="auto"/>
            <w:bottom w:val="none" w:sz="0" w:space="0" w:color="auto"/>
            <w:right w:val="none" w:sz="0" w:space="0" w:color="auto"/>
          </w:divBdr>
        </w:div>
        <w:div w:id="1685783779">
          <w:marLeft w:val="0"/>
          <w:marRight w:val="0"/>
          <w:marTop w:val="0"/>
          <w:marBottom w:val="0"/>
          <w:divBdr>
            <w:top w:val="none" w:sz="0" w:space="0" w:color="auto"/>
            <w:left w:val="none" w:sz="0" w:space="0" w:color="auto"/>
            <w:bottom w:val="none" w:sz="0" w:space="0" w:color="auto"/>
            <w:right w:val="none" w:sz="0" w:space="0" w:color="auto"/>
          </w:divBdr>
        </w:div>
        <w:div w:id="1712459523">
          <w:marLeft w:val="0"/>
          <w:marRight w:val="0"/>
          <w:marTop w:val="0"/>
          <w:marBottom w:val="0"/>
          <w:divBdr>
            <w:top w:val="none" w:sz="0" w:space="0" w:color="auto"/>
            <w:left w:val="none" w:sz="0" w:space="0" w:color="auto"/>
            <w:bottom w:val="none" w:sz="0" w:space="0" w:color="auto"/>
            <w:right w:val="none" w:sz="0" w:space="0" w:color="auto"/>
          </w:divBdr>
        </w:div>
        <w:div w:id="1766068571">
          <w:marLeft w:val="0"/>
          <w:marRight w:val="0"/>
          <w:marTop w:val="0"/>
          <w:marBottom w:val="0"/>
          <w:divBdr>
            <w:top w:val="none" w:sz="0" w:space="0" w:color="auto"/>
            <w:left w:val="none" w:sz="0" w:space="0" w:color="auto"/>
            <w:bottom w:val="none" w:sz="0" w:space="0" w:color="auto"/>
            <w:right w:val="none" w:sz="0" w:space="0" w:color="auto"/>
          </w:divBdr>
        </w:div>
        <w:div w:id="1806200078">
          <w:marLeft w:val="0"/>
          <w:marRight w:val="0"/>
          <w:marTop w:val="0"/>
          <w:marBottom w:val="0"/>
          <w:divBdr>
            <w:top w:val="none" w:sz="0" w:space="0" w:color="auto"/>
            <w:left w:val="none" w:sz="0" w:space="0" w:color="auto"/>
            <w:bottom w:val="none" w:sz="0" w:space="0" w:color="auto"/>
            <w:right w:val="none" w:sz="0" w:space="0" w:color="auto"/>
          </w:divBdr>
        </w:div>
        <w:div w:id="2000309449">
          <w:marLeft w:val="0"/>
          <w:marRight w:val="0"/>
          <w:marTop w:val="0"/>
          <w:marBottom w:val="0"/>
          <w:divBdr>
            <w:top w:val="none" w:sz="0" w:space="0" w:color="auto"/>
            <w:left w:val="none" w:sz="0" w:space="0" w:color="auto"/>
            <w:bottom w:val="none" w:sz="0" w:space="0" w:color="auto"/>
            <w:right w:val="none" w:sz="0" w:space="0" w:color="auto"/>
          </w:divBdr>
        </w:div>
        <w:div w:id="2046173707">
          <w:marLeft w:val="0"/>
          <w:marRight w:val="0"/>
          <w:marTop w:val="0"/>
          <w:marBottom w:val="0"/>
          <w:divBdr>
            <w:top w:val="none" w:sz="0" w:space="0" w:color="auto"/>
            <w:left w:val="none" w:sz="0" w:space="0" w:color="auto"/>
            <w:bottom w:val="none" w:sz="0" w:space="0" w:color="auto"/>
            <w:right w:val="none" w:sz="0" w:space="0" w:color="auto"/>
          </w:divBdr>
        </w:div>
        <w:div w:id="2094814619">
          <w:marLeft w:val="0"/>
          <w:marRight w:val="0"/>
          <w:marTop w:val="0"/>
          <w:marBottom w:val="0"/>
          <w:divBdr>
            <w:top w:val="none" w:sz="0" w:space="0" w:color="auto"/>
            <w:left w:val="none" w:sz="0" w:space="0" w:color="auto"/>
            <w:bottom w:val="none" w:sz="0" w:space="0" w:color="auto"/>
            <w:right w:val="none" w:sz="0" w:space="0" w:color="auto"/>
          </w:divBdr>
        </w:div>
        <w:div w:id="2132091030">
          <w:marLeft w:val="0"/>
          <w:marRight w:val="0"/>
          <w:marTop w:val="0"/>
          <w:marBottom w:val="0"/>
          <w:divBdr>
            <w:top w:val="none" w:sz="0" w:space="0" w:color="auto"/>
            <w:left w:val="none" w:sz="0" w:space="0" w:color="auto"/>
            <w:bottom w:val="none" w:sz="0" w:space="0" w:color="auto"/>
            <w:right w:val="none" w:sz="0" w:space="0" w:color="auto"/>
          </w:divBdr>
        </w:div>
      </w:divsChild>
    </w:div>
    <w:div w:id="607665312">
      <w:bodyDiv w:val="1"/>
      <w:marLeft w:val="0"/>
      <w:marRight w:val="0"/>
      <w:marTop w:val="0"/>
      <w:marBottom w:val="0"/>
      <w:divBdr>
        <w:top w:val="none" w:sz="0" w:space="0" w:color="auto"/>
        <w:left w:val="none" w:sz="0" w:space="0" w:color="auto"/>
        <w:bottom w:val="none" w:sz="0" w:space="0" w:color="auto"/>
        <w:right w:val="none" w:sz="0" w:space="0" w:color="auto"/>
      </w:divBdr>
      <w:divsChild>
        <w:div w:id="118695008">
          <w:marLeft w:val="0"/>
          <w:marRight w:val="0"/>
          <w:marTop w:val="0"/>
          <w:marBottom w:val="0"/>
          <w:divBdr>
            <w:top w:val="none" w:sz="0" w:space="0" w:color="auto"/>
            <w:left w:val="none" w:sz="0" w:space="0" w:color="auto"/>
            <w:bottom w:val="none" w:sz="0" w:space="0" w:color="auto"/>
            <w:right w:val="none" w:sz="0" w:space="0" w:color="auto"/>
          </w:divBdr>
        </w:div>
        <w:div w:id="121307894">
          <w:marLeft w:val="0"/>
          <w:marRight w:val="0"/>
          <w:marTop w:val="0"/>
          <w:marBottom w:val="0"/>
          <w:divBdr>
            <w:top w:val="none" w:sz="0" w:space="0" w:color="auto"/>
            <w:left w:val="none" w:sz="0" w:space="0" w:color="auto"/>
            <w:bottom w:val="none" w:sz="0" w:space="0" w:color="auto"/>
            <w:right w:val="none" w:sz="0" w:space="0" w:color="auto"/>
          </w:divBdr>
        </w:div>
        <w:div w:id="327557219">
          <w:marLeft w:val="0"/>
          <w:marRight w:val="0"/>
          <w:marTop w:val="0"/>
          <w:marBottom w:val="0"/>
          <w:divBdr>
            <w:top w:val="none" w:sz="0" w:space="0" w:color="auto"/>
            <w:left w:val="none" w:sz="0" w:space="0" w:color="auto"/>
            <w:bottom w:val="none" w:sz="0" w:space="0" w:color="auto"/>
            <w:right w:val="none" w:sz="0" w:space="0" w:color="auto"/>
          </w:divBdr>
        </w:div>
        <w:div w:id="433862210">
          <w:marLeft w:val="0"/>
          <w:marRight w:val="0"/>
          <w:marTop w:val="0"/>
          <w:marBottom w:val="0"/>
          <w:divBdr>
            <w:top w:val="none" w:sz="0" w:space="0" w:color="auto"/>
            <w:left w:val="none" w:sz="0" w:space="0" w:color="auto"/>
            <w:bottom w:val="none" w:sz="0" w:space="0" w:color="auto"/>
            <w:right w:val="none" w:sz="0" w:space="0" w:color="auto"/>
          </w:divBdr>
        </w:div>
        <w:div w:id="485508883">
          <w:marLeft w:val="0"/>
          <w:marRight w:val="0"/>
          <w:marTop w:val="0"/>
          <w:marBottom w:val="0"/>
          <w:divBdr>
            <w:top w:val="none" w:sz="0" w:space="0" w:color="auto"/>
            <w:left w:val="none" w:sz="0" w:space="0" w:color="auto"/>
            <w:bottom w:val="none" w:sz="0" w:space="0" w:color="auto"/>
            <w:right w:val="none" w:sz="0" w:space="0" w:color="auto"/>
          </w:divBdr>
        </w:div>
        <w:div w:id="644629399">
          <w:marLeft w:val="0"/>
          <w:marRight w:val="0"/>
          <w:marTop w:val="0"/>
          <w:marBottom w:val="0"/>
          <w:divBdr>
            <w:top w:val="none" w:sz="0" w:space="0" w:color="auto"/>
            <w:left w:val="none" w:sz="0" w:space="0" w:color="auto"/>
            <w:bottom w:val="none" w:sz="0" w:space="0" w:color="auto"/>
            <w:right w:val="none" w:sz="0" w:space="0" w:color="auto"/>
          </w:divBdr>
        </w:div>
        <w:div w:id="888033123">
          <w:marLeft w:val="0"/>
          <w:marRight w:val="0"/>
          <w:marTop w:val="0"/>
          <w:marBottom w:val="0"/>
          <w:divBdr>
            <w:top w:val="none" w:sz="0" w:space="0" w:color="auto"/>
            <w:left w:val="none" w:sz="0" w:space="0" w:color="auto"/>
            <w:bottom w:val="none" w:sz="0" w:space="0" w:color="auto"/>
            <w:right w:val="none" w:sz="0" w:space="0" w:color="auto"/>
          </w:divBdr>
        </w:div>
        <w:div w:id="1014847225">
          <w:marLeft w:val="0"/>
          <w:marRight w:val="0"/>
          <w:marTop w:val="0"/>
          <w:marBottom w:val="0"/>
          <w:divBdr>
            <w:top w:val="none" w:sz="0" w:space="0" w:color="auto"/>
            <w:left w:val="none" w:sz="0" w:space="0" w:color="auto"/>
            <w:bottom w:val="none" w:sz="0" w:space="0" w:color="auto"/>
            <w:right w:val="none" w:sz="0" w:space="0" w:color="auto"/>
          </w:divBdr>
        </w:div>
        <w:div w:id="1026441873">
          <w:marLeft w:val="0"/>
          <w:marRight w:val="0"/>
          <w:marTop w:val="0"/>
          <w:marBottom w:val="0"/>
          <w:divBdr>
            <w:top w:val="none" w:sz="0" w:space="0" w:color="auto"/>
            <w:left w:val="none" w:sz="0" w:space="0" w:color="auto"/>
            <w:bottom w:val="none" w:sz="0" w:space="0" w:color="auto"/>
            <w:right w:val="none" w:sz="0" w:space="0" w:color="auto"/>
          </w:divBdr>
        </w:div>
        <w:div w:id="1450663470">
          <w:marLeft w:val="0"/>
          <w:marRight w:val="0"/>
          <w:marTop w:val="0"/>
          <w:marBottom w:val="0"/>
          <w:divBdr>
            <w:top w:val="none" w:sz="0" w:space="0" w:color="auto"/>
            <w:left w:val="none" w:sz="0" w:space="0" w:color="auto"/>
            <w:bottom w:val="none" w:sz="0" w:space="0" w:color="auto"/>
            <w:right w:val="none" w:sz="0" w:space="0" w:color="auto"/>
          </w:divBdr>
        </w:div>
        <w:div w:id="1572615183">
          <w:marLeft w:val="0"/>
          <w:marRight w:val="0"/>
          <w:marTop w:val="0"/>
          <w:marBottom w:val="0"/>
          <w:divBdr>
            <w:top w:val="none" w:sz="0" w:space="0" w:color="auto"/>
            <w:left w:val="none" w:sz="0" w:space="0" w:color="auto"/>
            <w:bottom w:val="none" w:sz="0" w:space="0" w:color="auto"/>
            <w:right w:val="none" w:sz="0" w:space="0" w:color="auto"/>
          </w:divBdr>
        </w:div>
        <w:div w:id="1636446662">
          <w:marLeft w:val="0"/>
          <w:marRight w:val="0"/>
          <w:marTop w:val="0"/>
          <w:marBottom w:val="0"/>
          <w:divBdr>
            <w:top w:val="none" w:sz="0" w:space="0" w:color="auto"/>
            <w:left w:val="none" w:sz="0" w:space="0" w:color="auto"/>
            <w:bottom w:val="none" w:sz="0" w:space="0" w:color="auto"/>
            <w:right w:val="none" w:sz="0" w:space="0" w:color="auto"/>
          </w:divBdr>
        </w:div>
        <w:div w:id="1668097059">
          <w:marLeft w:val="0"/>
          <w:marRight w:val="0"/>
          <w:marTop w:val="0"/>
          <w:marBottom w:val="0"/>
          <w:divBdr>
            <w:top w:val="none" w:sz="0" w:space="0" w:color="auto"/>
            <w:left w:val="none" w:sz="0" w:space="0" w:color="auto"/>
            <w:bottom w:val="none" w:sz="0" w:space="0" w:color="auto"/>
            <w:right w:val="none" w:sz="0" w:space="0" w:color="auto"/>
          </w:divBdr>
        </w:div>
        <w:div w:id="2141146203">
          <w:marLeft w:val="0"/>
          <w:marRight w:val="0"/>
          <w:marTop w:val="0"/>
          <w:marBottom w:val="0"/>
          <w:divBdr>
            <w:top w:val="none" w:sz="0" w:space="0" w:color="auto"/>
            <w:left w:val="none" w:sz="0" w:space="0" w:color="auto"/>
            <w:bottom w:val="none" w:sz="0" w:space="0" w:color="auto"/>
            <w:right w:val="none" w:sz="0" w:space="0" w:color="auto"/>
          </w:divBdr>
        </w:div>
      </w:divsChild>
    </w:div>
    <w:div w:id="609164791">
      <w:bodyDiv w:val="1"/>
      <w:marLeft w:val="0"/>
      <w:marRight w:val="0"/>
      <w:marTop w:val="0"/>
      <w:marBottom w:val="0"/>
      <w:divBdr>
        <w:top w:val="none" w:sz="0" w:space="0" w:color="auto"/>
        <w:left w:val="none" w:sz="0" w:space="0" w:color="auto"/>
        <w:bottom w:val="none" w:sz="0" w:space="0" w:color="auto"/>
        <w:right w:val="none" w:sz="0" w:space="0" w:color="auto"/>
      </w:divBdr>
      <w:divsChild>
        <w:div w:id="344208654">
          <w:marLeft w:val="0"/>
          <w:marRight w:val="0"/>
          <w:marTop w:val="0"/>
          <w:marBottom w:val="0"/>
          <w:divBdr>
            <w:top w:val="none" w:sz="0" w:space="0" w:color="auto"/>
            <w:left w:val="none" w:sz="0" w:space="0" w:color="auto"/>
            <w:bottom w:val="none" w:sz="0" w:space="0" w:color="auto"/>
            <w:right w:val="none" w:sz="0" w:space="0" w:color="auto"/>
          </w:divBdr>
        </w:div>
        <w:div w:id="366948440">
          <w:marLeft w:val="0"/>
          <w:marRight w:val="0"/>
          <w:marTop w:val="0"/>
          <w:marBottom w:val="0"/>
          <w:divBdr>
            <w:top w:val="none" w:sz="0" w:space="0" w:color="auto"/>
            <w:left w:val="none" w:sz="0" w:space="0" w:color="auto"/>
            <w:bottom w:val="none" w:sz="0" w:space="0" w:color="auto"/>
            <w:right w:val="none" w:sz="0" w:space="0" w:color="auto"/>
          </w:divBdr>
        </w:div>
        <w:div w:id="423041339">
          <w:marLeft w:val="0"/>
          <w:marRight w:val="0"/>
          <w:marTop w:val="0"/>
          <w:marBottom w:val="0"/>
          <w:divBdr>
            <w:top w:val="none" w:sz="0" w:space="0" w:color="auto"/>
            <w:left w:val="none" w:sz="0" w:space="0" w:color="auto"/>
            <w:bottom w:val="none" w:sz="0" w:space="0" w:color="auto"/>
            <w:right w:val="none" w:sz="0" w:space="0" w:color="auto"/>
          </w:divBdr>
        </w:div>
        <w:div w:id="705446460">
          <w:marLeft w:val="0"/>
          <w:marRight w:val="0"/>
          <w:marTop w:val="0"/>
          <w:marBottom w:val="0"/>
          <w:divBdr>
            <w:top w:val="none" w:sz="0" w:space="0" w:color="auto"/>
            <w:left w:val="none" w:sz="0" w:space="0" w:color="auto"/>
            <w:bottom w:val="none" w:sz="0" w:space="0" w:color="auto"/>
            <w:right w:val="none" w:sz="0" w:space="0" w:color="auto"/>
          </w:divBdr>
        </w:div>
        <w:div w:id="752051982">
          <w:marLeft w:val="0"/>
          <w:marRight w:val="0"/>
          <w:marTop w:val="0"/>
          <w:marBottom w:val="0"/>
          <w:divBdr>
            <w:top w:val="none" w:sz="0" w:space="0" w:color="auto"/>
            <w:left w:val="none" w:sz="0" w:space="0" w:color="auto"/>
            <w:bottom w:val="none" w:sz="0" w:space="0" w:color="auto"/>
            <w:right w:val="none" w:sz="0" w:space="0" w:color="auto"/>
          </w:divBdr>
        </w:div>
        <w:div w:id="981740466">
          <w:marLeft w:val="0"/>
          <w:marRight w:val="0"/>
          <w:marTop w:val="0"/>
          <w:marBottom w:val="0"/>
          <w:divBdr>
            <w:top w:val="none" w:sz="0" w:space="0" w:color="auto"/>
            <w:left w:val="none" w:sz="0" w:space="0" w:color="auto"/>
            <w:bottom w:val="none" w:sz="0" w:space="0" w:color="auto"/>
            <w:right w:val="none" w:sz="0" w:space="0" w:color="auto"/>
          </w:divBdr>
        </w:div>
        <w:div w:id="1347247789">
          <w:marLeft w:val="0"/>
          <w:marRight w:val="0"/>
          <w:marTop w:val="0"/>
          <w:marBottom w:val="0"/>
          <w:divBdr>
            <w:top w:val="none" w:sz="0" w:space="0" w:color="auto"/>
            <w:left w:val="none" w:sz="0" w:space="0" w:color="auto"/>
            <w:bottom w:val="none" w:sz="0" w:space="0" w:color="auto"/>
            <w:right w:val="none" w:sz="0" w:space="0" w:color="auto"/>
          </w:divBdr>
        </w:div>
        <w:div w:id="1761368962">
          <w:marLeft w:val="0"/>
          <w:marRight w:val="0"/>
          <w:marTop w:val="0"/>
          <w:marBottom w:val="0"/>
          <w:divBdr>
            <w:top w:val="none" w:sz="0" w:space="0" w:color="auto"/>
            <w:left w:val="none" w:sz="0" w:space="0" w:color="auto"/>
            <w:bottom w:val="none" w:sz="0" w:space="0" w:color="auto"/>
            <w:right w:val="none" w:sz="0" w:space="0" w:color="auto"/>
          </w:divBdr>
        </w:div>
        <w:div w:id="1801221235">
          <w:marLeft w:val="0"/>
          <w:marRight w:val="0"/>
          <w:marTop w:val="0"/>
          <w:marBottom w:val="0"/>
          <w:divBdr>
            <w:top w:val="none" w:sz="0" w:space="0" w:color="auto"/>
            <w:left w:val="none" w:sz="0" w:space="0" w:color="auto"/>
            <w:bottom w:val="none" w:sz="0" w:space="0" w:color="auto"/>
            <w:right w:val="none" w:sz="0" w:space="0" w:color="auto"/>
          </w:divBdr>
        </w:div>
        <w:div w:id="1901013021">
          <w:marLeft w:val="0"/>
          <w:marRight w:val="0"/>
          <w:marTop w:val="0"/>
          <w:marBottom w:val="0"/>
          <w:divBdr>
            <w:top w:val="none" w:sz="0" w:space="0" w:color="auto"/>
            <w:left w:val="none" w:sz="0" w:space="0" w:color="auto"/>
            <w:bottom w:val="none" w:sz="0" w:space="0" w:color="auto"/>
            <w:right w:val="none" w:sz="0" w:space="0" w:color="auto"/>
          </w:divBdr>
        </w:div>
        <w:div w:id="2139183804">
          <w:marLeft w:val="0"/>
          <w:marRight w:val="0"/>
          <w:marTop w:val="0"/>
          <w:marBottom w:val="0"/>
          <w:divBdr>
            <w:top w:val="none" w:sz="0" w:space="0" w:color="auto"/>
            <w:left w:val="none" w:sz="0" w:space="0" w:color="auto"/>
            <w:bottom w:val="none" w:sz="0" w:space="0" w:color="auto"/>
            <w:right w:val="none" w:sz="0" w:space="0" w:color="auto"/>
          </w:divBdr>
        </w:div>
      </w:divsChild>
    </w:div>
    <w:div w:id="735931621">
      <w:bodyDiv w:val="1"/>
      <w:marLeft w:val="0"/>
      <w:marRight w:val="0"/>
      <w:marTop w:val="0"/>
      <w:marBottom w:val="0"/>
      <w:divBdr>
        <w:top w:val="none" w:sz="0" w:space="0" w:color="auto"/>
        <w:left w:val="none" w:sz="0" w:space="0" w:color="auto"/>
        <w:bottom w:val="none" w:sz="0" w:space="0" w:color="auto"/>
        <w:right w:val="none" w:sz="0" w:space="0" w:color="auto"/>
      </w:divBdr>
      <w:divsChild>
        <w:div w:id="442070840">
          <w:marLeft w:val="0"/>
          <w:marRight w:val="0"/>
          <w:marTop w:val="0"/>
          <w:marBottom w:val="0"/>
          <w:divBdr>
            <w:top w:val="none" w:sz="0" w:space="0" w:color="auto"/>
            <w:left w:val="none" w:sz="0" w:space="0" w:color="auto"/>
            <w:bottom w:val="none" w:sz="0" w:space="0" w:color="auto"/>
            <w:right w:val="none" w:sz="0" w:space="0" w:color="auto"/>
          </w:divBdr>
        </w:div>
        <w:div w:id="531723073">
          <w:marLeft w:val="0"/>
          <w:marRight w:val="0"/>
          <w:marTop w:val="0"/>
          <w:marBottom w:val="0"/>
          <w:divBdr>
            <w:top w:val="none" w:sz="0" w:space="0" w:color="auto"/>
            <w:left w:val="none" w:sz="0" w:space="0" w:color="auto"/>
            <w:bottom w:val="none" w:sz="0" w:space="0" w:color="auto"/>
            <w:right w:val="none" w:sz="0" w:space="0" w:color="auto"/>
          </w:divBdr>
        </w:div>
        <w:div w:id="809833651">
          <w:marLeft w:val="0"/>
          <w:marRight w:val="0"/>
          <w:marTop w:val="0"/>
          <w:marBottom w:val="0"/>
          <w:divBdr>
            <w:top w:val="none" w:sz="0" w:space="0" w:color="auto"/>
            <w:left w:val="none" w:sz="0" w:space="0" w:color="auto"/>
            <w:bottom w:val="none" w:sz="0" w:space="0" w:color="auto"/>
            <w:right w:val="none" w:sz="0" w:space="0" w:color="auto"/>
          </w:divBdr>
        </w:div>
        <w:div w:id="959844100">
          <w:marLeft w:val="0"/>
          <w:marRight w:val="0"/>
          <w:marTop w:val="0"/>
          <w:marBottom w:val="0"/>
          <w:divBdr>
            <w:top w:val="none" w:sz="0" w:space="0" w:color="auto"/>
            <w:left w:val="none" w:sz="0" w:space="0" w:color="auto"/>
            <w:bottom w:val="none" w:sz="0" w:space="0" w:color="auto"/>
            <w:right w:val="none" w:sz="0" w:space="0" w:color="auto"/>
          </w:divBdr>
        </w:div>
        <w:div w:id="1312363369">
          <w:marLeft w:val="0"/>
          <w:marRight w:val="0"/>
          <w:marTop w:val="0"/>
          <w:marBottom w:val="0"/>
          <w:divBdr>
            <w:top w:val="none" w:sz="0" w:space="0" w:color="auto"/>
            <w:left w:val="none" w:sz="0" w:space="0" w:color="auto"/>
            <w:bottom w:val="none" w:sz="0" w:space="0" w:color="auto"/>
            <w:right w:val="none" w:sz="0" w:space="0" w:color="auto"/>
          </w:divBdr>
        </w:div>
        <w:div w:id="1637222602">
          <w:marLeft w:val="0"/>
          <w:marRight w:val="0"/>
          <w:marTop w:val="0"/>
          <w:marBottom w:val="0"/>
          <w:divBdr>
            <w:top w:val="none" w:sz="0" w:space="0" w:color="auto"/>
            <w:left w:val="none" w:sz="0" w:space="0" w:color="auto"/>
            <w:bottom w:val="none" w:sz="0" w:space="0" w:color="auto"/>
            <w:right w:val="none" w:sz="0" w:space="0" w:color="auto"/>
          </w:divBdr>
        </w:div>
        <w:div w:id="1757942554">
          <w:marLeft w:val="0"/>
          <w:marRight w:val="0"/>
          <w:marTop w:val="0"/>
          <w:marBottom w:val="0"/>
          <w:divBdr>
            <w:top w:val="none" w:sz="0" w:space="0" w:color="auto"/>
            <w:left w:val="none" w:sz="0" w:space="0" w:color="auto"/>
            <w:bottom w:val="none" w:sz="0" w:space="0" w:color="auto"/>
            <w:right w:val="none" w:sz="0" w:space="0" w:color="auto"/>
          </w:divBdr>
        </w:div>
      </w:divsChild>
    </w:div>
    <w:div w:id="770666790">
      <w:bodyDiv w:val="1"/>
      <w:marLeft w:val="0"/>
      <w:marRight w:val="0"/>
      <w:marTop w:val="0"/>
      <w:marBottom w:val="0"/>
      <w:divBdr>
        <w:top w:val="none" w:sz="0" w:space="0" w:color="auto"/>
        <w:left w:val="none" w:sz="0" w:space="0" w:color="auto"/>
        <w:bottom w:val="none" w:sz="0" w:space="0" w:color="auto"/>
        <w:right w:val="none" w:sz="0" w:space="0" w:color="auto"/>
      </w:divBdr>
      <w:divsChild>
        <w:div w:id="86467105">
          <w:marLeft w:val="0"/>
          <w:marRight w:val="0"/>
          <w:marTop w:val="0"/>
          <w:marBottom w:val="0"/>
          <w:divBdr>
            <w:top w:val="none" w:sz="0" w:space="0" w:color="auto"/>
            <w:left w:val="none" w:sz="0" w:space="0" w:color="auto"/>
            <w:bottom w:val="none" w:sz="0" w:space="0" w:color="auto"/>
            <w:right w:val="none" w:sz="0" w:space="0" w:color="auto"/>
          </w:divBdr>
        </w:div>
        <w:div w:id="549610382">
          <w:marLeft w:val="0"/>
          <w:marRight w:val="0"/>
          <w:marTop w:val="0"/>
          <w:marBottom w:val="0"/>
          <w:divBdr>
            <w:top w:val="none" w:sz="0" w:space="0" w:color="auto"/>
            <w:left w:val="none" w:sz="0" w:space="0" w:color="auto"/>
            <w:bottom w:val="none" w:sz="0" w:space="0" w:color="auto"/>
            <w:right w:val="none" w:sz="0" w:space="0" w:color="auto"/>
          </w:divBdr>
        </w:div>
        <w:div w:id="1060249251">
          <w:marLeft w:val="0"/>
          <w:marRight w:val="0"/>
          <w:marTop w:val="0"/>
          <w:marBottom w:val="0"/>
          <w:divBdr>
            <w:top w:val="none" w:sz="0" w:space="0" w:color="auto"/>
            <w:left w:val="none" w:sz="0" w:space="0" w:color="auto"/>
            <w:bottom w:val="none" w:sz="0" w:space="0" w:color="auto"/>
            <w:right w:val="none" w:sz="0" w:space="0" w:color="auto"/>
          </w:divBdr>
        </w:div>
        <w:div w:id="1196964327">
          <w:marLeft w:val="0"/>
          <w:marRight w:val="0"/>
          <w:marTop w:val="0"/>
          <w:marBottom w:val="0"/>
          <w:divBdr>
            <w:top w:val="none" w:sz="0" w:space="0" w:color="auto"/>
            <w:left w:val="none" w:sz="0" w:space="0" w:color="auto"/>
            <w:bottom w:val="none" w:sz="0" w:space="0" w:color="auto"/>
            <w:right w:val="none" w:sz="0" w:space="0" w:color="auto"/>
          </w:divBdr>
        </w:div>
        <w:div w:id="1904021121">
          <w:marLeft w:val="0"/>
          <w:marRight w:val="0"/>
          <w:marTop w:val="0"/>
          <w:marBottom w:val="0"/>
          <w:divBdr>
            <w:top w:val="none" w:sz="0" w:space="0" w:color="auto"/>
            <w:left w:val="none" w:sz="0" w:space="0" w:color="auto"/>
            <w:bottom w:val="none" w:sz="0" w:space="0" w:color="auto"/>
            <w:right w:val="none" w:sz="0" w:space="0" w:color="auto"/>
          </w:divBdr>
        </w:div>
        <w:div w:id="1905750632">
          <w:marLeft w:val="0"/>
          <w:marRight w:val="0"/>
          <w:marTop w:val="0"/>
          <w:marBottom w:val="0"/>
          <w:divBdr>
            <w:top w:val="none" w:sz="0" w:space="0" w:color="auto"/>
            <w:left w:val="none" w:sz="0" w:space="0" w:color="auto"/>
            <w:bottom w:val="none" w:sz="0" w:space="0" w:color="auto"/>
            <w:right w:val="none" w:sz="0" w:space="0" w:color="auto"/>
          </w:divBdr>
        </w:div>
        <w:div w:id="2000770936">
          <w:marLeft w:val="0"/>
          <w:marRight w:val="0"/>
          <w:marTop w:val="0"/>
          <w:marBottom w:val="0"/>
          <w:divBdr>
            <w:top w:val="none" w:sz="0" w:space="0" w:color="auto"/>
            <w:left w:val="none" w:sz="0" w:space="0" w:color="auto"/>
            <w:bottom w:val="none" w:sz="0" w:space="0" w:color="auto"/>
            <w:right w:val="none" w:sz="0" w:space="0" w:color="auto"/>
          </w:divBdr>
        </w:div>
      </w:divsChild>
    </w:div>
    <w:div w:id="869150026">
      <w:bodyDiv w:val="1"/>
      <w:marLeft w:val="0"/>
      <w:marRight w:val="0"/>
      <w:marTop w:val="0"/>
      <w:marBottom w:val="0"/>
      <w:divBdr>
        <w:top w:val="none" w:sz="0" w:space="0" w:color="auto"/>
        <w:left w:val="none" w:sz="0" w:space="0" w:color="auto"/>
        <w:bottom w:val="none" w:sz="0" w:space="0" w:color="auto"/>
        <w:right w:val="none" w:sz="0" w:space="0" w:color="auto"/>
      </w:divBdr>
      <w:divsChild>
        <w:div w:id="18047638">
          <w:marLeft w:val="0"/>
          <w:marRight w:val="0"/>
          <w:marTop w:val="0"/>
          <w:marBottom w:val="0"/>
          <w:divBdr>
            <w:top w:val="none" w:sz="0" w:space="0" w:color="auto"/>
            <w:left w:val="none" w:sz="0" w:space="0" w:color="auto"/>
            <w:bottom w:val="none" w:sz="0" w:space="0" w:color="auto"/>
            <w:right w:val="none" w:sz="0" w:space="0" w:color="auto"/>
          </w:divBdr>
        </w:div>
        <w:div w:id="47847539">
          <w:marLeft w:val="0"/>
          <w:marRight w:val="0"/>
          <w:marTop w:val="0"/>
          <w:marBottom w:val="0"/>
          <w:divBdr>
            <w:top w:val="none" w:sz="0" w:space="0" w:color="auto"/>
            <w:left w:val="none" w:sz="0" w:space="0" w:color="auto"/>
            <w:bottom w:val="none" w:sz="0" w:space="0" w:color="auto"/>
            <w:right w:val="none" w:sz="0" w:space="0" w:color="auto"/>
          </w:divBdr>
        </w:div>
        <w:div w:id="138619581">
          <w:marLeft w:val="0"/>
          <w:marRight w:val="0"/>
          <w:marTop w:val="0"/>
          <w:marBottom w:val="0"/>
          <w:divBdr>
            <w:top w:val="none" w:sz="0" w:space="0" w:color="auto"/>
            <w:left w:val="none" w:sz="0" w:space="0" w:color="auto"/>
            <w:bottom w:val="none" w:sz="0" w:space="0" w:color="auto"/>
            <w:right w:val="none" w:sz="0" w:space="0" w:color="auto"/>
          </w:divBdr>
        </w:div>
        <w:div w:id="324282281">
          <w:marLeft w:val="0"/>
          <w:marRight w:val="0"/>
          <w:marTop w:val="0"/>
          <w:marBottom w:val="0"/>
          <w:divBdr>
            <w:top w:val="none" w:sz="0" w:space="0" w:color="auto"/>
            <w:left w:val="none" w:sz="0" w:space="0" w:color="auto"/>
            <w:bottom w:val="none" w:sz="0" w:space="0" w:color="auto"/>
            <w:right w:val="none" w:sz="0" w:space="0" w:color="auto"/>
          </w:divBdr>
        </w:div>
        <w:div w:id="604733343">
          <w:marLeft w:val="0"/>
          <w:marRight w:val="0"/>
          <w:marTop w:val="0"/>
          <w:marBottom w:val="0"/>
          <w:divBdr>
            <w:top w:val="none" w:sz="0" w:space="0" w:color="auto"/>
            <w:left w:val="none" w:sz="0" w:space="0" w:color="auto"/>
            <w:bottom w:val="none" w:sz="0" w:space="0" w:color="auto"/>
            <w:right w:val="none" w:sz="0" w:space="0" w:color="auto"/>
          </w:divBdr>
        </w:div>
        <w:div w:id="681585707">
          <w:marLeft w:val="0"/>
          <w:marRight w:val="0"/>
          <w:marTop w:val="0"/>
          <w:marBottom w:val="0"/>
          <w:divBdr>
            <w:top w:val="none" w:sz="0" w:space="0" w:color="auto"/>
            <w:left w:val="none" w:sz="0" w:space="0" w:color="auto"/>
            <w:bottom w:val="none" w:sz="0" w:space="0" w:color="auto"/>
            <w:right w:val="none" w:sz="0" w:space="0" w:color="auto"/>
          </w:divBdr>
        </w:div>
        <w:div w:id="720641949">
          <w:marLeft w:val="0"/>
          <w:marRight w:val="0"/>
          <w:marTop w:val="0"/>
          <w:marBottom w:val="0"/>
          <w:divBdr>
            <w:top w:val="none" w:sz="0" w:space="0" w:color="auto"/>
            <w:left w:val="none" w:sz="0" w:space="0" w:color="auto"/>
            <w:bottom w:val="none" w:sz="0" w:space="0" w:color="auto"/>
            <w:right w:val="none" w:sz="0" w:space="0" w:color="auto"/>
          </w:divBdr>
        </w:div>
        <w:div w:id="778526785">
          <w:marLeft w:val="0"/>
          <w:marRight w:val="0"/>
          <w:marTop w:val="0"/>
          <w:marBottom w:val="0"/>
          <w:divBdr>
            <w:top w:val="none" w:sz="0" w:space="0" w:color="auto"/>
            <w:left w:val="none" w:sz="0" w:space="0" w:color="auto"/>
            <w:bottom w:val="none" w:sz="0" w:space="0" w:color="auto"/>
            <w:right w:val="none" w:sz="0" w:space="0" w:color="auto"/>
          </w:divBdr>
        </w:div>
        <w:div w:id="938369731">
          <w:marLeft w:val="0"/>
          <w:marRight w:val="0"/>
          <w:marTop w:val="0"/>
          <w:marBottom w:val="0"/>
          <w:divBdr>
            <w:top w:val="none" w:sz="0" w:space="0" w:color="auto"/>
            <w:left w:val="none" w:sz="0" w:space="0" w:color="auto"/>
            <w:bottom w:val="none" w:sz="0" w:space="0" w:color="auto"/>
            <w:right w:val="none" w:sz="0" w:space="0" w:color="auto"/>
          </w:divBdr>
        </w:div>
        <w:div w:id="1003167962">
          <w:marLeft w:val="0"/>
          <w:marRight w:val="0"/>
          <w:marTop w:val="0"/>
          <w:marBottom w:val="0"/>
          <w:divBdr>
            <w:top w:val="none" w:sz="0" w:space="0" w:color="auto"/>
            <w:left w:val="none" w:sz="0" w:space="0" w:color="auto"/>
            <w:bottom w:val="none" w:sz="0" w:space="0" w:color="auto"/>
            <w:right w:val="none" w:sz="0" w:space="0" w:color="auto"/>
          </w:divBdr>
        </w:div>
        <w:div w:id="1163811065">
          <w:marLeft w:val="0"/>
          <w:marRight w:val="0"/>
          <w:marTop w:val="0"/>
          <w:marBottom w:val="0"/>
          <w:divBdr>
            <w:top w:val="none" w:sz="0" w:space="0" w:color="auto"/>
            <w:left w:val="none" w:sz="0" w:space="0" w:color="auto"/>
            <w:bottom w:val="none" w:sz="0" w:space="0" w:color="auto"/>
            <w:right w:val="none" w:sz="0" w:space="0" w:color="auto"/>
          </w:divBdr>
        </w:div>
        <w:div w:id="1206987926">
          <w:marLeft w:val="0"/>
          <w:marRight w:val="0"/>
          <w:marTop w:val="0"/>
          <w:marBottom w:val="0"/>
          <w:divBdr>
            <w:top w:val="none" w:sz="0" w:space="0" w:color="auto"/>
            <w:left w:val="none" w:sz="0" w:space="0" w:color="auto"/>
            <w:bottom w:val="none" w:sz="0" w:space="0" w:color="auto"/>
            <w:right w:val="none" w:sz="0" w:space="0" w:color="auto"/>
          </w:divBdr>
        </w:div>
        <w:div w:id="1250509010">
          <w:marLeft w:val="0"/>
          <w:marRight w:val="0"/>
          <w:marTop w:val="0"/>
          <w:marBottom w:val="0"/>
          <w:divBdr>
            <w:top w:val="none" w:sz="0" w:space="0" w:color="auto"/>
            <w:left w:val="none" w:sz="0" w:space="0" w:color="auto"/>
            <w:bottom w:val="none" w:sz="0" w:space="0" w:color="auto"/>
            <w:right w:val="none" w:sz="0" w:space="0" w:color="auto"/>
          </w:divBdr>
        </w:div>
        <w:div w:id="1255700981">
          <w:marLeft w:val="0"/>
          <w:marRight w:val="0"/>
          <w:marTop w:val="0"/>
          <w:marBottom w:val="0"/>
          <w:divBdr>
            <w:top w:val="none" w:sz="0" w:space="0" w:color="auto"/>
            <w:left w:val="none" w:sz="0" w:space="0" w:color="auto"/>
            <w:bottom w:val="none" w:sz="0" w:space="0" w:color="auto"/>
            <w:right w:val="none" w:sz="0" w:space="0" w:color="auto"/>
          </w:divBdr>
        </w:div>
        <w:div w:id="1288782498">
          <w:marLeft w:val="0"/>
          <w:marRight w:val="0"/>
          <w:marTop w:val="0"/>
          <w:marBottom w:val="0"/>
          <w:divBdr>
            <w:top w:val="none" w:sz="0" w:space="0" w:color="auto"/>
            <w:left w:val="none" w:sz="0" w:space="0" w:color="auto"/>
            <w:bottom w:val="none" w:sz="0" w:space="0" w:color="auto"/>
            <w:right w:val="none" w:sz="0" w:space="0" w:color="auto"/>
          </w:divBdr>
        </w:div>
        <w:div w:id="1317221841">
          <w:marLeft w:val="0"/>
          <w:marRight w:val="0"/>
          <w:marTop w:val="0"/>
          <w:marBottom w:val="0"/>
          <w:divBdr>
            <w:top w:val="none" w:sz="0" w:space="0" w:color="auto"/>
            <w:left w:val="none" w:sz="0" w:space="0" w:color="auto"/>
            <w:bottom w:val="none" w:sz="0" w:space="0" w:color="auto"/>
            <w:right w:val="none" w:sz="0" w:space="0" w:color="auto"/>
          </w:divBdr>
        </w:div>
        <w:div w:id="1362366687">
          <w:marLeft w:val="0"/>
          <w:marRight w:val="0"/>
          <w:marTop w:val="0"/>
          <w:marBottom w:val="0"/>
          <w:divBdr>
            <w:top w:val="none" w:sz="0" w:space="0" w:color="auto"/>
            <w:left w:val="none" w:sz="0" w:space="0" w:color="auto"/>
            <w:bottom w:val="none" w:sz="0" w:space="0" w:color="auto"/>
            <w:right w:val="none" w:sz="0" w:space="0" w:color="auto"/>
          </w:divBdr>
        </w:div>
        <w:div w:id="1478104494">
          <w:marLeft w:val="0"/>
          <w:marRight w:val="0"/>
          <w:marTop w:val="0"/>
          <w:marBottom w:val="0"/>
          <w:divBdr>
            <w:top w:val="none" w:sz="0" w:space="0" w:color="auto"/>
            <w:left w:val="none" w:sz="0" w:space="0" w:color="auto"/>
            <w:bottom w:val="none" w:sz="0" w:space="0" w:color="auto"/>
            <w:right w:val="none" w:sz="0" w:space="0" w:color="auto"/>
          </w:divBdr>
        </w:div>
        <w:div w:id="1582567096">
          <w:marLeft w:val="0"/>
          <w:marRight w:val="0"/>
          <w:marTop w:val="0"/>
          <w:marBottom w:val="0"/>
          <w:divBdr>
            <w:top w:val="none" w:sz="0" w:space="0" w:color="auto"/>
            <w:left w:val="none" w:sz="0" w:space="0" w:color="auto"/>
            <w:bottom w:val="none" w:sz="0" w:space="0" w:color="auto"/>
            <w:right w:val="none" w:sz="0" w:space="0" w:color="auto"/>
          </w:divBdr>
        </w:div>
        <w:div w:id="1688559783">
          <w:marLeft w:val="0"/>
          <w:marRight w:val="0"/>
          <w:marTop w:val="0"/>
          <w:marBottom w:val="0"/>
          <w:divBdr>
            <w:top w:val="none" w:sz="0" w:space="0" w:color="auto"/>
            <w:left w:val="none" w:sz="0" w:space="0" w:color="auto"/>
            <w:bottom w:val="none" w:sz="0" w:space="0" w:color="auto"/>
            <w:right w:val="none" w:sz="0" w:space="0" w:color="auto"/>
          </w:divBdr>
        </w:div>
        <w:div w:id="1828549205">
          <w:marLeft w:val="0"/>
          <w:marRight w:val="0"/>
          <w:marTop w:val="0"/>
          <w:marBottom w:val="0"/>
          <w:divBdr>
            <w:top w:val="none" w:sz="0" w:space="0" w:color="auto"/>
            <w:left w:val="none" w:sz="0" w:space="0" w:color="auto"/>
            <w:bottom w:val="none" w:sz="0" w:space="0" w:color="auto"/>
            <w:right w:val="none" w:sz="0" w:space="0" w:color="auto"/>
          </w:divBdr>
        </w:div>
        <w:div w:id="1858233256">
          <w:marLeft w:val="0"/>
          <w:marRight w:val="0"/>
          <w:marTop w:val="0"/>
          <w:marBottom w:val="0"/>
          <w:divBdr>
            <w:top w:val="none" w:sz="0" w:space="0" w:color="auto"/>
            <w:left w:val="none" w:sz="0" w:space="0" w:color="auto"/>
            <w:bottom w:val="none" w:sz="0" w:space="0" w:color="auto"/>
            <w:right w:val="none" w:sz="0" w:space="0" w:color="auto"/>
          </w:divBdr>
        </w:div>
        <w:div w:id="1919096104">
          <w:marLeft w:val="0"/>
          <w:marRight w:val="0"/>
          <w:marTop w:val="0"/>
          <w:marBottom w:val="0"/>
          <w:divBdr>
            <w:top w:val="none" w:sz="0" w:space="0" w:color="auto"/>
            <w:left w:val="none" w:sz="0" w:space="0" w:color="auto"/>
            <w:bottom w:val="none" w:sz="0" w:space="0" w:color="auto"/>
            <w:right w:val="none" w:sz="0" w:space="0" w:color="auto"/>
          </w:divBdr>
        </w:div>
        <w:div w:id="2083017038">
          <w:marLeft w:val="0"/>
          <w:marRight w:val="0"/>
          <w:marTop w:val="0"/>
          <w:marBottom w:val="0"/>
          <w:divBdr>
            <w:top w:val="none" w:sz="0" w:space="0" w:color="auto"/>
            <w:left w:val="none" w:sz="0" w:space="0" w:color="auto"/>
            <w:bottom w:val="none" w:sz="0" w:space="0" w:color="auto"/>
            <w:right w:val="none" w:sz="0" w:space="0" w:color="auto"/>
          </w:divBdr>
        </w:div>
        <w:div w:id="2140493151">
          <w:marLeft w:val="0"/>
          <w:marRight w:val="0"/>
          <w:marTop w:val="0"/>
          <w:marBottom w:val="0"/>
          <w:divBdr>
            <w:top w:val="none" w:sz="0" w:space="0" w:color="auto"/>
            <w:left w:val="none" w:sz="0" w:space="0" w:color="auto"/>
            <w:bottom w:val="none" w:sz="0" w:space="0" w:color="auto"/>
            <w:right w:val="none" w:sz="0" w:space="0" w:color="auto"/>
          </w:divBdr>
        </w:div>
      </w:divsChild>
    </w:div>
    <w:div w:id="1027607599">
      <w:bodyDiv w:val="1"/>
      <w:marLeft w:val="0"/>
      <w:marRight w:val="0"/>
      <w:marTop w:val="0"/>
      <w:marBottom w:val="0"/>
      <w:divBdr>
        <w:top w:val="none" w:sz="0" w:space="0" w:color="auto"/>
        <w:left w:val="none" w:sz="0" w:space="0" w:color="auto"/>
        <w:bottom w:val="none" w:sz="0" w:space="0" w:color="auto"/>
        <w:right w:val="none" w:sz="0" w:space="0" w:color="auto"/>
      </w:divBdr>
      <w:divsChild>
        <w:div w:id="263343797">
          <w:marLeft w:val="0"/>
          <w:marRight w:val="0"/>
          <w:marTop w:val="0"/>
          <w:marBottom w:val="0"/>
          <w:divBdr>
            <w:top w:val="none" w:sz="0" w:space="0" w:color="auto"/>
            <w:left w:val="none" w:sz="0" w:space="0" w:color="auto"/>
            <w:bottom w:val="none" w:sz="0" w:space="0" w:color="auto"/>
            <w:right w:val="none" w:sz="0" w:space="0" w:color="auto"/>
          </w:divBdr>
        </w:div>
        <w:div w:id="360055624">
          <w:marLeft w:val="0"/>
          <w:marRight w:val="0"/>
          <w:marTop w:val="0"/>
          <w:marBottom w:val="0"/>
          <w:divBdr>
            <w:top w:val="none" w:sz="0" w:space="0" w:color="auto"/>
            <w:left w:val="none" w:sz="0" w:space="0" w:color="auto"/>
            <w:bottom w:val="none" w:sz="0" w:space="0" w:color="auto"/>
            <w:right w:val="none" w:sz="0" w:space="0" w:color="auto"/>
          </w:divBdr>
        </w:div>
        <w:div w:id="443382784">
          <w:marLeft w:val="0"/>
          <w:marRight w:val="0"/>
          <w:marTop w:val="0"/>
          <w:marBottom w:val="0"/>
          <w:divBdr>
            <w:top w:val="none" w:sz="0" w:space="0" w:color="auto"/>
            <w:left w:val="none" w:sz="0" w:space="0" w:color="auto"/>
            <w:bottom w:val="none" w:sz="0" w:space="0" w:color="auto"/>
            <w:right w:val="none" w:sz="0" w:space="0" w:color="auto"/>
          </w:divBdr>
        </w:div>
        <w:div w:id="491143687">
          <w:marLeft w:val="0"/>
          <w:marRight w:val="0"/>
          <w:marTop w:val="0"/>
          <w:marBottom w:val="0"/>
          <w:divBdr>
            <w:top w:val="none" w:sz="0" w:space="0" w:color="auto"/>
            <w:left w:val="none" w:sz="0" w:space="0" w:color="auto"/>
            <w:bottom w:val="none" w:sz="0" w:space="0" w:color="auto"/>
            <w:right w:val="none" w:sz="0" w:space="0" w:color="auto"/>
          </w:divBdr>
        </w:div>
        <w:div w:id="643700154">
          <w:marLeft w:val="0"/>
          <w:marRight w:val="0"/>
          <w:marTop w:val="0"/>
          <w:marBottom w:val="0"/>
          <w:divBdr>
            <w:top w:val="none" w:sz="0" w:space="0" w:color="auto"/>
            <w:left w:val="none" w:sz="0" w:space="0" w:color="auto"/>
            <w:bottom w:val="none" w:sz="0" w:space="0" w:color="auto"/>
            <w:right w:val="none" w:sz="0" w:space="0" w:color="auto"/>
          </w:divBdr>
        </w:div>
        <w:div w:id="758257545">
          <w:marLeft w:val="0"/>
          <w:marRight w:val="0"/>
          <w:marTop w:val="0"/>
          <w:marBottom w:val="0"/>
          <w:divBdr>
            <w:top w:val="none" w:sz="0" w:space="0" w:color="auto"/>
            <w:left w:val="none" w:sz="0" w:space="0" w:color="auto"/>
            <w:bottom w:val="none" w:sz="0" w:space="0" w:color="auto"/>
            <w:right w:val="none" w:sz="0" w:space="0" w:color="auto"/>
          </w:divBdr>
        </w:div>
        <w:div w:id="894311856">
          <w:marLeft w:val="0"/>
          <w:marRight w:val="0"/>
          <w:marTop w:val="0"/>
          <w:marBottom w:val="0"/>
          <w:divBdr>
            <w:top w:val="none" w:sz="0" w:space="0" w:color="auto"/>
            <w:left w:val="none" w:sz="0" w:space="0" w:color="auto"/>
            <w:bottom w:val="none" w:sz="0" w:space="0" w:color="auto"/>
            <w:right w:val="none" w:sz="0" w:space="0" w:color="auto"/>
          </w:divBdr>
        </w:div>
        <w:div w:id="1038581438">
          <w:marLeft w:val="0"/>
          <w:marRight w:val="0"/>
          <w:marTop w:val="0"/>
          <w:marBottom w:val="0"/>
          <w:divBdr>
            <w:top w:val="none" w:sz="0" w:space="0" w:color="auto"/>
            <w:left w:val="none" w:sz="0" w:space="0" w:color="auto"/>
            <w:bottom w:val="none" w:sz="0" w:space="0" w:color="auto"/>
            <w:right w:val="none" w:sz="0" w:space="0" w:color="auto"/>
          </w:divBdr>
        </w:div>
        <w:div w:id="1156610900">
          <w:marLeft w:val="0"/>
          <w:marRight w:val="0"/>
          <w:marTop w:val="0"/>
          <w:marBottom w:val="0"/>
          <w:divBdr>
            <w:top w:val="none" w:sz="0" w:space="0" w:color="auto"/>
            <w:left w:val="none" w:sz="0" w:space="0" w:color="auto"/>
            <w:bottom w:val="none" w:sz="0" w:space="0" w:color="auto"/>
            <w:right w:val="none" w:sz="0" w:space="0" w:color="auto"/>
          </w:divBdr>
        </w:div>
        <w:div w:id="1575969434">
          <w:marLeft w:val="0"/>
          <w:marRight w:val="0"/>
          <w:marTop w:val="0"/>
          <w:marBottom w:val="0"/>
          <w:divBdr>
            <w:top w:val="none" w:sz="0" w:space="0" w:color="auto"/>
            <w:left w:val="none" w:sz="0" w:space="0" w:color="auto"/>
            <w:bottom w:val="none" w:sz="0" w:space="0" w:color="auto"/>
            <w:right w:val="none" w:sz="0" w:space="0" w:color="auto"/>
          </w:divBdr>
        </w:div>
        <w:div w:id="1650017925">
          <w:marLeft w:val="0"/>
          <w:marRight w:val="0"/>
          <w:marTop w:val="0"/>
          <w:marBottom w:val="0"/>
          <w:divBdr>
            <w:top w:val="none" w:sz="0" w:space="0" w:color="auto"/>
            <w:left w:val="none" w:sz="0" w:space="0" w:color="auto"/>
            <w:bottom w:val="none" w:sz="0" w:space="0" w:color="auto"/>
            <w:right w:val="none" w:sz="0" w:space="0" w:color="auto"/>
          </w:divBdr>
        </w:div>
        <w:div w:id="1669477351">
          <w:marLeft w:val="0"/>
          <w:marRight w:val="0"/>
          <w:marTop w:val="0"/>
          <w:marBottom w:val="0"/>
          <w:divBdr>
            <w:top w:val="none" w:sz="0" w:space="0" w:color="auto"/>
            <w:left w:val="none" w:sz="0" w:space="0" w:color="auto"/>
            <w:bottom w:val="none" w:sz="0" w:space="0" w:color="auto"/>
            <w:right w:val="none" w:sz="0" w:space="0" w:color="auto"/>
          </w:divBdr>
        </w:div>
        <w:div w:id="1748457420">
          <w:marLeft w:val="0"/>
          <w:marRight w:val="0"/>
          <w:marTop w:val="0"/>
          <w:marBottom w:val="0"/>
          <w:divBdr>
            <w:top w:val="none" w:sz="0" w:space="0" w:color="auto"/>
            <w:left w:val="none" w:sz="0" w:space="0" w:color="auto"/>
            <w:bottom w:val="none" w:sz="0" w:space="0" w:color="auto"/>
            <w:right w:val="none" w:sz="0" w:space="0" w:color="auto"/>
          </w:divBdr>
        </w:div>
        <w:div w:id="1845431793">
          <w:marLeft w:val="0"/>
          <w:marRight w:val="0"/>
          <w:marTop w:val="0"/>
          <w:marBottom w:val="0"/>
          <w:divBdr>
            <w:top w:val="none" w:sz="0" w:space="0" w:color="auto"/>
            <w:left w:val="none" w:sz="0" w:space="0" w:color="auto"/>
            <w:bottom w:val="none" w:sz="0" w:space="0" w:color="auto"/>
            <w:right w:val="none" w:sz="0" w:space="0" w:color="auto"/>
          </w:divBdr>
        </w:div>
        <w:div w:id="1855924842">
          <w:marLeft w:val="0"/>
          <w:marRight w:val="0"/>
          <w:marTop w:val="0"/>
          <w:marBottom w:val="0"/>
          <w:divBdr>
            <w:top w:val="none" w:sz="0" w:space="0" w:color="auto"/>
            <w:left w:val="none" w:sz="0" w:space="0" w:color="auto"/>
            <w:bottom w:val="none" w:sz="0" w:space="0" w:color="auto"/>
            <w:right w:val="none" w:sz="0" w:space="0" w:color="auto"/>
          </w:divBdr>
        </w:div>
        <w:div w:id="1935628792">
          <w:marLeft w:val="0"/>
          <w:marRight w:val="0"/>
          <w:marTop w:val="0"/>
          <w:marBottom w:val="0"/>
          <w:divBdr>
            <w:top w:val="none" w:sz="0" w:space="0" w:color="auto"/>
            <w:left w:val="none" w:sz="0" w:space="0" w:color="auto"/>
            <w:bottom w:val="none" w:sz="0" w:space="0" w:color="auto"/>
            <w:right w:val="none" w:sz="0" w:space="0" w:color="auto"/>
          </w:divBdr>
        </w:div>
        <w:div w:id="2115401513">
          <w:marLeft w:val="0"/>
          <w:marRight w:val="0"/>
          <w:marTop w:val="0"/>
          <w:marBottom w:val="0"/>
          <w:divBdr>
            <w:top w:val="none" w:sz="0" w:space="0" w:color="auto"/>
            <w:left w:val="none" w:sz="0" w:space="0" w:color="auto"/>
            <w:bottom w:val="none" w:sz="0" w:space="0" w:color="auto"/>
            <w:right w:val="none" w:sz="0" w:space="0" w:color="auto"/>
          </w:divBdr>
        </w:div>
        <w:div w:id="2124223379">
          <w:marLeft w:val="0"/>
          <w:marRight w:val="0"/>
          <w:marTop w:val="0"/>
          <w:marBottom w:val="0"/>
          <w:divBdr>
            <w:top w:val="none" w:sz="0" w:space="0" w:color="auto"/>
            <w:left w:val="none" w:sz="0" w:space="0" w:color="auto"/>
            <w:bottom w:val="none" w:sz="0" w:space="0" w:color="auto"/>
            <w:right w:val="none" w:sz="0" w:space="0" w:color="auto"/>
          </w:divBdr>
        </w:div>
      </w:divsChild>
    </w:div>
    <w:div w:id="1060593593">
      <w:bodyDiv w:val="1"/>
      <w:marLeft w:val="0"/>
      <w:marRight w:val="0"/>
      <w:marTop w:val="0"/>
      <w:marBottom w:val="0"/>
      <w:divBdr>
        <w:top w:val="none" w:sz="0" w:space="0" w:color="auto"/>
        <w:left w:val="none" w:sz="0" w:space="0" w:color="auto"/>
        <w:bottom w:val="none" w:sz="0" w:space="0" w:color="auto"/>
        <w:right w:val="none" w:sz="0" w:space="0" w:color="auto"/>
      </w:divBdr>
      <w:divsChild>
        <w:div w:id="223874992">
          <w:marLeft w:val="0"/>
          <w:marRight w:val="0"/>
          <w:marTop w:val="0"/>
          <w:marBottom w:val="0"/>
          <w:divBdr>
            <w:top w:val="none" w:sz="0" w:space="0" w:color="auto"/>
            <w:left w:val="none" w:sz="0" w:space="0" w:color="auto"/>
            <w:bottom w:val="none" w:sz="0" w:space="0" w:color="auto"/>
            <w:right w:val="none" w:sz="0" w:space="0" w:color="auto"/>
          </w:divBdr>
        </w:div>
        <w:div w:id="390347291">
          <w:marLeft w:val="0"/>
          <w:marRight w:val="0"/>
          <w:marTop w:val="0"/>
          <w:marBottom w:val="0"/>
          <w:divBdr>
            <w:top w:val="none" w:sz="0" w:space="0" w:color="auto"/>
            <w:left w:val="none" w:sz="0" w:space="0" w:color="auto"/>
            <w:bottom w:val="none" w:sz="0" w:space="0" w:color="auto"/>
            <w:right w:val="none" w:sz="0" w:space="0" w:color="auto"/>
          </w:divBdr>
        </w:div>
        <w:div w:id="696151856">
          <w:marLeft w:val="0"/>
          <w:marRight w:val="0"/>
          <w:marTop w:val="0"/>
          <w:marBottom w:val="0"/>
          <w:divBdr>
            <w:top w:val="none" w:sz="0" w:space="0" w:color="auto"/>
            <w:left w:val="none" w:sz="0" w:space="0" w:color="auto"/>
            <w:bottom w:val="none" w:sz="0" w:space="0" w:color="auto"/>
            <w:right w:val="none" w:sz="0" w:space="0" w:color="auto"/>
          </w:divBdr>
        </w:div>
        <w:div w:id="815681971">
          <w:marLeft w:val="0"/>
          <w:marRight w:val="0"/>
          <w:marTop w:val="0"/>
          <w:marBottom w:val="0"/>
          <w:divBdr>
            <w:top w:val="none" w:sz="0" w:space="0" w:color="auto"/>
            <w:left w:val="none" w:sz="0" w:space="0" w:color="auto"/>
            <w:bottom w:val="none" w:sz="0" w:space="0" w:color="auto"/>
            <w:right w:val="none" w:sz="0" w:space="0" w:color="auto"/>
          </w:divBdr>
        </w:div>
        <w:div w:id="893272830">
          <w:marLeft w:val="0"/>
          <w:marRight w:val="0"/>
          <w:marTop w:val="0"/>
          <w:marBottom w:val="0"/>
          <w:divBdr>
            <w:top w:val="none" w:sz="0" w:space="0" w:color="auto"/>
            <w:left w:val="none" w:sz="0" w:space="0" w:color="auto"/>
            <w:bottom w:val="none" w:sz="0" w:space="0" w:color="auto"/>
            <w:right w:val="none" w:sz="0" w:space="0" w:color="auto"/>
          </w:divBdr>
        </w:div>
        <w:div w:id="1102451293">
          <w:marLeft w:val="0"/>
          <w:marRight w:val="0"/>
          <w:marTop w:val="0"/>
          <w:marBottom w:val="0"/>
          <w:divBdr>
            <w:top w:val="none" w:sz="0" w:space="0" w:color="auto"/>
            <w:left w:val="none" w:sz="0" w:space="0" w:color="auto"/>
            <w:bottom w:val="none" w:sz="0" w:space="0" w:color="auto"/>
            <w:right w:val="none" w:sz="0" w:space="0" w:color="auto"/>
          </w:divBdr>
        </w:div>
        <w:div w:id="1328365397">
          <w:marLeft w:val="0"/>
          <w:marRight w:val="0"/>
          <w:marTop w:val="0"/>
          <w:marBottom w:val="0"/>
          <w:divBdr>
            <w:top w:val="none" w:sz="0" w:space="0" w:color="auto"/>
            <w:left w:val="none" w:sz="0" w:space="0" w:color="auto"/>
            <w:bottom w:val="none" w:sz="0" w:space="0" w:color="auto"/>
            <w:right w:val="none" w:sz="0" w:space="0" w:color="auto"/>
          </w:divBdr>
        </w:div>
        <w:div w:id="1473405398">
          <w:marLeft w:val="0"/>
          <w:marRight w:val="0"/>
          <w:marTop w:val="0"/>
          <w:marBottom w:val="0"/>
          <w:divBdr>
            <w:top w:val="none" w:sz="0" w:space="0" w:color="auto"/>
            <w:left w:val="none" w:sz="0" w:space="0" w:color="auto"/>
            <w:bottom w:val="none" w:sz="0" w:space="0" w:color="auto"/>
            <w:right w:val="none" w:sz="0" w:space="0" w:color="auto"/>
          </w:divBdr>
        </w:div>
        <w:div w:id="1605920283">
          <w:marLeft w:val="0"/>
          <w:marRight w:val="0"/>
          <w:marTop w:val="0"/>
          <w:marBottom w:val="0"/>
          <w:divBdr>
            <w:top w:val="none" w:sz="0" w:space="0" w:color="auto"/>
            <w:left w:val="none" w:sz="0" w:space="0" w:color="auto"/>
            <w:bottom w:val="none" w:sz="0" w:space="0" w:color="auto"/>
            <w:right w:val="none" w:sz="0" w:space="0" w:color="auto"/>
          </w:divBdr>
        </w:div>
        <w:div w:id="1794983977">
          <w:marLeft w:val="0"/>
          <w:marRight w:val="0"/>
          <w:marTop w:val="0"/>
          <w:marBottom w:val="0"/>
          <w:divBdr>
            <w:top w:val="none" w:sz="0" w:space="0" w:color="auto"/>
            <w:left w:val="none" w:sz="0" w:space="0" w:color="auto"/>
            <w:bottom w:val="none" w:sz="0" w:space="0" w:color="auto"/>
            <w:right w:val="none" w:sz="0" w:space="0" w:color="auto"/>
          </w:divBdr>
        </w:div>
        <w:div w:id="1868369269">
          <w:marLeft w:val="0"/>
          <w:marRight w:val="0"/>
          <w:marTop w:val="0"/>
          <w:marBottom w:val="0"/>
          <w:divBdr>
            <w:top w:val="none" w:sz="0" w:space="0" w:color="auto"/>
            <w:left w:val="none" w:sz="0" w:space="0" w:color="auto"/>
            <w:bottom w:val="none" w:sz="0" w:space="0" w:color="auto"/>
            <w:right w:val="none" w:sz="0" w:space="0" w:color="auto"/>
          </w:divBdr>
        </w:div>
        <w:div w:id="1905095470">
          <w:marLeft w:val="0"/>
          <w:marRight w:val="0"/>
          <w:marTop w:val="0"/>
          <w:marBottom w:val="0"/>
          <w:divBdr>
            <w:top w:val="none" w:sz="0" w:space="0" w:color="auto"/>
            <w:left w:val="none" w:sz="0" w:space="0" w:color="auto"/>
            <w:bottom w:val="none" w:sz="0" w:space="0" w:color="auto"/>
            <w:right w:val="none" w:sz="0" w:space="0" w:color="auto"/>
          </w:divBdr>
        </w:div>
        <w:div w:id="1981229638">
          <w:marLeft w:val="0"/>
          <w:marRight w:val="0"/>
          <w:marTop w:val="0"/>
          <w:marBottom w:val="0"/>
          <w:divBdr>
            <w:top w:val="none" w:sz="0" w:space="0" w:color="auto"/>
            <w:left w:val="none" w:sz="0" w:space="0" w:color="auto"/>
            <w:bottom w:val="none" w:sz="0" w:space="0" w:color="auto"/>
            <w:right w:val="none" w:sz="0" w:space="0" w:color="auto"/>
          </w:divBdr>
        </w:div>
      </w:divsChild>
    </w:div>
    <w:div w:id="1153565885">
      <w:bodyDiv w:val="1"/>
      <w:marLeft w:val="0"/>
      <w:marRight w:val="0"/>
      <w:marTop w:val="0"/>
      <w:marBottom w:val="0"/>
      <w:divBdr>
        <w:top w:val="none" w:sz="0" w:space="0" w:color="auto"/>
        <w:left w:val="none" w:sz="0" w:space="0" w:color="auto"/>
        <w:bottom w:val="none" w:sz="0" w:space="0" w:color="auto"/>
        <w:right w:val="none" w:sz="0" w:space="0" w:color="auto"/>
      </w:divBdr>
      <w:divsChild>
        <w:div w:id="2170428">
          <w:marLeft w:val="0"/>
          <w:marRight w:val="0"/>
          <w:marTop w:val="0"/>
          <w:marBottom w:val="0"/>
          <w:divBdr>
            <w:top w:val="none" w:sz="0" w:space="0" w:color="auto"/>
            <w:left w:val="none" w:sz="0" w:space="0" w:color="auto"/>
            <w:bottom w:val="none" w:sz="0" w:space="0" w:color="auto"/>
            <w:right w:val="none" w:sz="0" w:space="0" w:color="auto"/>
          </w:divBdr>
        </w:div>
        <w:div w:id="8139633">
          <w:marLeft w:val="0"/>
          <w:marRight w:val="0"/>
          <w:marTop w:val="0"/>
          <w:marBottom w:val="0"/>
          <w:divBdr>
            <w:top w:val="none" w:sz="0" w:space="0" w:color="auto"/>
            <w:left w:val="none" w:sz="0" w:space="0" w:color="auto"/>
            <w:bottom w:val="none" w:sz="0" w:space="0" w:color="auto"/>
            <w:right w:val="none" w:sz="0" w:space="0" w:color="auto"/>
          </w:divBdr>
        </w:div>
        <w:div w:id="143161029">
          <w:marLeft w:val="0"/>
          <w:marRight w:val="0"/>
          <w:marTop w:val="0"/>
          <w:marBottom w:val="0"/>
          <w:divBdr>
            <w:top w:val="none" w:sz="0" w:space="0" w:color="auto"/>
            <w:left w:val="none" w:sz="0" w:space="0" w:color="auto"/>
            <w:bottom w:val="none" w:sz="0" w:space="0" w:color="auto"/>
            <w:right w:val="none" w:sz="0" w:space="0" w:color="auto"/>
          </w:divBdr>
        </w:div>
        <w:div w:id="187262587">
          <w:marLeft w:val="0"/>
          <w:marRight w:val="0"/>
          <w:marTop w:val="0"/>
          <w:marBottom w:val="0"/>
          <w:divBdr>
            <w:top w:val="none" w:sz="0" w:space="0" w:color="auto"/>
            <w:left w:val="none" w:sz="0" w:space="0" w:color="auto"/>
            <w:bottom w:val="none" w:sz="0" w:space="0" w:color="auto"/>
            <w:right w:val="none" w:sz="0" w:space="0" w:color="auto"/>
          </w:divBdr>
        </w:div>
        <w:div w:id="228076618">
          <w:marLeft w:val="0"/>
          <w:marRight w:val="0"/>
          <w:marTop w:val="0"/>
          <w:marBottom w:val="0"/>
          <w:divBdr>
            <w:top w:val="none" w:sz="0" w:space="0" w:color="auto"/>
            <w:left w:val="none" w:sz="0" w:space="0" w:color="auto"/>
            <w:bottom w:val="none" w:sz="0" w:space="0" w:color="auto"/>
            <w:right w:val="none" w:sz="0" w:space="0" w:color="auto"/>
          </w:divBdr>
        </w:div>
        <w:div w:id="294530492">
          <w:marLeft w:val="0"/>
          <w:marRight w:val="0"/>
          <w:marTop w:val="0"/>
          <w:marBottom w:val="0"/>
          <w:divBdr>
            <w:top w:val="none" w:sz="0" w:space="0" w:color="auto"/>
            <w:left w:val="none" w:sz="0" w:space="0" w:color="auto"/>
            <w:bottom w:val="none" w:sz="0" w:space="0" w:color="auto"/>
            <w:right w:val="none" w:sz="0" w:space="0" w:color="auto"/>
          </w:divBdr>
        </w:div>
        <w:div w:id="297758321">
          <w:marLeft w:val="0"/>
          <w:marRight w:val="0"/>
          <w:marTop w:val="0"/>
          <w:marBottom w:val="0"/>
          <w:divBdr>
            <w:top w:val="none" w:sz="0" w:space="0" w:color="auto"/>
            <w:left w:val="none" w:sz="0" w:space="0" w:color="auto"/>
            <w:bottom w:val="none" w:sz="0" w:space="0" w:color="auto"/>
            <w:right w:val="none" w:sz="0" w:space="0" w:color="auto"/>
          </w:divBdr>
        </w:div>
        <w:div w:id="301081237">
          <w:marLeft w:val="0"/>
          <w:marRight w:val="0"/>
          <w:marTop w:val="0"/>
          <w:marBottom w:val="0"/>
          <w:divBdr>
            <w:top w:val="none" w:sz="0" w:space="0" w:color="auto"/>
            <w:left w:val="none" w:sz="0" w:space="0" w:color="auto"/>
            <w:bottom w:val="none" w:sz="0" w:space="0" w:color="auto"/>
            <w:right w:val="none" w:sz="0" w:space="0" w:color="auto"/>
          </w:divBdr>
        </w:div>
        <w:div w:id="313069699">
          <w:marLeft w:val="0"/>
          <w:marRight w:val="0"/>
          <w:marTop w:val="0"/>
          <w:marBottom w:val="0"/>
          <w:divBdr>
            <w:top w:val="none" w:sz="0" w:space="0" w:color="auto"/>
            <w:left w:val="none" w:sz="0" w:space="0" w:color="auto"/>
            <w:bottom w:val="none" w:sz="0" w:space="0" w:color="auto"/>
            <w:right w:val="none" w:sz="0" w:space="0" w:color="auto"/>
          </w:divBdr>
        </w:div>
        <w:div w:id="355620608">
          <w:marLeft w:val="0"/>
          <w:marRight w:val="0"/>
          <w:marTop w:val="0"/>
          <w:marBottom w:val="0"/>
          <w:divBdr>
            <w:top w:val="none" w:sz="0" w:space="0" w:color="auto"/>
            <w:left w:val="none" w:sz="0" w:space="0" w:color="auto"/>
            <w:bottom w:val="none" w:sz="0" w:space="0" w:color="auto"/>
            <w:right w:val="none" w:sz="0" w:space="0" w:color="auto"/>
          </w:divBdr>
        </w:div>
        <w:div w:id="402456931">
          <w:marLeft w:val="0"/>
          <w:marRight w:val="0"/>
          <w:marTop w:val="0"/>
          <w:marBottom w:val="0"/>
          <w:divBdr>
            <w:top w:val="none" w:sz="0" w:space="0" w:color="auto"/>
            <w:left w:val="none" w:sz="0" w:space="0" w:color="auto"/>
            <w:bottom w:val="none" w:sz="0" w:space="0" w:color="auto"/>
            <w:right w:val="none" w:sz="0" w:space="0" w:color="auto"/>
          </w:divBdr>
        </w:div>
        <w:div w:id="434331412">
          <w:marLeft w:val="0"/>
          <w:marRight w:val="0"/>
          <w:marTop w:val="0"/>
          <w:marBottom w:val="0"/>
          <w:divBdr>
            <w:top w:val="none" w:sz="0" w:space="0" w:color="auto"/>
            <w:left w:val="none" w:sz="0" w:space="0" w:color="auto"/>
            <w:bottom w:val="none" w:sz="0" w:space="0" w:color="auto"/>
            <w:right w:val="none" w:sz="0" w:space="0" w:color="auto"/>
          </w:divBdr>
        </w:div>
        <w:div w:id="480391168">
          <w:marLeft w:val="0"/>
          <w:marRight w:val="0"/>
          <w:marTop w:val="0"/>
          <w:marBottom w:val="0"/>
          <w:divBdr>
            <w:top w:val="none" w:sz="0" w:space="0" w:color="auto"/>
            <w:left w:val="none" w:sz="0" w:space="0" w:color="auto"/>
            <w:bottom w:val="none" w:sz="0" w:space="0" w:color="auto"/>
            <w:right w:val="none" w:sz="0" w:space="0" w:color="auto"/>
          </w:divBdr>
        </w:div>
        <w:div w:id="485365799">
          <w:marLeft w:val="0"/>
          <w:marRight w:val="0"/>
          <w:marTop w:val="0"/>
          <w:marBottom w:val="0"/>
          <w:divBdr>
            <w:top w:val="none" w:sz="0" w:space="0" w:color="auto"/>
            <w:left w:val="none" w:sz="0" w:space="0" w:color="auto"/>
            <w:bottom w:val="none" w:sz="0" w:space="0" w:color="auto"/>
            <w:right w:val="none" w:sz="0" w:space="0" w:color="auto"/>
          </w:divBdr>
        </w:div>
        <w:div w:id="495614145">
          <w:marLeft w:val="0"/>
          <w:marRight w:val="0"/>
          <w:marTop w:val="0"/>
          <w:marBottom w:val="0"/>
          <w:divBdr>
            <w:top w:val="none" w:sz="0" w:space="0" w:color="auto"/>
            <w:left w:val="none" w:sz="0" w:space="0" w:color="auto"/>
            <w:bottom w:val="none" w:sz="0" w:space="0" w:color="auto"/>
            <w:right w:val="none" w:sz="0" w:space="0" w:color="auto"/>
          </w:divBdr>
        </w:div>
        <w:div w:id="529338674">
          <w:marLeft w:val="0"/>
          <w:marRight w:val="0"/>
          <w:marTop w:val="0"/>
          <w:marBottom w:val="0"/>
          <w:divBdr>
            <w:top w:val="none" w:sz="0" w:space="0" w:color="auto"/>
            <w:left w:val="none" w:sz="0" w:space="0" w:color="auto"/>
            <w:bottom w:val="none" w:sz="0" w:space="0" w:color="auto"/>
            <w:right w:val="none" w:sz="0" w:space="0" w:color="auto"/>
          </w:divBdr>
        </w:div>
        <w:div w:id="568539094">
          <w:marLeft w:val="0"/>
          <w:marRight w:val="0"/>
          <w:marTop w:val="0"/>
          <w:marBottom w:val="0"/>
          <w:divBdr>
            <w:top w:val="none" w:sz="0" w:space="0" w:color="auto"/>
            <w:left w:val="none" w:sz="0" w:space="0" w:color="auto"/>
            <w:bottom w:val="none" w:sz="0" w:space="0" w:color="auto"/>
            <w:right w:val="none" w:sz="0" w:space="0" w:color="auto"/>
          </w:divBdr>
        </w:div>
        <w:div w:id="585918541">
          <w:marLeft w:val="0"/>
          <w:marRight w:val="0"/>
          <w:marTop w:val="0"/>
          <w:marBottom w:val="0"/>
          <w:divBdr>
            <w:top w:val="none" w:sz="0" w:space="0" w:color="auto"/>
            <w:left w:val="none" w:sz="0" w:space="0" w:color="auto"/>
            <w:bottom w:val="none" w:sz="0" w:space="0" w:color="auto"/>
            <w:right w:val="none" w:sz="0" w:space="0" w:color="auto"/>
          </w:divBdr>
        </w:div>
        <w:div w:id="594287556">
          <w:marLeft w:val="0"/>
          <w:marRight w:val="0"/>
          <w:marTop w:val="0"/>
          <w:marBottom w:val="0"/>
          <w:divBdr>
            <w:top w:val="none" w:sz="0" w:space="0" w:color="auto"/>
            <w:left w:val="none" w:sz="0" w:space="0" w:color="auto"/>
            <w:bottom w:val="none" w:sz="0" w:space="0" w:color="auto"/>
            <w:right w:val="none" w:sz="0" w:space="0" w:color="auto"/>
          </w:divBdr>
        </w:div>
        <w:div w:id="677118117">
          <w:marLeft w:val="0"/>
          <w:marRight w:val="0"/>
          <w:marTop w:val="0"/>
          <w:marBottom w:val="0"/>
          <w:divBdr>
            <w:top w:val="none" w:sz="0" w:space="0" w:color="auto"/>
            <w:left w:val="none" w:sz="0" w:space="0" w:color="auto"/>
            <w:bottom w:val="none" w:sz="0" w:space="0" w:color="auto"/>
            <w:right w:val="none" w:sz="0" w:space="0" w:color="auto"/>
          </w:divBdr>
        </w:div>
        <w:div w:id="726877890">
          <w:marLeft w:val="0"/>
          <w:marRight w:val="0"/>
          <w:marTop w:val="0"/>
          <w:marBottom w:val="0"/>
          <w:divBdr>
            <w:top w:val="none" w:sz="0" w:space="0" w:color="auto"/>
            <w:left w:val="none" w:sz="0" w:space="0" w:color="auto"/>
            <w:bottom w:val="none" w:sz="0" w:space="0" w:color="auto"/>
            <w:right w:val="none" w:sz="0" w:space="0" w:color="auto"/>
          </w:divBdr>
        </w:div>
        <w:div w:id="736630896">
          <w:marLeft w:val="0"/>
          <w:marRight w:val="0"/>
          <w:marTop w:val="0"/>
          <w:marBottom w:val="0"/>
          <w:divBdr>
            <w:top w:val="none" w:sz="0" w:space="0" w:color="auto"/>
            <w:left w:val="none" w:sz="0" w:space="0" w:color="auto"/>
            <w:bottom w:val="none" w:sz="0" w:space="0" w:color="auto"/>
            <w:right w:val="none" w:sz="0" w:space="0" w:color="auto"/>
          </w:divBdr>
        </w:div>
        <w:div w:id="762646315">
          <w:marLeft w:val="0"/>
          <w:marRight w:val="0"/>
          <w:marTop w:val="0"/>
          <w:marBottom w:val="0"/>
          <w:divBdr>
            <w:top w:val="none" w:sz="0" w:space="0" w:color="auto"/>
            <w:left w:val="none" w:sz="0" w:space="0" w:color="auto"/>
            <w:bottom w:val="none" w:sz="0" w:space="0" w:color="auto"/>
            <w:right w:val="none" w:sz="0" w:space="0" w:color="auto"/>
          </w:divBdr>
        </w:div>
        <w:div w:id="802113050">
          <w:marLeft w:val="0"/>
          <w:marRight w:val="0"/>
          <w:marTop w:val="0"/>
          <w:marBottom w:val="0"/>
          <w:divBdr>
            <w:top w:val="none" w:sz="0" w:space="0" w:color="auto"/>
            <w:left w:val="none" w:sz="0" w:space="0" w:color="auto"/>
            <w:bottom w:val="none" w:sz="0" w:space="0" w:color="auto"/>
            <w:right w:val="none" w:sz="0" w:space="0" w:color="auto"/>
          </w:divBdr>
        </w:div>
        <w:div w:id="802382812">
          <w:marLeft w:val="0"/>
          <w:marRight w:val="0"/>
          <w:marTop w:val="0"/>
          <w:marBottom w:val="0"/>
          <w:divBdr>
            <w:top w:val="none" w:sz="0" w:space="0" w:color="auto"/>
            <w:left w:val="none" w:sz="0" w:space="0" w:color="auto"/>
            <w:bottom w:val="none" w:sz="0" w:space="0" w:color="auto"/>
            <w:right w:val="none" w:sz="0" w:space="0" w:color="auto"/>
          </w:divBdr>
        </w:div>
        <w:div w:id="825895921">
          <w:marLeft w:val="0"/>
          <w:marRight w:val="0"/>
          <w:marTop w:val="0"/>
          <w:marBottom w:val="0"/>
          <w:divBdr>
            <w:top w:val="none" w:sz="0" w:space="0" w:color="auto"/>
            <w:left w:val="none" w:sz="0" w:space="0" w:color="auto"/>
            <w:bottom w:val="none" w:sz="0" w:space="0" w:color="auto"/>
            <w:right w:val="none" w:sz="0" w:space="0" w:color="auto"/>
          </w:divBdr>
        </w:div>
        <w:div w:id="889074213">
          <w:marLeft w:val="0"/>
          <w:marRight w:val="0"/>
          <w:marTop w:val="0"/>
          <w:marBottom w:val="0"/>
          <w:divBdr>
            <w:top w:val="none" w:sz="0" w:space="0" w:color="auto"/>
            <w:left w:val="none" w:sz="0" w:space="0" w:color="auto"/>
            <w:bottom w:val="none" w:sz="0" w:space="0" w:color="auto"/>
            <w:right w:val="none" w:sz="0" w:space="0" w:color="auto"/>
          </w:divBdr>
        </w:div>
        <w:div w:id="924998191">
          <w:marLeft w:val="0"/>
          <w:marRight w:val="0"/>
          <w:marTop w:val="0"/>
          <w:marBottom w:val="0"/>
          <w:divBdr>
            <w:top w:val="none" w:sz="0" w:space="0" w:color="auto"/>
            <w:left w:val="none" w:sz="0" w:space="0" w:color="auto"/>
            <w:bottom w:val="none" w:sz="0" w:space="0" w:color="auto"/>
            <w:right w:val="none" w:sz="0" w:space="0" w:color="auto"/>
          </w:divBdr>
        </w:div>
        <w:div w:id="992761352">
          <w:marLeft w:val="0"/>
          <w:marRight w:val="0"/>
          <w:marTop w:val="0"/>
          <w:marBottom w:val="0"/>
          <w:divBdr>
            <w:top w:val="none" w:sz="0" w:space="0" w:color="auto"/>
            <w:left w:val="none" w:sz="0" w:space="0" w:color="auto"/>
            <w:bottom w:val="none" w:sz="0" w:space="0" w:color="auto"/>
            <w:right w:val="none" w:sz="0" w:space="0" w:color="auto"/>
          </w:divBdr>
        </w:div>
        <w:div w:id="1020663677">
          <w:marLeft w:val="0"/>
          <w:marRight w:val="0"/>
          <w:marTop w:val="0"/>
          <w:marBottom w:val="0"/>
          <w:divBdr>
            <w:top w:val="none" w:sz="0" w:space="0" w:color="auto"/>
            <w:left w:val="none" w:sz="0" w:space="0" w:color="auto"/>
            <w:bottom w:val="none" w:sz="0" w:space="0" w:color="auto"/>
            <w:right w:val="none" w:sz="0" w:space="0" w:color="auto"/>
          </w:divBdr>
        </w:div>
        <w:div w:id="1067455456">
          <w:marLeft w:val="0"/>
          <w:marRight w:val="0"/>
          <w:marTop w:val="0"/>
          <w:marBottom w:val="0"/>
          <w:divBdr>
            <w:top w:val="none" w:sz="0" w:space="0" w:color="auto"/>
            <w:left w:val="none" w:sz="0" w:space="0" w:color="auto"/>
            <w:bottom w:val="none" w:sz="0" w:space="0" w:color="auto"/>
            <w:right w:val="none" w:sz="0" w:space="0" w:color="auto"/>
          </w:divBdr>
        </w:div>
        <w:div w:id="1178622050">
          <w:marLeft w:val="0"/>
          <w:marRight w:val="0"/>
          <w:marTop w:val="0"/>
          <w:marBottom w:val="0"/>
          <w:divBdr>
            <w:top w:val="none" w:sz="0" w:space="0" w:color="auto"/>
            <w:left w:val="none" w:sz="0" w:space="0" w:color="auto"/>
            <w:bottom w:val="none" w:sz="0" w:space="0" w:color="auto"/>
            <w:right w:val="none" w:sz="0" w:space="0" w:color="auto"/>
          </w:divBdr>
        </w:div>
        <w:div w:id="1217398679">
          <w:marLeft w:val="0"/>
          <w:marRight w:val="0"/>
          <w:marTop w:val="0"/>
          <w:marBottom w:val="0"/>
          <w:divBdr>
            <w:top w:val="none" w:sz="0" w:space="0" w:color="auto"/>
            <w:left w:val="none" w:sz="0" w:space="0" w:color="auto"/>
            <w:bottom w:val="none" w:sz="0" w:space="0" w:color="auto"/>
            <w:right w:val="none" w:sz="0" w:space="0" w:color="auto"/>
          </w:divBdr>
        </w:div>
        <w:div w:id="1234316452">
          <w:marLeft w:val="0"/>
          <w:marRight w:val="0"/>
          <w:marTop w:val="0"/>
          <w:marBottom w:val="0"/>
          <w:divBdr>
            <w:top w:val="none" w:sz="0" w:space="0" w:color="auto"/>
            <w:left w:val="none" w:sz="0" w:space="0" w:color="auto"/>
            <w:bottom w:val="none" w:sz="0" w:space="0" w:color="auto"/>
            <w:right w:val="none" w:sz="0" w:space="0" w:color="auto"/>
          </w:divBdr>
        </w:div>
        <w:div w:id="1350335129">
          <w:marLeft w:val="0"/>
          <w:marRight w:val="0"/>
          <w:marTop w:val="0"/>
          <w:marBottom w:val="0"/>
          <w:divBdr>
            <w:top w:val="none" w:sz="0" w:space="0" w:color="auto"/>
            <w:left w:val="none" w:sz="0" w:space="0" w:color="auto"/>
            <w:bottom w:val="none" w:sz="0" w:space="0" w:color="auto"/>
            <w:right w:val="none" w:sz="0" w:space="0" w:color="auto"/>
          </w:divBdr>
        </w:div>
        <w:div w:id="1371687876">
          <w:marLeft w:val="0"/>
          <w:marRight w:val="0"/>
          <w:marTop w:val="0"/>
          <w:marBottom w:val="0"/>
          <w:divBdr>
            <w:top w:val="none" w:sz="0" w:space="0" w:color="auto"/>
            <w:left w:val="none" w:sz="0" w:space="0" w:color="auto"/>
            <w:bottom w:val="none" w:sz="0" w:space="0" w:color="auto"/>
            <w:right w:val="none" w:sz="0" w:space="0" w:color="auto"/>
          </w:divBdr>
        </w:div>
        <w:div w:id="1384057683">
          <w:marLeft w:val="0"/>
          <w:marRight w:val="0"/>
          <w:marTop w:val="0"/>
          <w:marBottom w:val="0"/>
          <w:divBdr>
            <w:top w:val="none" w:sz="0" w:space="0" w:color="auto"/>
            <w:left w:val="none" w:sz="0" w:space="0" w:color="auto"/>
            <w:bottom w:val="none" w:sz="0" w:space="0" w:color="auto"/>
            <w:right w:val="none" w:sz="0" w:space="0" w:color="auto"/>
          </w:divBdr>
        </w:div>
        <w:div w:id="1557089618">
          <w:marLeft w:val="0"/>
          <w:marRight w:val="0"/>
          <w:marTop w:val="0"/>
          <w:marBottom w:val="0"/>
          <w:divBdr>
            <w:top w:val="none" w:sz="0" w:space="0" w:color="auto"/>
            <w:left w:val="none" w:sz="0" w:space="0" w:color="auto"/>
            <w:bottom w:val="none" w:sz="0" w:space="0" w:color="auto"/>
            <w:right w:val="none" w:sz="0" w:space="0" w:color="auto"/>
          </w:divBdr>
        </w:div>
        <w:div w:id="1840459074">
          <w:marLeft w:val="0"/>
          <w:marRight w:val="0"/>
          <w:marTop w:val="0"/>
          <w:marBottom w:val="0"/>
          <w:divBdr>
            <w:top w:val="none" w:sz="0" w:space="0" w:color="auto"/>
            <w:left w:val="none" w:sz="0" w:space="0" w:color="auto"/>
            <w:bottom w:val="none" w:sz="0" w:space="0" w:color="auto"/>
            <w:right w:val="none" w:sz="0" w:space="0" w:color="auto"/>
          </w:divBdr>
        </w:div>
        <w:div w:id="1849706876">
          <w:marLeft w:val="0"/>
          <w:marRight w:val="0"/>
          <w:marTop w:val="0"/>
          <w:marBottom w:val="0"/>
          <w:divBdr>
            <w:top w:val="none" w:sz="0" w:space="0" w:color="auto"/>
            <w:left w:val="none" w:sz="0" w:space="0" w:color="auto"/>
            <w:bottom w:val="none" w:sz="0" w:space="0" w:color="auto"/>
            <w:right w:val="none" w:sz="0" w:space="0" w:color="auto"/>
          </w:divBdr>
        </w:div>
        <w:div w:id="1851987589">
          <w:marLeft w:val="0"/>
          <w:marRight w:val="0"/>
          <w:marTop w:val="0"/>
          <w:marBottom w:val="0"/>
          <w:divBdr>
            <w:top w:val="none" w:sz="0" w:space="0" w:color="auto"/>
            <w:left w:val="none" w:sz="0" w:space="0" w:color="auto"/>
            <w:bottom w:val="none" w:sz="0" w:space="0" w:color="auto"/>
            <w:right w:val="none" w:sz="0" w:space="0" w:color="auto"/>
          </w:divBdr>
        </w:div>
        <w:div w:id="1900314340">
          <w:marLeft w:val="0"/>
          <w:marRight w:val="0"/>
          <w:marTop w:val="0"/>
          <w:marBottom w:val="0"/>
          <w:divBdr>
            <w:top w:val="none" w:sz="0" w:space="0" w:color="auto"/>
            <w:left w:val="none" w:sz="0" w:space="0" w:color="auto"/>
            <w:bottom w:val="none" w:sz="0" w:space="0" w:color="auto"/>
            <w:right w:val="none" w:sz="0" w:space="0" w:color="auto"/>
          </w:divBdr>
        </w:div>
        <w:div w:id="1942951157">
          <w:marLeft w:val="0"/>
          <w:marRight w:val="0"/>
          <w:marTop w:val="0"/>
          <w:marBottom w:val="0"/>
          <w:divBdr>
            <w:top w:val="none" w:sz="0" w:space="0" w:color="auto"/>
            <w:left w:val="none" w:sz="0" w:space="0" w:color="auto"/>
            <w:bottom w:val="none" w:sz="0" w:space="0" w:color="auto"/>
            <w:right w:val="none" w:sz="0" w:space="0" w:color="auto"/>
          </w:divBdr>
        </w:div>
        <w:div w:id="2002346185">
          <w:marLeft w:val="0"/>
          <w:marRight w:val="0"/>
          <w:marTop w:val="0"/>
          <w:marBottom w:val="0"/>
          <w:divBdr>
            <w:top w:val="none" w:sz="0" w:space="0" w:color="auto"/>
            <w:left w:val="none" w:sz="0" w:space="0" w:color="auto"/>
            <w:bottom w:val="none" w:sz="0" w:space="0" w:color="auto"/>
            <w:right w:val="none" w:sz="0" w:space="0" w:color="auto"/>
          </w:divBdr>
        </w:div>
        <w:div w:id="2051570132">
          <w:marLeft w:val="0"/>
          <w:marRight w:val="0"/>
          <w:marTop w:val="0"/>
          <w:marBottom w:val="0"/>
          <w:divBdr>
            <w:top w:val="none" w:sz="0" w:space="0" w:color="auto"/>
            <w:left w:val="none" w:sz="0" w:space="0" w:color="auto"/>
            <w:bottom w:val="none" w:sz="0" w:space="0" w:color="auto"/>
            <w:right w:val="none" w:sz="0" w:space="0" w:color="auto"/>
          </w:divBdr>
        </w:div>
        <w:div w:id="2057704757">
          <w:marLeft w:val="0"/>
          <w:marRight w:val="0"/>
          <w:marTop w:val="0"/>
          <w:marBottom w:val="0"/>
          <w:divBdr>
            <w:top w:val="none" w:sz="0" w:space="0" w:color="auto"/>
            <w:left w:val="none" w:sz="0" w:space="0" w:color="auto"/>
            <w:bottom w:val="none" w:sz="0" w:space="0" w:color="auto"/>
            <w:right w:val="none" w:sz="0" w:space="0" w:color="auto"/>
          </w:divBdr>
        </w:div>
        <w:div w:id="2067071272">
          <w:marLeft w:val="0"/>
          <w:marRight w:val="0"/>
          <w:marTop w:val="0"/>
          <w:marBottom w:val="0"/>
          <w:divBdr>
            <w:top w:val="none" w:sz="0" w:space="0" w:color="auto"/>
            <w:left w:val="none" w:sz="0" w:space="0" w:color="auto"/>
            <w:bottom w:val="none" w:sz="0" w:space="0" w:color="auto"/>
            <w:right w:val="none" w:sz="0" w:space="0" w:color="auto"/>
          </w:divBdr>
        </w:div>
        <w:div w:id="2132287460">
          <w:marLeft w:val="0"/>
          <w:marRight w:val="0"/>
          <w:marTop w:val="0"/>
          <w:marBottom w:val="0"/>
          <w:divBdr>
            <w:top w:val="none" w:sz="0" w:space="0" w:color="auto"/>
            <w:left w:val="none" w:sz="0" w:space="0" w:color="auto"/>
            <w:bottom w:val="none" w:sz="0" w:space="0" w:color="auto"/>
            <w:right w:val="none" w:sz="0" w:space="0" w:color="auto"/>
          </w:divBdr>
        </w:div>
      </w:divsChild>
    </w:div>
    <w:div w:id="1298729880">
      <w:bodyDiv w:val="1"/>
      <w:marLeft w:val="0"/>
      <w:marRight w:val="0"/>
      <w:marTop w:val="0"/>
      <w:marBottom w:val="0"/>
      <w:divBdr>
        <w:top w:val="none" w:sz="0" w:space="0" w:color="auto"/>
        <w:left w:val="none" w:sz="0" w:space="0" w:color="auto"/>
        <w:bottom w:val="none" w:sz="0" w:space="0" w:color="auto"/>
        <w:right w:val="none" w:sz="0" w:space="0" w:color="auto"/>
      </w:divBdr>
      <w:divsChild>
        <w:div w:id="474490160">
          <w:marLeft w:val="0"/>
          <w:marRight w:val="0"/>
          <w:marTop w:val="0"/>
          <w:marBottom w:val="0"/>
          <w:divBdr>
            <w:top w:val="none" w:sz="0" w:space="0" w:color="auto"/>
            <w:left w:val="none" w:sz="0" w:space="0" w:color="auto"/>
            <w:bottom w:val="none" w:sz="0" w:space="0" w:color="auto"/>
            <w:right w:val="none" w:sz="0" w:space="0" w:color="auto"/>
          </w:divBdr>
        </w:div>
        <w:div w:id="533732610">
          <w:marLeft w:val="0"/>
          <w:marRight w:val="0"/>
          <w:marTop w:val="0"/>
          <w:marBottom w:val="0"/>
          <w:divBdr>
            <w:top w:val="none" w:sz="0" w:space="0" w:color="auto"/>
            <w:left w:val="none" w:sz="0" w:space="0" w:color="auto"/>
            <w:bottom w:val="none" w:sz="0" w:space="0" w:color="auto"/>
            <w:right w:val="none" w:sz="0" w:space="0" w:color="auto"/>
          </w:divBdr>
        </w:div>
        <w:div w:id="616369958">
          <w:marLeft w:val="0"/>
          <w:marRight w:val="0"/>
          <w:marTop w:val="0"/>
          <w:marBottom w:val="0"/>
          <w:divBdr>
            <w:top w:val="none" w:sz="0" w:space="0" w:color="auto"/>
            <w:left w:val="none" w:sz="0" w:space="0" w:color="auto"/>
            <w:bottom w:val="none" w:sz="0" w:space="0" w:color="auto"/>
            <w:right w:val="none" w:sz="0" w:space="0" w:color="auto"/>
          </w:divBdr>
        </w:div>
        <w:div w:id="1496189247">
          <w:marLeft w:val="0"/>
          <w:marRight w:val="0"/>
          <w:marTop w:val="0"/>
          <w:marBottom w:val="0"/>
          <w:divBdr>
            <w:top w:val="none" w:sz="0" w:space="0" w:color="auto"/>
            <w:left w:val="none" w:sz="0" w:space="0" w:color="auto"/>
            <w:bottom w:val="none" w:sz="0" w:space="0" w:color="auto"/>
            <w:right w:val="none" w:sz="0" w:space="0" w:color="auto"/>
          </w:divBdr>
        </w:div>
        <w:div w:id="1614828285">
          <w:marLeft w:val="0"/>
          <w:marRight w:val="0"/>
          <w:marTop w:val="0"/>
          <w:marBottom w:val="0"/>
          <w:divBdr>
            <w:top w:val="none" w:sz="0" w:space="0" w:color="auto"/>
            <w:left w:val="none" w:sz="0" w:space="0" w:color="auto"/>
            <w:bottom w:val="none" w:sz="0" w:space="0" w:color="auto"/>
            <w:right w:val="none" w:sz="0" w:space="0" w:color="auto"/>
          </w:divBdr>
        </w:div>
        <w:div w:id="1646472508">
          <w:marLeft w:val="0"/>
          <w:marRight w:val="0"/>
          <w:marTop w:val="0"/>
          <w:marBottom w:val="0"/>
          <w:divBdr>
            <w:top w:val="none" w:sz="0" w:space="0" w:color="auto"/>
            <w:left w:val="none" w:sz="0" w:space="0" w:color="auto"/>
            <w:bottom w:val="none" w:sz="0" w:space="0" w:color="auto"/>
            <w:right w:val="none" w:sz="0" w:space="0" w:color="auto"/>
          </w:divBdr>
        </w:div>
        <w:div w:id="1686010007">
          <w:marLeft w:val="0"/>
          <w:marRight w:val="0"/>
          <w:marTop w:val="0"/>
          <w:marBottom w:val="0"/>
          <w:divBdr>
            <w:top w:val="none" w:sz="0" w:space="0" w:color="auto"/>
            <w:left w:val="none" w:sz="0" w:space="0" w:color="auto"/>
            <w:bottom w:val="none" w:sz="0" w:space="0" w:color="auto"/>
            <w:right w:val="none" w:sz="0" w:space="0" w:color="auto"/>
          </w:divBdr>
        </w:div>
        <w:div w:id="1943416477">
          <w:marLeft w:val="0"/>
          <w:marRight w:val="0"/>
          <w:marTop w:val="0"/>
          <w:marBottom w:val="0"/>
          <w:divBdr>
            <w:top w:val="none" w:sz="0" w:space="0" w:color="auto"/>
            <w:left w:val="none" w:sz="0" w:space="0" w:color="auto"/>
            <w:bottom w:val="none" w:sz="0" w:space="0" w:color="auto"/>
            <w:right w:val="none" w:sz="0" w:space="0" w:color="auto"/>
          </w:divBdr>
        </w:div>
      </w:divsChild>
    </w:div>
    <w:div w:id="1311473066">
      <w:bodyDiv w:val="1"/>
      <w:marLeft w:val="0"/>
      <w:marRight w:val="0"/>
      <w:marTop w:val="0"/>
      <w:marBottom w:val="0"/>
      <w:divBdr>
        <w:top w:val="none" w:sz="0" w:space="0" w:color="auto"/>
        <w:left w:val="none" w:sz="0" w:space="0" w:color="auto"/>
        <w:bottom w:val="none" w:sz="0" w:space="0" w:color="auto"/>
        <w:right w:val="none" w:sz="0" w:space="0" w:color="auto"/>
      </w:divBdr>
      <w:divsChild>
        <w:div w:id="43332765">
          <w:marLeft w:val="0"/>
          <w:marRight w:val="0"/>
          <w:marTop w:val="0"/>
          <w:marBottom w:val="0"/>
          <w:divBdr>
            <w:top w:val="none" w:sz="0" w:space="0" w:color="auto"/>
            <w:left w:val="none" w:sz="0" w:space="0" w:color="auto"/>
            <w:bottom w:val="none" w:sz="0" w:space="0" w:color="auto"/>
            <w:right w:val="none" w:sz="0" w:space="0" w:color="auto"/>
          </w:divBdr>
        </w:div>
        <w:div w:id="647826495">
          <w:marLeft w:val="0"/>
          <w:marRight w:val="0"/>
          <w:marTop w:val="0"/>
          <w:marBottom w:val="0"/>
          <w:divBdr>
            <w:top w:val="none" w:sz="0" w:space="0" w:color="auto"/>
            <w:left w:val="none" w:sz="0" w:space="0" w:color="auto"/>
            <w:bottom w:val="none" w:sz="0" w:space="0" w:color="auto"/>
            <w:right w:val="none" w:sz="0" w:space="0" w:color="auto"/>
          </w:divBdr>
        </w:div>
        <w:div w:id="1773625254">
          <w:marLeft w:val="0"/>
          <w:marRight w:val="0"/>
          <w:marTop w:val="0"/>
          <w:marBottom w:val="0"/>
          <w:divBdr>
            <w:top w:val="none" w:sz="0" w:space="0" w:color="auto"/>
            <w:left w:val="none" w:sz="0" w:space="0" w:color="auto"/>
            <w:bottom w:val="none" w:sz="0" w:space="0" w:color="auto"/>
            <w:right w:val="none" w:sz="0" w:space="0" w:color="auto"/>
          </w:divBdr>
        </w:div>
        <w:div w:id="1893348057">
          <w:marLeft w:val="0"/>
          <w:marRight w:val="0"/>
          <w:marTop w:val="0"/>
          <w:marBottom w:val="0"/>
          <w:divBdr>
            <w:top w:val="none" w:sz="0" w:space="0" w:color="auto"/>
            <w:left w:val="none" w:sz="0" w:space="0" w:color="auto"/>
            <w:bottom w:val="none" w:sz="0" w:space="0" w:color="auto"/>
            <w:right w:val="none" w:sz="0" w:space="0" w:color="auto"/>
          </w:divBdr>
        </w:div>
      </w:divsChild>
    </w:div>
    <w:div w:id="1374110216">
      <w:bodyDiv w:val="1"/>
      <w:marLeft w:val="0"/>
      <w:marRight w:val="0"/>
      <w:marTop w:val="0"/>
      <w:marBottom w:val="0"/>
      <w:divBdr>
        <w:top w:val="none" w:sz="0" w:space="0" w:color="auto"/>
        <w:left w:val="none" w:sz="0" w:space="0" w:color="auto"/>
        <w:bottom w:val="none" w:sz="0" w:space="0" w:color="auto"/>
        <w:right w:val="none" w:sz="0" w:space="0" w:color="auto"/>
      </w:divBdr>
      <w:divsChild>
        <w:div w:id="13390506">
          <w:marLeft w:val="0"/>
          <w:marRight w:val="0"/>
          <w:marTop w:val="0"/>
          <w:marBottom w:val="0"/>
          <w:divBdr>
            <w:top w:val="none" w:sz="0" w:space="0" w:color="auto"/>
            <w:left w:val="none" w:sz="0" w:space="0" w:color="auto"/>
            <w:bottom w:val="none" w:sz="0" w:space="0" w:color="auto"/>
            <w:right w:val="none" w:sz="0" w:space="0" w:color="auto"/>
          </w:divBdr>
        </w:div>
        <w:div w:id="1462577682">
          <w:marLeft w:val="0"/>
          <w:marRight w:val="0"/>
          <w:marTop w:val="0"/>
          <w:marBottom w:val="0"/>
          <w:divBdr>
            <w:top w:val="none" w:sz="0" w:space="0" w:color="auto"/>
            <w:left w:val="none" w:sz="0" w:space="0" w:color="auto"/>
            <w:bottom w:val="none" w:sz="0" w:space="0" w:color="auto"/>
            <w:right w:val="none" w:sz="0" w:space="0" w:color="auto"/>
          </w:divBdr>
        </w:div>
        <w:div w:id="1647584397">
          <w:marLeft w:val="0"/>
          <w:marRight w:val="0"/>
          <w:marTop w:val="0"/>
          <w:marBottom w:val="0"/>
          <w:divBdr>
            <w:top w:val="none" w:sz="0" w:space="0" w:color="auto"/>
            <w:left w:val="none" w:sz="0" w:space="0" w:color="auto"/>
            <w:bottom w:val="none" w:sz="0" w:space="0" w:color="auto"/>
            <w:right w:val="none" w:sz="0" w:space="0" w:color="auto"/>
          </w:divBdr>
        </w:div>
        <w:div w:id="1764184429">
          <w:marLeft w:val="0"/>
          <w:marRight w:val="0"/>
          <w:marTop w:val="0"/>
          <w:marBottom w:val="0"/>
          <w:divBdr>
            <w:top w:val="none" w:sz="0" w:space="0" w:color="auto"/>
            <w:left w:val="none" w:sz="0" w:space="0" w:color="auto"/>
            <w:bottom w:val="none" w:sz="0" w:space="0" w:color="auto"/>
            <w:right w:val="none" w:sz="0" w:space="0" w:color="auto"/>
          </w:divBdr>
        </w:div>
        <w:div w:id="1827428904">
          <w:marLeft w:val="0"/>
          <w:marRight w:val="0"/>
          <w:marTop w:val="0"/>
          <w:marBottom w:val="0"/>
          <w:divBdr>
            <w:top w:val="none" w:sz="0" w:space="0" w:color="auto"/>
            <w:left w:val="none" w:sz="0" w:space="0" w:color="auto"/>
            <w:bottom w:val="none" w:sz="0" w:space="0" w:color="auto"/>
            <w:right w:val="none" w:sz="0" w:space="0" w:color="auto"/>
          </w:divBdr>
        </w:div>
      </w:divsChild>
    </w:div>
    <w:div w:id="1437598302">
      <w:bodyDiv w:val="1"/>
      <w:marLeft w:val="0"/>
      <w:marRight w:val="0"/>
      <w:marTop w:val="0"/>
      <w:marBottom w:val="0"/>
      <w:divBdr>
        <w:top w:val="none" w:sz="0" w:space="0" w:color="auto"/>
        <w:left w:val="none" w:sz="0" w:space="0" w:color="auto"/>
        <w:bottom w:val="none" w:sz="0" w:space="0" w:color="auto"/>
        <w:right w:val="none" w:sz="0" w:space="0" w:color="auto"/>
      </w:divBdr>
      <w:divsChild>
        <w:div w:id="97335000">
          <w:marLeft w:val="0"/>
          <w:marRight w:val="0"/>
          <w:marTop w:val="0"/>
          <w:marBottom w:val="0"/>
          <w:divBdr>
            <w:top w:val="none" w:sz="0" w:space="0" w:color="auto"/>
            <w:left w:val="none" w:sz="0" w:space="0" w:color="auto"/>
            <w:bottom w:val="none" w:sz="0" w:space="0" w:color="auto"/>
            <w:right w:val="none" w:sz="0" w:space="0" w:color="auto"/>
          </w:divBdr>
        </w:div>
        <w:div w:id="221718067">
          <w:marLeft w:val="0"/>
          <w:marRight w:val="0"/>
          <w:marTop w:val="0"/>
          <w:marBottom w:val="0"/>
          <w:divBdr>
            <w:top w:val="none" w:sz="0" w:space="0" w:color="auto"/>
            <w:left w:val="none" w:sz="0" w:space="0" w:color="auto"/>
            <w:bottom w:val="none" w:sz="0" w:space="0" w:color="auto"/>
            <w:right w:val="none" w:sz="0" w:space="0" w:color="auto"/>
          </w:divBdr>
        </w:div>
        <w:div w:id="227031677">
          <w:marLeft w:val="0"/>
          <w:marRight w:val="0"/>
          <w:marTop w:val="0"/>
          <w:marBottom w:val="0"/>
          <w:divBdr>
            <w:top w:val="none" w:sz="0" w:space="0" w:color="auto"/>
            <w:left w:val="none" w:sz="0" w:space="0" w:color="auto"/>
            <w:bottom w:val="none" w:sz="0" w:space="0" w:color="auto"/>
            <w:right w:val="none" w:sz="0" w:space="0" w:color="auto"/>
          </w:divBdr>
        </w:div>
        <w:div w:id="295255798">
          <w:marLeft w:val="0"/>
          <w:marRight w:val="0"/>
          <w:marTop w:val="0"/>
          <w:marBottom w:val="0"/>
          <w:divBdr>
            <w:top w:val="none" w:sz="0" w:space="0" w:color="auto"/>
            <w:left w:val="none" w:sz="0" w:space="0" w:color="auto"/>
            <w:bottom w:val="none" w:sz="0" w:space="0" w:color="auto"/>
            <w:right w:val="none" w:sz="0" w:space="0" w:color="auto"/>
          </w:divBdr>
        </w:div>
        <w:div w:id="362875095">
          <w:marLeft w:val="0"/>
          <w:marRight w:val="0"/>
          <w:marTop w:val="0"/>
          <w:marBottom w:val="0"/>
          <w:divBdr>
            <w:top w:val="none" w:sz="0" w:space="0" w:color="auto"/>
            <w:left w:val="none" w:sz="0" w:space="0" w:color="auto"/>
            <w:bottom w:val="none" w:sz="0" w:space="0" w:color="auto"/>
            <w:right w:val="none" w:sz="0" w:space="0" w:color="auto"/>
          </w:divBdr>
        </w:div>
        <w:div w:id="492113637">
          <w:marLeft w:val="0"/>
          <w:marRight w:val="0"/>
          <w:marTop w:val="0"/>
          <w:marBottom w:val="0"/>
          <w:divBdr>
            <w:top w:val="none" w:sz="0" w:space="0" w:color="auto"/>
            <w:left w:val="none" w:sz="0" w:space="0" w:color="auto"/>
            <w:bottom w:val="none" w:sz="0" w:space="0" w:color="auto"/>
            <w:right w:val="none" w:sz="0" w:space="0" w:color="auto"/>
          </w:divBdr>
        </w:div>
        <w:div w:id="669873668">
          <w:marLeft w:val="0"/>
          <w:marRight w:val="0"/>
          <w:marTop w:val="0"/>
          <w:marBottom w:val="0"/>
          <w:divBdr>
            <w:top w:val="none" w:sz="0" w:space="0" w:color="auto"/>
            <w:left w:val="none" w:sz="0" w:space="0" w:color="auto"/>
            <w:bottom w:val="none" w:sz="0" w:space="0" w:color="auto"/>
            <w:right w:val="none" w:sz="0" w:space="0" w:color="auto"/>
          </w:divBdr>
        </w:div>
        <w:div w:id="671645591">
          <w:marLeft w:val="0"/>
          <w:marRight w:val="0"/>
          <w:marTop w:val="0"/>
          <w:marBottom w:val="0"/>
          <w:divBdr>
            <w:top w:val="none" w:sz="0" w:space="0" w:color="auto"/>
            <w:left w:val="none" w:sz="0" w:space="0" w:color="auto"/>
            <w:bottom w:val="none" w:sz="0" w:space="0" w:color="auto"/>
            <w:right w:val="none" w:sz="0" w:space="0" w:color="auto"/>
          </w:divBdr>
        </w:div>
        <w:div w:id="770129478">
          <w:marLeft w:val="0"/>
          <w:marRight w:val="0"/>
          <w:marTop w:val="0"/>
          <w:marBottom w:val="0"/>
          <w:divBdr>
            <w:top w:val="none" w:sz="0" w:space="0" w:color="auto"/>
            <w:left w:val="none" w:sz="0" w:space="0" w:color="auto"/>
            <w:bottom w:val="none" w:sz="0" w:space="0" w:color="auto"/>
            <w:right w:val="none" w:sz="0" w:space="0" w:color="auto"/>
          </w:divBdr>
        </w:div>
        <w:div w:id="1102724606">
          <w:marLeft w:val="0"/>
          <w:marRight w:val="0"/>
          <w:marTop w:val="0"/>
          <w:marBottom w:val="0"/>
          <w:divBdr>
            <w:top w:val="none" w:sz="0" w:space="0" w:color="auto"/>
            <w:left w:val="none" w:sz="0" w:space="0" w:color="auto"/>
            <w:bottom w:val="none" w:sz="0" w:space="0" w:color="auto"/>
            <w:right w:val="none" w:sz="0" w:space="0" w:color="auto"/>
          </w:divBdr>
        </w:div>
        <w:div w:id="1205363887">
          <w:marLeft w:val="0"/>
          <w:marRight w:val="0"/>
          <w:marTop w:val="0"/>
          <w:marBottom w:val="0"/>
          <w:divBdr>
            <w:top w:val="none" w:sz="0" w:space="0" w:color="auto"/>
            <w:left w:val="none" w:sz="0" w:space="0" w:color="auto"/>
            <w:bottom w:val="none" w:sz="0" w:space="0" w:color="auto"/>
            <w:right w:val="none" w:sz="0" w:space="0" w:color="auto"/>
          </w:divBdr>
        </w:div>
        <w:div w:id="1221863135">
          <w:marLeft w:val="0"/>
          <w:marRight w:val="0"/>
          <w:marTop w:val="0"/>
          <w:marBottom w:val="0"/>
          <w:divBdr>
            <w:top w:val="none" w:sz="0" w:space="0" w:color="auto"/>
            <w:left w:val="none" w:sz="0" w:space="0" w:color="auto"/>
            <w:bottom w:val="none" w:sz="0" w:space="0" w:color="auto"/>
            <w:right w:val="none" w:sz="0" w:space="0" w:color="auto"/>
          </w:divBdr>
        </w:div>
        <w:div w:id="1222910403">
          <w:marLeft w:val="0"/>
          <w:marRight w:val="0"/>
          <w:marTop w:val="0"/>
          <w:marBottom w:val="0"/>
          <w:divBdr>
            <w:top w:val="none" w:sz="0" w:space="0" w:color="auto"/>
            <w:left w:val="none" w:sz="0" w:space="0" w:color="auto"/>
            <w:bottom w:val="none" w:sz="0" w:space="0" w:color="auto"/>
            <w:right w:val="none" w:sz="0" w:space="0" w:color="auto"/>
          </w:divBdr>
        </w:div>
        <w:div w:id="1245870416">
          <w:marLeft w:val="0"/>
          <w:marRight w:val="0"/>
          <w:marTop w:val="0"/>
          <w:marBottom w:val="0"/>
          <w:divBdr>
            <w:top w:val="none" w:sz="0" w:space="0" w:color="auto"/>
            <w:left w:val="none" w:sz="0" w:space="0" w:color="auto"/>
            <w:bottom w:val="none" w:sz="0" w:space="0" w:color="auto"/>
            <w:right w:val="none" w:sz="0" w:space="0" w:color="auto"/>
          </w:divBdr>
        </w:div>
        <w:div w:id="1462532634">
          <w:marLeft w:val="0"/>
          <w:marRight w:val="0"/>
          <w:marTop w:val="0"/>
          <w:marBottom w:val="0"/>
          <w:divBdr>
            <w:top w:val="none" w:sz="0" w:space="0" w:color="auto"/>
            <w:left w:val="none" w:sz="0" w:space="0" w:color="auto"/>
            <w:bottom w:val="none" w:sz="0" w:space="0" w:color="auto"/>
            <w:right w:val="none" w:sz="0" w:space="0" w:color="auto"/>
          </w:divBdr>
        </w:div>
        <w:div w:id="1858957392">
          <w:marLeft w:val="0"/>
          <w:marRight w:val="0"/>
          <w:marTop w:val="0"/>
          <w:marBottom w:val="0"/>
          <w:divBdr>
            <w:top w:val="none" w:sz="0" w:space="0" w:color="auto"/>
            <w:left w:val="none" w:sz="0" w:space="0" w:color="auto"/>
            <w:bottom w:val="none" w:sz="0" w:space="0" w:color="auto"/>
            <w:right w:val="none" w:sz="0" w:space="0" w:color="auto"/>
          </w:divBdr>
        </w:div>
        <w:div w:id="1890066339">
          <w:marLeft w:val="0"/>
          <w:marRight w:val="0"/>
          <w:marTop w:val="0"/>
          <w:marBottom w:val="0"/>
          <w:divBdr>
            <w:top w:val="none" w:sz="0" w:space="0" w:color="auto"/>
            <w:left w:val="none" w:sz="0" w:space="0" w:color="auto"/>
            <w:bottom w:val="none" w:sz="0" w:space="0" w:color="auto"/>
            <w:right w:val="none" w:sz="0" w:space="0" w:color="auto"/>
          </w:divBdr>
        </w:div>
        <w:div w:id="1999310245">
          <w:marLeft w:val="0"/>
          <w:marRight w:val="0"/>
          <w:marTop w:val="0"/>
          <w:marBottom w:val="0"/>
          <w:divBdr>
            <w:top w:val="none" w:sz="0" w:space="0" w:color="auto"/>
            <w:left w:val="none" w:sz="0" w:space="0" w:color="auto"/>
            <w:bottom w:val="none" w:sz="0" w:space="0" w:color="auto"/>
            <w:right w:val="none" w:sz="0" w:space="0" w:color="auto"/>
          </w:divBdr>
        </w:div>
      </w:divsChild>
    </w:div>
    <w:div w:id="1589190330">
      <w:bodyDiv w:val="1"/>
      <w:marLeft w:val="0"/>
      <w:marRight w:val="0"/>
      <w:marTop w:val="0"/>
      <w:marBottom w:val="0"/>
      <w:divBdr>
        <w:top w:val="none" w:sz="0" w:space="0" w:color="auto"/>
        <w:left w:val="none" w:sz="0" w:space="0" w:color="auto"/>
        <w:bottom w:val="none" w:sz="0" w:space="0" w:color="auto"/>
        <w:right w:val="none" w:sz="0" w:space="0" w:color="auto"/>
      </w:divBdr>
      <w:divsChild>
        <w:div w:id="1137071443">
          <w:marLeft w:val="0"/>
          <w:marRight w:val="0"/>
          <w:marTop w:val="0"/>
          <w:marBottom w:val="0"/>
          <w:divBdr>
            <w:top w:val="none" w:sz="0" w:space="0" w:color="auto"/>
            <w:left w:val="none" w:sz="0" w:space="0" w:color="auto"/>
            <w:bottom w:val="none" w:sz="0" w:space="0" w:color="auto"/>
            <w:right w:val="none" w:sz="0" w:space="0" w:color="auto"/>
          </w:divBdr>
        </w:div>
        <w:div w:id="1174882982">
          <w:marLeft w:val="0"/>
          <w:marRight w:val="0"/>
          <w:marTop w:val="0"/>
          <w:marBottom w:val="0"/>
          <w:divBdr>
            <w:top w:val="none" w:sz="0" w:space="0" w:color="auto"/>
            <w:left w:val="none" w:sz="0" w:space="0" w:color="auto"/>
            <w:bottom w:val="none" w:sz="0" w:space="0" w:color="auto"/>
            <w:right w:val="none" w:sz="0" w:space="0" w:color="auto"/>
          </w:divBdr>
        </w:div>
        <w:div w:id="1203638922">
          <w:marLeft w:val="0"/>
          <w:marRight w:val="0"/>
          <w:marTop w:val="0"/>
          <w:marBottom w:val="0"/>
          <w:divBdr>
            <w:top w:val="none" w:sz="0" w:space="0" w:color="auto"/>
            <w:left w:val="none" w:sz="0" w:space="0" w:color="auto"/>
            <w:bottom w:val="none" w:sz="0" w:space="0" w:color="auto"/>
            <w:right w:val="none" w:sz="0" w:space="0" w:color="auto"/>
          </w:divBdr>
        </w:div>
        <w:div w:id="1458379339">
          <w:marLeft w:val="0"/>
          <w:marRight w:val="0"/>
          <w:marTop w:val="0"/>
          <w:marBottom w:val="0"/>
          <w:divBdr>
            <w:top w:val="none" w:sz="0" w:space="0" w:color="auto"/>
            <w:left w:val="none" w:sz="0" w:space="0" w:color="auto"/>
            <w:bottom w:val="none" w:sz="0" w:space="0" w:color="auto"/>
            <w:right w:val="none" w:sz="0" w:space="0" w:color="auto"/>
          </w:divBdr>
        </w:div>
        <w:div w:id="1696690099">
          <w:marLeft w:val="0"/>
          <w:marRight w:val="0"/>
          <w:marTop w:val="0"/>
          <w:marBottom w:val="0"/>
          <w:divBdr>
            <w:top w:val="none" w:sz="0" w:space="0" w:color="auto"/>
            <w:left w:val="none" w:sz="0" w:space="0" w:color="auto"/>
            <w:bottom w:val="none" w:sz="0" w:space="0" w:color="auto"/>
            <w:right w:val="none" w:sz="0" w:space="0" w:color="auto"/>
          </w:divBdr>
        </w:div>
        <w:div w:id="1900313527">
          <w:marLeft w:val="0"/>
          <w:marRight w:val="0"/>
          <w:marTop w:val="0"/>
          <w:marBottom w:val="0"/>
          <w:divBdr>
            <w:top w:val="none" w:sz="0" w:space="0" w:color="auto"/>
            <w:left w:val="none" w:sz="0" w:space="0" w:color="auto"/>
            <w:bottom w:val="none" w:sz="0" w:space="0" w:color="auto"/>
            <w:right w:val="none" w:sz="0" w:space="0" w:color="auto"/>
          </w:divBdr>
        </w:div>
        <w:div w:id="2088384125">
          <w:marLeft w:val="0"/>
          <w:marRight w:val="0"/>
          <w:marTop w:val="0"/>
          <w:marBottom w:val="0"/>
          <w:divBdr>
            <w:top w:val="none" w:sz="0" w:space="0" w:color="auto"/>
            <w:left w:val="none" w:sz="0" w:space="0" w:color="auto"/>
            <w:bottom w:val="none" w:sz="0" w:space="0" w:color="auto"/>
            <w:right w:val="none" w:sz="0" w:space="0" w:color="auto"/>
          </w:divBdr>
        </w:div>
      </w:divsChild>
    </w:div>
    <w:div w:id="1597590523">
      <w:bodyDiv w:val="1"/>
      <w:marLeft w:val="0"/>
      <w:marRight w:val="0"/>
      <w:marTop w:val="0"/>
      <w:marBottom w:val="0"/>
      <w:divBdr>
        <w:top w:val="none" w:sz="0" w:space="0" w:color="auto"/>
        <w:left w:val="none" w:sz="0" w:space="0" w:color="auto"/>
        <w:bottom w:val="none" w:sz="0" w:space="0" w:color="auto"/>
        <w:right w:val="none" w:sz="0" w:space="0" w:color="auto"/>
      </w:divBdr>
      <w:divsChild>
        <w:div w:id="89472664">
          <w:marLeft w:val="0"/>
          <w:marRight w:val="0"/>
          <w:marTop w:val="0"/>
          <w:marBottom w:val="0"/>
          <w:divBdr>
            <w:top w:val="none" w:sz="0" w:space="0" w:color="auto"/>
            <w:left w:val="none" w:sz="0" w:space="0" w:color="auto"/>
            <w:bottom w:val="none" w:sz="0" w:space="0" w:color="auto"/>
            <w:right w:val="none" w:sz="0" w:space="0" w:color="auto"/>
          </w:divBdr>
        </w:div>
        <w:div w:id="287973495">
          <w:marLeft w:val="0"/>
          <w:marRight w:val="0"/>
          <w:marTop w:val="0"/>
          <w:marBottom w:val="0"/>
          <w:divBdr>
            <w:top w:val="none" w:sz="0" w:space="0" w:color="auto"/>
            <w:left w:val="none" w:sz="0" w:space="0" w:color="auto"/>
            <w:bottom w:val="none" w:sz="0" w:space="0" w:color="auto"/>
            <w:right w:val="none" w:sz="0" w:space="0" w:color="auto"/>
          </w:divBdr>
        </w:div>
        <w:div w:id="306320651">
          <w:marLeft w:val="0"/>
          <w:marRight w:val="0"/>
          <w:marTop w:val="0"/>
          <w:marBottom w:val="0"/>
          <w:divBdr>
            <w:top w:val="none" w:sz="0" w:space="0" w:color="auto"/>
            <w:left w:val="none" w:sz="0" w:space="0" w:color="auto"/>
            <w:bottom w:val="none" w:sz="0" w:space="0" w:color="auto"/>
            <w:right w:val="none" w:sz="0" w:space="0" w:color="auto"/>
          </w:divBdr>
        </w:div>
        <w:div w:id="324746958">
          <w:marLeft w:val="0"/>
          <w:marRight w:val="0"/>
          <w:marTop w:val="0"/>
          <w:marBottom w:val="0"/>
          <w:divBdr>
            <w:top w:val="none" w:sz="0" w:space="0" w:color="auto"/>
            <w:left w:val="none" w:sz="0" w:space="0" w:color="auto"/>
            <w:bottom w:val="none" w:sz="0" w:space="0" w:color="auto"/>
            <w:right w:val="none" w:sz="0" w:space="0" w:color="auto"/>
          </w:divBdr>
        </w:div>
        <w:div w:id="369499895">
          <w:marLeft w:val="0"/>
          <w:marRight w:val="0"/>
          <w:marTop w:val="0"/>
          <w:marBottom w:val="0"/>
          <w:divBdr>
            <w:top w:val="none" w:sz="0" w:space="0" w:color="auto"/>
            <w:left w:val="none" w:sz="0" w:space="0" w:color="auto"/>
            <w:bottom w:val="none" w:sz="0" w:space="0" w:color="auto"/>
            <w:right w:val="none" w:sz="0" w:space="0" w:color="auto"/>
          </w:divBdr>
        </w:div>
        <w:div w:id="739136263">
          <w:marLeft w:val="0"/>
          <w:marRight w:val="0"/>
          <w:marTop w:val="0"/>
          <w:marBottom w:val="0"/>
          <w:divBdr>
            <w:top w:val="none" w:sz="0" w:space="0" w:color="auto"/>
            <w:left w:val="none" w:sz="0" w:space="0" w:color="auto"/>
            <w:bottom w:val="none" w:sz="0" w:space="0" w:color="auto"/>
            <w:right w:val="none" w:sz="0" w:space="0" w:color="auto"/>
          </w:divBdr>
        </w:div>
        <w:div w:id="849487496">
          <w:marLeft w:val="0"/>
          <w:marRight w:val="0"/>
          <w:marTop w:val="0"/>
          <w:marBottom w:val="0"/>
          <w:divBdr>
            <w:top w:val="none" w:sz="0" w:space="0" w:color="auto"/>
            <w:left w:val="none" w:sz="0" w:space="0" w:color="auto"/>
            <w:bottom w:val="none" w:sz="0" w:space="0" w:color="auto"/>
            <w:right w:val="none" w:sz="0" w:space="0" w:color="auto"/>
          </w:divBdr>
        </w:div>
        <w:div w:id="895166574">
          <w:marLeft w:val="0"/>
          <w:marRight w:val="0"/>
          <w:marTop w:val="0"/>
          <w:marBottom w:val="0"/>
          <w:divBdr>
            <w:top w:val="none" w:sz="0" w:space="0" w:color="auto"/>
            <w:left w:val="none" w:sz="0" w:space="0" w:color="auto"/>
            <w:bottom w:val="none" w:sz="0" w:space="0" w:color="auto"/>
            <w:right w:val="none" w:sz="0" w:space="0" w:color="auto"/>
          </w:divBdr>
        </w:div>
        <w:div w:id="1076904019">
          <w:marLeft w:val="0"/>
          <w:marRight w:val="0"/>
          <w:marTop w:val="0"/>
          <w:marBottom w:val="0"/>
          <w:divBdr>
            <w:top w:val="none" w:sz="0" w:space="0" w:color="auto"/>
            <w:left w:val="none" w:sz="0" w:space="0" w:color="auto"/>
            <w:bottom w:val="none" w:sz="0" w:space="0" w:color="auto"/>
            <w:right w:val="none" w:sz="0" w:space="0" w:color="auto"/>
          </w:divBdr>
        </w:div>
        <w:div w:id="1111900768">
          <w:marLeft w:val="0"/>
          <w:marRight w:val="0"/>
          <w:marTop w:val="0"/>
          <w:marBottom w:val="0"/>
          <w:divBdr>
            <w:top w:val="none" w:sz="0" w:space="0" w:color="auto"/>
            <w:left w:val="none" w:sz="0" w:space="0" w:color="auto"/>
            <w:bottom w:val="none" w:sz="0" w:space="0" w:color="auto"/>
            <w:right w:val="none" w:sz="0" w:space="0" w:color="auto"/>
          </w:divBdr>
        </w:div>
        <w:div w:id="1137795865">
          <w:marLeft w:val="0"/>
          <w:marRight w:val="0"/>
          <w:marTop w:val="0"/>
          <w:marBottom w:val="0"/>
          <w:divBdr>
            <w:top w:val="none" w:sz="0" w:space="0" w:color="auto"/>
            <w:left w:val="none" w:sz="0" w:space="0" w:color="auto"/>
            <w:bottom w:val="none" w:sz="0" w:space="0" w:color="auto"/>
            <w:right w:val="none" w:sz="0" w:space="0" w:color="auto"/>
          </w:divBdr>
        </w:div>
        <w:div w:id="1175730632">
          <w:marLeft w:val="0"/>
          <w:marRight w:val="0"/>
          <w:marTop w:val="0"/>
          <w:marBottom w:val="0"/>
          <w:divBdr>
            <w:top w:val="none" w:sz="0" w:space="0" w:color="auto"/>
            <w:left w:val="none" w:sz="0" w:space="0" w:color="auto"/>
            <w:bottom w:val="none" w:sz="0" w:space="0" w:color="auto"/>
            <w:right w:val="none" w:sz="0" w:space="0" w:color="auto"/>
          </w:divBdr>
        </w:div>
        <w:div w:id="1229918962">
          <w:marLeft w:val="0"/>
          <w:marRight w:val="0"/>
          <w:marTop w:val="0"/>
          <w:marBottom w:val="0"/>
          <w:divBdr>
            <w:top w:val="none" w:sz="0" w:space="0" w:color="auto"/>
            <w:left w:val="none" w:sz="0" w:space="0" w:color="auto"/>
            <w:bottom w:val="none" w:sz="0" w:space="0" w:color="auto"/>
            <w:right w:val="none" w:sz="0" w:space="0" w:color="auto"/>
          </w:divBdr>
        </w:div>
        <w:div w:id="1250964728">
          <w:marLeft w:val="0"/>
          <w:marRight w:val="0"/>
          <w:marTop w:val="0"/>
          <w:marBottom w:val="0"/>
          <w:divBdr>
            <w:top w:val="none" w:sz="0" w:space="0" w:color="auto"/>
            <w:left w:val="none" w:sz="0" w:space="0" w:color="auto"/>
            <w:bottom w:val="none" w:sz="0" w:space="0" w:color="auto"/>
            <w:right w:val="none" w:sz="0" w:space="0" w:color="auto"/>
          </w:divBdr>
        </w:div>
        <w:div w:id="1294940224">
          <w:marLeft w:val="0"/>
          <w:marRight w:val="0"/>
          <w:marTop w:val="0"/>
          <w:marBottom w:val="0"/>
          <w:divBdr>
            <w:top w:val="none" w:sz="0" w:space="0" w:color="auto"/>
            <w:left w:val="none" w:sz="0" w:space="0" w:color="auto"/>
            <w:bottom w:val="none" w:sz="0" w:space="0" w:color="auto"/>
            <w:right w:val="none" w:sz="0" w:space="0" w:color="auto"/>
          </w:divBdr>
        </w:div>
        <w:div w:id="1432166235">
          <w:marLeft w:val="0"/>
          <w:marRight w:val="0"/>
          <w:marTop w:val="0"/>
          <w:marBottom w:val="0"/>
          <w:divBdr>
            <w:top w:val="none" w:sz="0" w:space="0" w:color="auto"/>
            <w:left w:val="none" w:sz="0" w:space="0" w:color="auto"/>
            <w:bottom w:val="none" w:sz="0" w:space="0" w:color="auto"/>
            <w:right w:val="none" w:sz="0" w:space="0" w:color="auto"/>
          </w:divBdr>
        </w:div>
        <w:div w:id="1519350569">
          <w:marLeft w:val="0"/>
          <w:marRight w:val="0"/>
          <w:marTop w:val="0"/>
          <w:marBottom w:val="0"/>
          <w:divBdr>
            <w:top w:val="none" w:sz="0" w:space="0" w:color="auto"/>
            <w:left w:val="none" w:sz="0" w:space="0" w:color="auto"/>
            <w:bottom w:val="none" w:sz="0" w:space="0" w:color="auto"/>
            <w:right w:val="none" w:sz="0" w:space="0" w:color="auto"/>
          </w:divBdr>
        </w:div>
        <w:div w:id="1564170932">
          <w:marLeft w:val="0"/>
          <w:marRight w:val="0"/>
          <w:marTop w:val="0"/>
          <w:marBottom w:val="0"/>
          <w:divBdr>
            <w:top w:val="none" w:sz="0" w:space="0" w:color="auto"/>
            <w:left w:val="none" w:sz="0" w:space="0" w:color="auto"/>
            <w:bottom w:val="none" w:sz="0" w:space="0" w:color="auto"/>
            <w:right w:val="none" w:sz="0" w:space="0" w:color="auto"/>
          </w:divBdr>
        </w:div>
        <w:div w:id="1640769996">
          <w:marLeft w:val="0"/>
          <w:marRight w:val="0"/>
          <w:marTop w:val="0"/>
          <w:marBottom w:val="0"/>
          <w:divBdr>
            <w:top w:val="none" w:sz="0" w:space="0" w:color="auto"/>
            <w:left w:val="none" w:sz="0" w:space="0" w:color="auto"/>
            <w:bottom w:val="none" w:sz="0" w:space="0" w:color="auto"/>
            <w:right w:val="none" w:sz="0" w:space="0" w:color="auto"/>
          </w:divBdr>
        </w:div>
        <w:div w:id="1709985981">
          <w:marLeft w:val="0"/>
          <w:marRight w:val="0"/>
          <w:marTop w:val="0"/>
          <w:marBottom w:val="0"/>
          <w:divBdr>
            <w:top w:val="none" w:sz="0" w:space="0" w:color="auto"/>
            <w:left w:val="none" w:sz="0" w:space="0" w:color="auto"/>
            <w:bottom w:val="none" w:sz="0" w:space="0" w:color="auto"/>
            <w:right w:val="none" w:sz="0" w:space="0" w:color="auto"/>
          </w:divBdr>
        </w:div>
        <w:div w:id="1831864139">
          <w:marLeft w:val="0"/>
          <w:marRight w:val="0"/>
          <w:marTop w:val="0"/>
          <w:marBottom w:val="0"/>
          <w:divBdr>
            <w:top w:val="none" w:sz="0" w:space="0" w:color="auto"/>
            <w:left w:val="none" w:sz="0" w:space="0" w:color="auto"/>
            <w:bottom w:val="none" w:sz="0" w:space="0" w:color="auto"/>
            <w:right w:val="none" w:sz="0" w:space="0" w:color="auto"/>
          </w:divBdr>
        </w:div>
        <w:div w:id="1961958800">
          <w:marLeft w:val="0"/>
          <w:marRight w:val="0"/>
          <w:marTop w:val="0"/>
          <w:marBottom w:val="0"/>
          <w:divBdr>
            <w:top w:val="none" w:sz="0" w:space="0" w:color="auto"/>
            <w:left w:val="none" w:sz="0" w:space="0" w:color="auto"/>
            <w:bottom w:val="none" w:sz="0" w:space="0" w:color="auto"/>
            <w:right w:val="none" w:sz="0" w:space="0" w:color="auto"/>
          </w:divBdr>
        </w:div>
        <w:div w:id="2023966915">
          <w:marLeft w:val="0"/>
          <w:marRight w:val="0"/>
          <w:marTop w:val="0"/>
          <w:marBottom w:val="0"/>
          <w:divBdr>
            <w:top w:val="none" w:sz="0" w:space="0" w:color="auto"/>
            <w:left w:val="none" w:sz="0" w:space="0" w:color="auto"/>
            <w:bottom w:val="none" w:sz="0" w:space="0" w:color="auto"/>
            <w:right w:val="none" w:sz="0" w:space="0" w:color="auto"/>
          </w:divBdr>
        </w:div>
        <w:div w:id="2045592933">
          <w:marLeft w:val="0"/>
          <w:marRight w:val="0"/>
          <w:marTop w:val="0"/>
          <w:marBottom w:val="0"/>
          <w:divBdr>
            <w:top w:val="none" w:sz="0" w:space="0" w:color="auto"/>
            <w:left w:val="none" w:sz="0" w:space="0" w:color="auto"/>
            <w:bottom w:val="none" w:sz="0" w:space="0" w:color="auto"/>
            <w:right w:val="none" w:sz="0" w:space="0" w:color="auto"/>
          </w:divBdr>
        </w:div>
        <w:div w:id="2048753261">
          <w:marLeft w:val="0"/>
          <w:marRight w:val="0"/>
          <w:marTop w:val="0"/>
          <w:marBottom w:val="0"/>
          <w:divBdr>
            <w:top w:val="none" w:sz="0" w:space="0" w:color="auto"/>
            <w:left w:val="none" w:sz="0" w:space="0" w:color="auto"/>
            <w:bottom w:val="none" w:sz="0" w:space="0" w:color="auto"/>
            <w:right w:val="none" w:sz="0" w:space="0" w:color="auto"/>
          </w:divBdr>
        </w:div>
        <w:div w:id="2098548911">
          <w:marLeft w:val="0"/>
          <w:marRight w:val="0"/>
          <w:marTop w:val="0"/>
          <w:marBottom w:val="0"/>
          <w:divBdr>
            <w:top w:val="none" w:sz="0" w:space="0" w:color="auto"/>
            <w:left w:val="none" w:sz="0" w:space="0" w:color="auto"/>
            <w:bottom w:val="none" w:sz="0" w:space="0" w:color="auto"/>
            <w:right w:val="none" w:sz="0" w:space="0" w:color="auto"/>
          </w:divBdr>
        </w:div>
      </w:divsChild>
    </w:div>
    <w:div w:id="1657951012">
      <w:bodyDiv w:val="1"/>
      <w:marLeft w:val="0"/>
      <w:marRight w:val="0"/>
      <w:marTop w:val="0"/>
      <w:marBottom w:val="0"/>
      <w:divBdr>
        <w:top w:val="none" w:sz="0" w:space="0" w:color="auto"/>
        <w:left w:val="none" w:sz="0" w:space="0" w:color="auto"/>
        <w:bottom w:val="none" w:sz="0" w:space="0" w:color="auto"/>
        <w:right w:val="none" w:sz="0" w:space="0" w:color="auto"/>
      </w:divBdr>
      <w:divsChild>
        <w:div w:id="95368674">
          <w:marLeft w:val="0"/>
          <w:marRight w:val="0"/>
          <w:marTop w:val="0"/>
          <w:marBottom w:val="0"/>
          <w:divBdr>
            <w:top w:val="none" w:sz="0" w:space="0" w:color="auto"/>
            <w:left w:val="none" w:sz="0" w:space="0" w:color="auto"/>
            <w:bottom w:val="none" w:sz="0" w:space="0" w:color="auto"/>
            <w:right w:val="none" w:sz="0" w:space="0" w:color="auto"/>
          </w:divBdr>
        </w:div>
        <w:div w:id="120540214">
          <w:marLeft w:val="0"/>
          <w:marRight w:val="0"/>
          <w:marTop w:val="0"/>
          <w:marBottom w:val="0"/>
          <w:divBdr>
            <w:top w:val="none" w:sz="0" w:space="0" w:color="auto"/>
            <w:left w:val="none" w:sz="0" w:space="0" w:color="auto"/>
            <w:bottom w:val="none" w:sz="0" w:space="0" w:color="auto"/>
            <w:right w:val="none" w:sz="0" w:space="0" w:color="auto"/>
          </w:divBdr>
        </w:div>
        <w:div w:id="389890206">
          <w:marLeft w:val="0"/>
          <w:marRight w:val="0"/>
          <w:marTop w:val="0"/>
          <w:marBottom w:val="0"/>
          <w:divBdr>
            <w:top w:val="none" w:sz="0" w:space="0" w:color="auto"/>
            <w:left w:val="none" w:sz="0" w:space="0" w:color="auto"/>
            <w:bottom w:val="none" w:sz="0" w:space="0" w:color="auto"/>
            <w:right w:val="none" w:sz="0" w:space="0" w:color="auto"/>
          </w:divBdr>
        </w:div>
        <w:div w:id="581841939">
          <w:marLeft w:val="0"/>
          <w:marRight w:val="0"/>
          <w:marTop w:val="0"/>
          <w:marBottom w:val="0"/>
          <w:divBdr>
            <w:top w:val="none" w:sz="0" w:space="0" w:color="auto"/>
            <w:left w:val="none" w:sz="0" w:space="0" w:color="auto"/>
            <w:bottom w:val="none" w:sz="0" w:space="0" w:color="auto"/>
            <w:right w:val="none" w:sz="0" w:space="0" w:color="auto"/>
          </w:divBdr>
        </w:div>
        <w:div w:id="920215842">
          <w:marLeft w:val="0"/>
          <w:marRight w:val="0"/>
          <w:marTop w:val="0"/>
          <w:marBottom w:val="0"/>
          <w:divBdr>
            <w:top w:val="none" w:sz="0" w:space="0" w:color="auto"/>
            <w:left w:val="none" w:sz="0" w:space="0" w:color="auto"/>
            <w:bottom w:val="none" w:sz="0" w:space="0" w:color="auto"/>
            <w:right w:val="none" w:sz="0" w:space="0" w:color="auto"/>
          </w:divBdr>
        </w:div>
        <w:div w:id="1512335617">
          <w:marLeft w:val="0"/>
          <w:marRight w:val="0"/>
          <w:marTop w:val="0"/>
          <w:marBottom w:val="0"/>
          <w:divBdr>
            <w:top w:val="none" w:sz="0" w:space="0" w:color="auto"/>
            <w:left w:val="none" w:sz="0" w:space="0" w:color="auto"/>
            <w:bottom w:val="none" w:sz="0" w:space="0" w:color="auto"/>
            <w:right w:val="none" w:sz="0" w:space="0" w:color="auto"/>
          </w:divBdr>
        </w:div>
        <w:div w:id="1650935780">
          <w:marLeft w:val="0"/>
          <w:marRight w:val="0"/>
          <w:marTop w:val="0"/>
          <w:marBottom w:val="0"/>
          <w:divBdr>
            <w:top w:val="none" w:sz="0" w:space="0" w:color="auto"/>
            <w:left w:val="none" w:sz="0" w:space="0" w:color="auto"/>
            <w:bottom w:val="none" w:sz="0" w:space="0" w:color="auto"/>
            <w:right w:val="none" w:sz="0" w:space="0" w:color="auto"/>
          </w:divBdr>
        </w:div>
        <w:div w:id="2025084434">
          <w:marLeft w:val="0"/>
          <w:marRight w:val="0"/>
          <w:marTop w:val="0"/>
          <w:marBottom w:val="0"/>
          <w:divBdr>
            <w:top w:val="none" w:sz="0" w:space="0" w:color="auto"/>
            <w:left w:val="none" w:sz="0" w:space="0" w:color="auto"/>
            <w:bottom w:val="none" w:sz="0" w:space="0" w:color="auto"/>
            <w:right w:val="none" w:sz="0" w:space="0" w:color="auto"/>
          </w:divBdr>
        </w:div>
      </w:divsChild>
    </w:div>
    <w:div w:id="1690175582">
      <w:bodyDiv w:val="1"/>
      <w:marLeft w:val="0"/>
      <w:marRight w:val="0"/>
      <w:marTop w:val="0"/>
      <w:marBottom w:val="0"/>
      <w:divBdr>
        <w:top w:val="none" w:sz="0" w:space="0" w:color="auto"/>
        <w:left w:val="none" w:sz="0" w:space="0" w:color="auto"/>
        <w:bottom w:val="none" w:sz="0" w:space="0" w:color="auto"/>
        <w:right w:val="none" w:sz="0" w:space="0" w:color="auto"/>
      </w:divBdr>
      <w:divsChild>
        <w:div w:id="727463619">
          <w:marLeft w:val="0"/>
          <w:marRight w:val="0"/>
          <w:marTop w:val="0"/>
          <w:marBottom w:val="0"/>
          <w:divBdr>
            <w:top w:val="none" w:sz="0" w:space="0" w:color="auto"/>
            <w:left w:val="none" w:sz="0" w:space="0" w:color="auto"/>
            <w:bottom w:val="none" w:sz="0" w:space="0" w:color="auto"/>
            <w:right w:val="none" w:sz="0" w:space="0" w:color="auto"/>
          </w:divBdr>
        </w:div>
        <w:div w:id="1387144796">
          <w:marLeft w:val="0"/>
          <w:marRight w:val="0"/>
          <w:marTop w:val="0"/>
          <w:marBottom w:val="0"/>
          <w:divBdr>
            <w:top w:val="none" w:sz="0" w:space="0" w:color="auto"/>
            <w:left w:val="none" w:sz="0" w:space="0" w:color="auto"/>
            <w:bottom w:val="none" w:sz="0" w:space="0" w:color="auto"/>
            <w:right w:val="none" w:sz="0" w:space="0" w:color="auto"/>
          </w:divBdr>
        </w:div>
        <w:div w:id="2131315266">
          <w:marLeft w:val="0"/>
          <w:marRight w:val="0"/>
          <w:marTop w:val="0"/>
          <w:marBottom w:val="0"/>
          <w:divBdr>
            <w:top w:val="none" w:sz="0" w:space="0" w:color="auto"/>
            <w:left w:val="none" w:sz="0" w:space="0" w:color="auto"/>
            <w:bottom w:val="none" w:sz="0" w:space="0" w:color="auto"/>
            <w:right w:val="none" w:sz="0" w:space="0" w:color="auto"/>
          </w:divBdr>
        </w:div>
      </w:divsChild>
    </w:div>
    <w:div w:id="1704868338">
      <w:bodyDiv w:val="1"/>
      <w:marLeft w:val="0"/>
      <w:marRight w:val="0"/>
      <w:marTop w:val="0"/>
      <w:marBottom w:val="0"/>
      <w:divBdr>
        <w:top w:val="none" w:sz="0" w:space="0" w:color="auto"/>
        <w:left w:val="none" w:sz="0" w:space="0" w:color="auto"/>
        <w:bottom w:val="none" w:sz="0" w:space="0" w:color="auto"/>
        <w:right w:val="none" w:sz="0" w:space="0" w:color="auto"/>
      </w:divBdr>
      <w:divsChild>
        <w:div w:id="959457839">
          <w:marLeft w:val="0"/>
          <w:marRight w:val="0"/>
          <w:marTop w:val="0"/>
          <w:marBottom w:val="0"/>
          <w:divBdr>
            <w:top w:val="none" w:sz="0" w:space="0" w:color="auto"/>
            <w:left w:val="none" w:sz="0" w:space="0" w:color="auto"/>
            <w:bottom w:val="none" w:sz="0" w:space="0" w:color="auto"/>
            <w:right w:val="none" w:sz="0" w:space="0" w:color="auto"/>
          </w:divBdr>
          <w:divsChild>
            <w:div w:id="307900985">
              <w:marLeft w:val="0"/>
              <w:marRight w:val="0"/>
              <w:marTop w:val="0"/>
              <w:marBottom w:val="0"/>
              <w:divBdr>
                <w:top w:val="none" w:sz="0" w:space="0" w:color="auto"/>
                <w:left w:val="none" w:sz="0" w:space="0" w:color="auto"/>
                <w:bottom w:val="none" w:sz="0" w:space="0" w:color="auto"/>
                <w:right w:val="none" w:sz="0" w:space="0" w:color="auto"/>
              </w:divBdr>
            </w:div>
            <w:div w:id="425927087">
              <w:marLeft w:val="0"/>
              <w:marRight w:val="0"/>
              <w:marTop w:val="0"/>
              <w:marBottom w:val="0"/>
              <w:divBdr>
                <w:top w:val="none" w:sz="0" w:space="0" w:color="auto"/>
                <w:left w:val="none" w:sz="0" w:space="0" w:color="auto"/>
                <w:bottom w:val="none" w:sz="0" w:space="0" w:color="auto"/>
                <w:right w:val="none" w:sz="0" w:space="0" w:color="auto"/>
              </w:divBdr>
            </w:div>
            <w:div w:id="450444404">
              <w:marLeft w:val="0"/>
              <w:marRight w:val="0"/>
              <w:marTop w:val="0"/>
              <w:marBottom w:val="0"/>
              <w:divBdr>
                <w:top w:val="none" w:sz="0" w:space="0" w:color="auto"/>
                <w:left w:val="none" w:sz="0" w:space="0" w:color="auto"/>
                <w:bottom w:val="none" w:sz="0" w:space="0" w:color="auto"/>
                <w:right w:val="none" w:sz="0" w:space="0" w:color="auto"/>
              </w:divBdr>
            </w:div>
            <w:div w:id="454980452">
              <w:marLeft w:val="0"/>
              <w:marRight w:val="0"/>
              <w:marTop w:val="0"/>
              <w:marBottom w:val="0"/>
              <w:divBdr>
                <w:top w:val="none" w:sz="0" w:space="0" w:color="auto"/>
                <w:left w:val="none" w:sz="0" w:space="0" w:color="auto"/>
                <w:bottom w:val="none" w:sz="0" w:space="0" w:color="auto"/>
                <w:right w:val="none" w:sz="0" w:space="0" w:color="auto"/>
              </w:divBdr>
            </w:div>
            <w:div w:id="558595964">
              <w:marLeft w:val="0"/>
              <w:marRight w:val="0"/>
              <w:marTop w:val="0"/>
              <w:marBottom w:val="0"/>
              <w:divBdr>
                <w:top w:val="none" w:sz="0" w:space="0" w:color="auto"/>
                <w:left w:val="none" w:sz="0" w:space="0" w:color="auto"/>
                <w:bottom w:val="none" w:sz="0" w:space="0" w:color="auto"/>
                <w:right w:val="none" w:sz="0" w:space="0" w:color="auto"/>
              </w:divBdr>
            </w:div>
            <w:div w:id="841236066">
              <w:marLeft w:val="0"/>
              <w:marRight w:val="0"/>
              <w:marTop w:val="0"/>
              <w:marBottom w:val="0"/>
              <w:divBdr>
                <w:top w:val="none" w:sz="0" w:space="0" w:color="auto"/>
                <w:left w:val="none" w:sz="0" w:space="0" w:color="auto"/>
                <w:bottom w:val="none" w:sz="0" w:space="0" w:color="auto"/>
                <w:right w:val="none" w:sz="0" w:space="0" w:color="auto"/>
              </w:divBdr>
            </w:div>
            <w:div w:id="1050305917">
              <w:marLeft w:val="0"/>
              <w:marRight w:val="0"/>
              <w:marTop w:val="0"/>
              <w:marBottom w:val="0"/>
              <w:divBdr>
                <w:top w:val="none" w:sz="0" w:space="0" w:color="auto"/>
                <w:left w:val="none" w:sz="0" w:space="0" w:color="auto"/>
                <w:bottom w:val="none" w:sz="0" w:space="0" w:color="auto"/>
                <w:right w:val="none" w:sz="0" w:space="0" w:color="auto"/>
              </w:divBdr>
            </w:div>
            <w:div w:id="1176114877">
              <w:marLeft w:val="0"/>
              <w:marRight w:val="0"/>
              <w:marTop w:val="0"/>
              <w:marBottom w:val="0"/>
              <w:divBdr>
                <w:top w:val="none" w:sz="0" w:space="0" w:color="auto"/>
                <w:left w:val="none" w:sz="0" w:space="0" w:color="auto"/>
                <w:bottom w:val="none" w:sz="0" w:space="0" w:color="auto"/>
                <w:right w:val="none" w:sz="0" w:space="0" w:color="auto"/>
              </w:divBdr>
            </w:div>
            <w:div w:id="1269585570">
              <w:marLeft w:val="0"/>
              <w:marRight w:val="0"/>
              <w:marTop w:val="0"/>
              <w:marBottom w:val="0"/>
              <w:divBdr>
                <w:top w:val="none" w:sz="0" w:space="0" w:color="auto"/>
                <w:left w:val="none" w:sz="0" w:space="0" w:color="auto"/>
                <w:bottom w:val="none" w:sz="0" w:space="0" w:color="auto"/>
                <w:right w:val="none" w:sz="0" w:space="0" w:color="auto"/>
              </w:divBdr>
            </w:div>
            <w:div w:id="1380864236">
              <w:marLeft w:val="0"/>
              <w:marRight w:val="0"/>
              <w:marTop w:val="0"/>
              <w:marBottom w:val="0"/>
              <w:divBdr>
                <w:top w:val="none" w:sz="0" w:space="0" w:color="auto"/>
                <w:left w:val="none" w:sz="0" w:space="0" w:color="auto"/>
                <w:bottom w:val="none" w:sz="0" w:space="0" w:color="auto"/>
                <w:right w:val="none" w:sz="0" w:space="0" w:color="auto"/>
              </w:divBdr>
            </w:div>
            <w:div w:id="1382510187">
              <w:marLeft w:val="0"/>
              <w:marRight w:val="0"/>
              <w:marTop w:val="0"/>
              <w:marBottom w:val="0"/>
              <w:divBdr>
                <w:top w:val="none" w:sz="0" w:space="0" w:color="auto"/>
                <w:left w:val="none" w:sz="0" w:space="0" w:color="auto"/>
                <w:bottom w:val="none" w:sz="0" w:space="0" w:color="auto"/>
                <w:right w:val="none" w:sz="0" w:space="0" w:color="auto"/>
              </w:divBdr>
            </w:div>
            <w:div w:id="1538588884">
              <w:marLeft w:val="0"/>
              <w:marRight w:val="0"/>
              <w:marTop w:val="0"/>
              <w:marBottom w:val="0"/>
              <w:divBdr>
                <w:top w:val="none" w:sz="0" w:space="0" w:color="auto"/>
                <w:left w:val="none" w:sz="0" w:space="0" w:color="auto"/>
                <w:bottom w:val="none" w:sz="0" w:space="0" w:color="auto"/>
                <w:right w:val="none" w:sz="0" w:space="0" w:color="auto"/>
              </w:divBdr>
            </w:div>
            <w:div w:id="1656832262">
              <w:marLeft w:val="0"/>
              <w:marRight w:val="0"/>
              <w:marTop w:val="0"/>
              <w:marBottom w:val="0"/>
              <w:divBdr>
                <w:top w:val="none" w:sz="0" w:space="0" w:color="auto"/>
                <w:left w:val="none" w:sz="0" w:space="0" w:color="auto"/>
                <w:bottom w:val="none" w:sz="0" w:space="0" w:color="auto"/>
                <w:right w:val="none" w:sz="0" w:space="0" w:color="auto"/>
              </w:divBdr>
            </w:div>
            <w:div w:id="1826586271">
              <w:marLeft w:val="0"/>
              <w:marRight w:val="0"/>
              <w:marTop w:val="0"/>
              <w:marBottom w:val="0"/>
              <w:divBdr>
                <w:top w:val="none" w:sz="0" w:space="0" w:color="auto"/>
                <w:left w:val="none" w:sz="0" w:space="0" w:color="auto"/>
                <w:bottom w:val="none" w:sz="0" w:space="0" w:color="auto"/>
                <w:right w:val="none" w:sz="0" w:space="0" w:color="auto"/>
              </w:divBdr>
            </w:div>
          </w:divsChild>
        </w:div>
        <w:div w:id="987901602">
          <w:marLeft w:val="0"/>
          <w:marRight w:val="0"/>
          <w:marTop w:val="0"/>
          <w:marBottom w:val="0"/>
          <w:divBdr>
            <w:top w:val="none" w:sz="0" w:space="0" w:color="auto"/>
            <w:left w:val="none" w:sz="0" w:space="0" w:color="auto"/>
            <w:bottom w:val="none" w:sz="0" w:space="0" w:color="auto"/>
            <w:right w:val="none" w:sz="0" w:space="0" w:color="auto"/>
          </w:divBdr>
          <w:divsChild>
            <w:div w:id="1742945899">
              <w:marLeft w:val="0"/>
              <w:marRight w:val="0"/>
              <w:marTop w:val="0"/>
              <w:marBottom w:val="0"/>
              <w:divBdr>
                <w:top w:val="none" w:sz="0" w:space="0" w:color="auto"/>
                <w:left w:val="none" w:sz="0" w:space="0" w:color="auto"/>
                <w:bottom w:val="none" w:sz="0" w:space="0" w:color="auto"/>
                <w:right w:val="none" w:sz="0" w:space="0" w:color="auto"/>
              </w:divBdr>
              <w:divsChild>
                <w:div w:id="197940586">
                  <w:marLeft w:val="0"/>
                  <w:marRight w:val="0"/>
                  <w:marTop w:val="0"/>
                  <w:marBottom w:val="0"/>
                  <w:divBdr>
                    <w:top w:val="none" w:sz="0" w:space="0" w:color="auto"/>
                    <w:left w:val="none" w:sz="0" w:space="0" w:color="auto"/>
                    <w:bottom w:val="none" w:sz="0" w:space="0" w:color="auto"/>
                    <w:right w:val="none" w:sz="0" w:space="0" w:color="auto"/>
                  </w:divBdr>
                </w:div>
                <w:div w:id="216745227">
                  <w:marLeft w:val="0"/>
                  <w:marRight w:val="0"/>
                  <w:marTop w:val="0"/>
                  <w:marBottom w:val="0"/>
                  <w:divBdr>
                    <w:top w:val="none" w:sz="0" w:space="0" w:color="auto"/>
                    <w:left w:val="none" w:sz="0" w:space="0" w:color="auto"/>
                    <w:bottom w:val="none" w:sz="0" w:space="0" w:color="auto"/>
                    <w:right w:val="none" w:sz="0" w:space="0" w:color="auto"/>
                  </w:divBdr>
                </w:div>
                <w:div w:id="292060294">
                  <w:marLeft w:val="0"/>
                  <w:marRight w:val="0"/>
                  <w:marTop w:val="0"/>
                  <w:marBottom w:val="0"/>
                  <w:divBdr>
                    <w:top w:val="none" w:sz="0" w:space="0" w:color="auto"/>
                    <w:left w:val="none" w:sz="0" w:space="0" w:color="auto"/>
                    <w:bottom w:val="none" w:sz="0" w:space="0" w:color="auto"/>
                    <w:right w:val="none" w:sz="0" w:space="0" w:color="auto"/>
                  </w:divBdr>
                </w:div>
                <w:div w:id="718363917">
                  <w:marLeft w:val="0"/>
                  <w:marRight w:val="0"/>
                  <w:marTop w:val="0"/>
                  <w:marBottom w:val="0"/>
                  <w:divBdr>
                    <w:top w:val="none" w:sz="0" w:space="0" w:color="auto"/>
                    <w:left w:val="none" w:sz="0" w:space="0" w:color="auto"/>
                    <w:bottom w:val="none" w:sz="0" w:space="0" w:color="auto"/>
                    <w:right w:val="none" w:sz="0" w:space="0" w:color="auto"/>
                  </w:divBdr>
                </w:div>
                <w:div w:id="808208923">
                  <w:marLeft w:val="0"/>
                  <w:marRight w:val="0"/>
                  <w:marTop w:val="0"/>
                  <w:marBottom w:val="0"/>
                  <w:divBdr>
                    <w:top w:val="none" w:sz="0" w:space="0" w:color="auto"/>
                    <w:left w:val="none" w:sz="0" w:space="0" w:color="auto"/>
                    <w:bottom w:val="none" w:sz="0" w:space="0" w:color="auto"/>
                    <w:right w:val="none" w:sz="0" w:space="0" w:color="auto"/>
                  </w:divBdr>
                </w:div>
                <w:div w:id="1388339948">
                  <w:marLeft w:val="0"/>
                  <w:marRight w:val="0"/>
                  <w:marTop w:val="0"/>
                  <w:marBottom w:val="0"/>
                  <w:divBdr>
                    <w:top w:val="none" w:sz="0" w:space="0" w:color="auto"/>
                    <w:left w:val="none" w:sz="0" w:space="0" w:color="auto"/>
                    <w:bottom w:val="none" w:sz="0" w:space="0" w:color="auto"/>
                    <w:right w:val="none" w:sz="0" w:space="0" w:color="auto"/>
                  </w:divBdr>
                </w:div>
                <w:div w:id="1409621298">
                  <w:marLeft w:val="0"/>
                  <w:marRight w:val="0"/>
                  <w:marTop w:val="0"/>
                  <w:marBottom w:val="0"/>
                  <w:divBdr>
                    <w:top w:val="none" w:sz="0" w:space="0" w:color="auto"/>
                    <w:left w:val="none" w:sz="0" w:space="0" w:color="auto"/>
                    <w:bottom w:val="none" w:sz="0" w:space="0" w:color="auto"/>
                    <w:right w:val="none" w:sz="0" w:space="0" w:color="auto"/>
                  </w:divBdr>
                </w:div>
                <w:div w:id="1599486933">
                  <w:marLeft w:val="0"/>
                  <w:marRight w:val="0"/>
                  <w:marTop w:val="0"/>
                  <w:marBottom w:val="0"/>
                  <w:divBdr>
                    <w:top w:val="none" w:sz="0" w:space="0" w:color="auto"/>
                    <w:left w:val="none" w:sz="0" w:space="0" w:color="auto"/>
                    <w:bottom w:val="none" w:sz="0" w:space="0" w:color="auto"/>
                    <w:right w:val="none" w:sz="0" w:space="0" w:color="auto"/>
                  </w:divBdr>
                </w:div>
                <w:div w:id="1659994065">
                  <w:marLeft w:val="0"/>
                  <w:marRight w:val="0"/>
                  <w:marTop w:val="0"/>
                  <w:marBottom w:val="0"/>
                  <w:divBdr>
                    <w:top w:val="none" w:sz="0" w:space="0" w:color="auto"/>
                    <w:left w:val="none" w:sz="0" w:space="0" w:color="auto"/>
                    <w:bottom w:val="none" w:sz="0" w:space="0" w:color="auto"/>
                    <w:right w:val="none" w:sz="0" w:space="0" w:color="auto"/>
                  </w:divBdr>
                </w:div>
                <w:div w:id="186524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913130">
      <w:bodyDiv w:val="1"/>
      <w:marLeft w:val="0"/>
      <w:marRight w:val="0"/>
      <w:marTop w:val="0"/>
      <w:marBottom w:val="0"/>
      <w:divBdr>
        <w:top w:val="none" w:sz="0" w:space="0" w:color="auto"/>
        <w:left w:val="none" w:sz="0" w:space="0" w:color="auto"/>
        <w:bottom w:val="none" w:sz="0" w:space="0" w:color="auto"/>
        <w:right w:val="none" w:sz="0" w:space="0" w:color="auto"/>
      </w:divBdr>
      <w:divsChild>
        <w:div w:id="1395004877">
          <w:marLeft w:val="0"/>
          <w:marRight w:val="0"/>
          <w:marTop w:val="0"/>
          <w:marBottom w:val="0"/>
          <w:divBdr>
            <w:top w:val="none" w:sz="0" w:space="0" w:color="auto"/>
            <w:left w:val="none" w:sz="0" w:space="0" w:color="auto"/>
            <w:bottom w:val="none" w:sz="0" w:space="0" w:color="auto"/>
            <w:right w:val="none" w:sz="0" w:space="0" w:color="auto"/>
          </w:divBdr>
          <w:divsChild>
            <w:div w:id="719666806">
              <w:marLeft w:val="0"/>
              <w:marRight w:val="0"/>
              <w:marTop w:val="0"/>
              <w:marBottom w:val="0"/>
              <w:divBdr>
                <w:top w:val="none" w:sz="0" w:space="0" w:color="auto"/>
                <w:left w:val="none" w:sz="0" w:space="0" w:color="auto"/>
                <w:bottom w:val="none" w:sz="0" w:space="0" w:color="auto"/>
                <w:right w:val="none" w:sz="0" w:space="0" w:color="auto"/>
              </w:divBdr>
              <w:divsChild>
                <w:div w:id="35323986">
                  <w:marLeft w:val="0"/>
                  <w:marRight w:val="0"/>
                  <w:marTop w:val="0"/>
                  <w:marBottom w:val="0"/>
                  <w:divBdr>
                    <w:top w:val="none" w:sz="0" w:space="0" w:color="auto"/>
                    <w:left w:val="none" w:sz="0" w:space="0" w:color="auto"/>
                    <w:bottom w:val="none" w:sz="0" w:space="0" w:color="auto"/>
                    <w:right w:val="none" w:sz="0" w:space="0" w:color="auto"/>
                  </w:divBdr>
                </w:div>
                <w:div w:id="249392280">
                  <w:marLeft w:val="0"/>
                  <w:marRight w:val="0"/>
                  <w:marTop w:val="0"/>
                  <w:marBottom w:val="0"/>
                  <w:divBdr>
                    <w:top w:val="none" w:sz="0" w:space="0" w:color="auto"/>
                    <w:left w:val="none" w:sz="0" w:space="0" w:color="auto"/>
                    <w:bottom w:val="none" w:sz="0" w:space="0" w:color="auto"/>
                    <w:right w:val="none" w:sz="0" w:space="0" w:color="auto"/>
                  </w:divBdr>
                </w:div>
                <w:div w:id="512770532">
                  <w:marLeft w:val="0"/>
                  <w:marRight w:val="0"/>
                  <w:marTop w:val="0"/>
                  <w:marBottom w:val="0"/>
                  <w:divBdr>
                    <w:top w:val="none" w:sz="0" w:space="0" w:color="auto"/>
                    <w:left w:val="none" w:sz="0" w:space="0" w:color="auto"/>
                    <w:bottom w:val="none" w:sz="0" w:space="0" w:color="auto"/>
                    <w:right w:val="none" w:sz="0" w:space="0" w:color="auto"/>
                  </w:divBdr>
                </w:div>
                <w:div w:id="627321571">
                  <w:marLeft w:val="0"/>
                  <w:marRight w:val="0"/>
                  <w:marTop w:val="0"/>
                  <w:marBottom w:val="0"/>
                  <w:divBdr>
                    <w:top w:val="none" w:sz="0" w:space="0" w:color="auto"/>
                    <w:left w:val="none" w:sz="0" w:space="0" w:color="auto"/>
                    <w:bottom w:val="none" w:sz="0" w:space="0" w:color="auto"/>
                    <w:right w:val="none" w:sz="0" w:space="0" w:color="auto"/>
                  </w:divBdr>
                </w:div>
                <w:div w:id="882644361">
                  <w:marLeft w:val="0"/>
                  <w:marRight w:val="0"/>
                  <w:marTop w:val="0"/>
                  <w:marBottom w:val="0"/>
                  <w:divBdr>
                    <w:top w:val="none" w:sz="0" w:space="0" w:color="auto"/>
                    <w:left w:val="none" w:sz="0" w:space="0" w:color="auto"/>
                    <w:bottom w:val="none" w:sz="0" w:space="0" w:color="auto"/>
                    <w:right w:val="none" w:sz="0" w:space="0" w:color="auto"/>
                  </w:divBdr>
                </w:div>
                <w:div w:id="1296371199">
                  <w:marLeft w:val="0"/>
                  <w:marRight w:val="0"/>
                  <w:marTop w:val="0"/>
                  <w:marBottom w:val="0"/>
                  <w:divBdr>
                    <w:top w:val="none" w:sz="0" w:space="0" w:color="auto"/>
                    <w:left w:val="none" w:sz="0" w:space="0" w:color="auto"/>
                    <w:bottom w:val="none" w:sz="0" w:space="0" w:color="auto"/>
                    <w:right w:val="none" w:sz="0" w:space="0" w:color="auto"/>
                  </w:divBdr>
                </w:div>
                <w:div w:id="1320574496">
                  <w:marLeft w:val="0"/>
                  <w:marRight w:val="0"/>
                  <w:marTop w:val="0"/>
                  <w:marBottom w:val="0"/>
                  <w:divBdr>
                    <w:top w:val="none" w:sz="0" w:space="0" w:color="auto"/>
                    <w:left w:val="none" w:sz="0" w:space="0" w:color="auto"/>
                    <w:bottom w:val="none" w:sz="0" w:space="0" w:color="auto"/>
                    <w:right w:val="none" w:sz="0" w:space="0" w:color="auto"/>
                  </w:divBdr>
                </w:div>
                <w:div w:id="1345016186">
                  <w:marLeft w:val="0"/>
                  <w:marRight w:val="0"/>
                  <w:marTop w:val="0"/>
                  <w:marBottom w:val="0"/>
                  <w:divBdr>
                    <w:top w:val="none" w:sz="0" w:space="0" w:color="auto"/>
                    <w:left w:val="none" w:sz="0" w:space="0" w:color="auto"/>
                    <w:bottom w:val="none" w:sz="0" w:space="0" w:color="auto"/>
                    <w:right w:val="none" w:sz="0" w:space="0" w:color="auto"/>
                  </w:divBdr>
                </w:div>
                <w:div w:id="1676497422">
                  <w:marLeft w:val="0"/>
                  <w:marRight w:val="0"/>
                  <w:marTop w:val="0"/>
                  <w:marBottom w:val="0"/>
                  <w:divBdr>
                    <w:top w:val="none" w:sz="0" w:space="0" w:color="auto"/>
                    <w:left w:val="none" w:sz="0" w:space="0" w:color="auto"/>
                    <w:bottom w:val="none" w:sz="0" w:space="0" w:color="auto"/>
                    <w:right w:val="none" w:sz="0" w:space="0" w:color="auto"/>
                  </w:divBdr>
                </w:div>
                <w:div w:id="177589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279267">
          <w:marLeft w:val="0"/>
          <w:marRight w:val="0"/>
          <w:marTop w:val="0"/>
          <w:marBottom w:val="0"/>
          <w:divBdr>
            <w:top w:val="none" w:sz="0" w:space="0" w:color="auto"/>
            <w:left w:val="none" w:sz="0" w:space="0" w:color="auto"/>
            <w:bottom w:val="none" w:sz="0" w:space="0" w:color="auto"/>
            <w:right w:val="none" w:sz="0" w:space="0" w:color="auto"/>
          </w:divBdr>
          <w:divsChild>
            <w:div w:id="395275320">
              <w:marLeft w:val="0"/>
              <w:marRight w:val="0"/>
              <w:marTop w:val="0"/>
              <w:marBottom w:val="0"/>
              <w:divBdr>
                <w:top w:val="none" w:sz="0" w:space="0" w:color="auto"/>
                <w:left w:val="none" w:sz="0" w:space="0" w:color="auto"/>
                <w:bottom w:val="none" w:sz="0" w:space="0" w:color="auto"/>
                <w:right w:val="none" w:sz="0" w:space="0" w:color="auto"/>
              </w:divBdr>
            </w:div>
            <w:div w:id="472917659">
              <w:marLeft w:val="0"/>
              <w:marRight w:val="0"/>
              <w:marTop w:val="0"/>
              <w:marBottom w:val="0"/>
              <w:divBdr>
                <w:top w:val="none" w:sz="0" w:space="0" w:color="auto"/>
                <w:left w:val="none" w:sz="0" w:space="0" w:color="auto"/>
                <w:bottom w:val="none" w:sz="0" w:space="0" w:color="auto"/>
                <w:right w:val="none" w:sz="0" w:space="0" w:color="auto"/>
              </w:divBdr>
            </w:div>
            <w:div w:id="657423088">
              <w:marLeft w:val="0"/>
              <w:marRight w:val="0"/>
              <w:marTop w:val="0"/>
              <w:marBottom w:val="0"/>
              <w:divBdr>
                <w:top w:val="none" w:sz="0" w:space="0" w:color="auto"/>
                <w:left w:val="none" w:sz="0" w:space="0" w:color="auto"/>
                <w:bottom w:val="none" w:sz="0" w:space="0" w:color="auto"/>
                <w:right w:val="none" w:sz="0" w:space="0" w:color="auto"/>
              </w:divBdr>
            </w:div>
            <w:div w:id="878980752">
              <w:marLeft w:val="0"/>
              <w:marRight w:val="0"/>
              <w:marTop w:val="0"/>
              <w:marBottom w:val="0"/>
              <w:divBdr>
                <w:top w:val="none" w:sz="0" w:space="0" w:color="auto"/>
                <w:left w:val="none" w:sz="0" w:space="0" w:color="auto"/>
                <w:bottom w:val="none" w:sz="0" w:space="0" w:color="auto"/>
                <w:right w:val="none" w:sz="0" w:space="0" w:color="auto"/>
              </w:divBdr>
            </w:div>
            <w:div w:id="1346982678">
              <w:marLeft w:val="0"/>
              <w:marRight w:val="0"/>
              <w:marTop w:val="0"/>
              <w:marBottom w:val="0"/>
              <w:divBdr>
                <w:top w:val="none" w:sz="0" w:space="0" w:color="auto"/>
                <w:left w:val="none" w:sz="0" w:space="0" w:color="auto"/>
                <w:bottom w:val="none" w:sz="0" w:space="0" w:color="auto"/>
                <w:right w:val="none" w:sz="0" w:space="0" w:color="auto"/>
              </w:divBdr>
            </w:div>
            <w:div w:id="1369571611">
              <w:marLeft w:val="0"/>
              <w:marRight w:val="0"/>
              <w:marTop w:val="0"/>
              <w:marBottom w:val="0"/>
              <w:divBdr>
                <w:top w:val="none" w:sz="0" w:space="0" w:color="auto"/>
                <w:left w:val="none" w:sz="0" w:space="0" w:color="auto"/>
                <w:bottom w:val="none" w:sz="0" w:space="0" w:color="auto"/>
                <w:right w:val="none" w:sz="0" w:space="0" w:color="auto"/>
              </w:divBdr>
            </w:div>
            <w:div w:id="1452898657">
              <w:marLeft w:val="0"/>
              <w:marRight w:val="0"/>
              <w:marTop w:val="0"/>
              <w:marBottom w:val="0"/>
              <w:divBdr>
                <w:top w:val="none" w:sz="0" w:space="0" w:color="auto"/>
                <w:left w:val="none" w:sz="0" w:space="0" w:color="auto"/>
                <w:bottom w:val="none" w:sz="0" w:space="0" w:color="auto"/>
                <w:right w:val="none" w:sz="0" w:space="0" w:color="auto"/>
              </w:divBdr>
            </w:div>
            <w:div w:id="1458797828">
              <w:marLeft w:val="0"/>
              <w:marRight w:val="0"/>
              <w:marTop w:val="0"/>
              <w:marBottom w:val="0"/>
              <w:divBdr>
                <w:top w:val="none" w:sz="0" w:space="0" w:color="auto"/>
                <w:left w:val="none" w:sz="0" w:space="0" w:color="auto"/>
                <w:bottom w:val="none" w:sz="0" w:space="0" w:color="auto"/>
                <w:right w:val="none" w:sz="0" w:space="0" w:color="auto"/>
              </w:divBdr>
            </w:div>
            <w:div w:id="1678533701">
              <w:marLeft w:val="0"/>
              <w:marRight w:val="0"/>
              <w:marTop w:val="0"/>
              <w:marBottom w:val="0"/>
              <w:divBdr>
                <w:top w:val="none" w:sz="0" w:space="0" w:color="auto"/>
                <w:left w:val="none" w:sz="0" w:space="0" w:color="auto"/>
                <w:bottom w:val="none" w:sz="0" w:space="0" w:color="auto"/>
                <w:right w:val="none" w:sz="0" w:space="0" w:color="auto"/>
              </w:divBdr>
            </w:div>
            <w:div w:id="1736119613">
              <w:marLeft w:val="0"/>
              <w:marRight w:val="0"/>
              <w:marTop w:val="0"/>
              <w:marBottom w:val="0"/>
              <w:divBdr>
                <w:top w:val="none" w:sz="0" w:space="0" w:color="auto"/>
                <w:left w:val="none" w:sz="0" w:space="0" w:color="auto"/>
                <w:bottom w:val="none" w:sz="0" w:space="0" w:color="auto"/>
                <w:right w:val="none" w:sz="0" w:space="0" w:color="auto"/>
              </w:divBdr>
            </w:div>
            <w:div w:id="1806772713">
              <w:marLeft w:val="0"/>
              <w:marRight w:val="0"/>
              <w:marTop w:val="0"/>
              <w:marBottom w:val="0"/>
              <w:divBdr>
                <w:top w:val="none" w:sz="0" w:space="0" w:color="auto"/>
                <w:left w:val="none" w:sz="0" w:space="0" w:color="auto"/>
                <w:bottom w:val="none" w:sz="0" w:space="0" w:color="auto"/>
                <w:right w:val="none" w:sz="0" w:space="0" w:color="auto"/>
              </w:divBdr>
            </w:div>
            <w:div w:id="1911576211">
              <w:marLeft w:val="0"/>
              <w:marRight w:val="0"/>
              <w:marTop w:val="0"/>
              <w:marBottom w:val="0"/>
              <w:divBdr>
                <w:top w:val="none" w:sz="0" w:space="0" w:color="auto"/>
                <w:left w:val="none" w:sz="0" w:space="0" w:color="auto"/>
                <w:bottom w:val="none" w:sz="0" w:space="0" w:color="auto"/>
                <w:right w:val="none" w:sz="0" w:space="0" w:color="auto"/>
              </w:divBdr>
            </w:div>
            <w:div w:id="1995135703">
              <w:marLeft w:val="0"/>
              <w:marRight w:val="0"/>
              <w:marTop w:val="0"/>
              <w:marBottom w:val="0"/>
              <w:divBdr>
                <w:top w:val="none" w:sz="0" w:space="0" w:color="auto"/>
                <w:left w:val="none" w:sz="0" w:space="0" w:color="auto"/>
                <w:bottom w:val="none" w:sz="0" w:space="0" w:color="auto"/>
                <w:right w:val="none" w:sz="0" w:space="0" w:color="auto"/>
              </w:divBdr>
            </w:div>
            <w:div w:id="210156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34771">
      <w:bodyDiv w:val="1"/>
      <w:marLeft w:val="0"/>
      <w:marRight w:val="0"/>
      <w:marTop w:val="0"/>
      <w:marBottom w:val="0"/>
      <w:divBdr>
        <w:top w:val="none" w:sz="0" w:space="0" w:color="auto"/>
        <w:left w:val="none" w:sz="0" w:space="0" w:color="auto"/>
        <w:bottom w:val="none" w:sz="0" w:space="0" w:color="auto"/>
        <w:right w:val="none" w:sz="0" w:space="0" w:color="auto"/>
      </w:divBdr>
      <w:divsChild>
        <w:div w:id="46415417">
          <w:marLeft w:val="0"/>
          <w:marRight w:val="0"/>
          <w:marTop w:val="0"/>
          <w:marBottom w:val="0"/>
          <w:divBdr>
            <w:top w:val="none" w:sz="0" w:space="0" w:color="auto"/>
            <w:left w:val="none" w:sz="0" w:space="0" w:color="auto"/>
            <w:bottom w:val="none" w:sz="0" w:space="0" w:color="auto"/>
            <w:right w:val="none" w:sz="0" w:space="0" w:color="auto"/>
          </w:divBdr>
        </w:div>
        <w:div w:id="119999388">
          <w:marLeft w:val="0"/>
          <w:marRight w:val="0"/>
          <w:marTop w:val="0"/>
          <w:marBottom w:val="0"/>
          <w:divBdr>
            <w:top w:val="none" w:sz="0" w:space="0" w:color="auto"/>
            <w:left w:val="none" w:sz="0" w:space="0" w:color="auto"/>
            <w:bottom w:val="none" w:sz="0" w:space="0" w:color="auto"/>
            <w:right w:val="none" w:sz="0" w:space="0" w:color="auto"/>
          </w:divBdr>
        </w:div>
        <w:div w:id="251817846">
          <w:marLeft w:val="0"/>
          <w:marRight w:val="0"/>
          <w:marTop w:val="0"/>
          <w:marBottom w:val="0"/>
          <w:divBdr>
            <w:top w:val="none" w:sz="0" w:space="0" w:color="auto"/>
            <w:left w:val="none" w:sz="0" w:space="0" w:color="auto"/>
            <w:bottom w:val="none" w:sz="0" w:space="0" w:color="auto"/>
            <w:right w:val="none" w:sz="0" w:space="0" w:color="auto"/>
          </w:divBdr>
        </w:div>
        <w:div w:id="257643846">
          <w:marLeft w:val="0"/>
          <w:marRight w:val="0"/>
          <w:marTop w:val="0"/>
          <w:marBottom w:val="0"/>
          <w:divBdr>
            <w:top w:val="none" w:sz="0" w:space="0" w:color="auto"/>
            <w:left w:val="none" w:sz="0" w:space="0" w:color="auto"/>
            <w:bottom w:val="none" w:sz="0" w:space="0" w:color="auto"/>
            <w:right w:val="none" w:sz="0" w:space="0" w:color="auto"/>
          </w:divBdr>
        </w:div>
        <w:div w:id="284654654">
          <w:marLeft w:val="0"/>
          <w:marRight w:val="0"/>
          <w:marTop w:val="0"/>
          <w:marBottom w:val="0"/>
          <w:divBdr>
            <w:top w:val="none" w:sz="0" w:space="0" w:color="auto"/>
            <w:left w:val="none" w:sz="0" w:space="0" w:color="auto"/>
            <w:bottom w:val="none" w:sz="0" w:space="0" w:color="auto"/>
            <w:right w:val="none" w:sz="0" w:space="0" w:color="auto"/>
          </w:divBdr>
        </w:div>
        <w:div w:id="311758878">
          <w:marLeft w:val="0"/>
          <w:marRight w:val="0"/>
          <w:marTop w:val="0"/>
          <w:marBottom w:val="0"/>
          <w:divBdr>
            <w:top w:val="none" w:sz="0" w:space="0" w:color="auto"/>
            <w:left w:val="none" w:sz="0" w:space="0" w:color="auto"/>
            <w:bottom w:val="none" w:sz="0" w:space="0" w:color="auto"/>
            <w:right w:val="none" w:sz="0" w:space="0" w:color="auto"/>
          </w:divBdr>
        </w:div>
        <w:div w:id="350256913">
          <w:marLeft w:val="0"/>
          <w:marRight w:val="0"/>
          <w:marTop w:val="0"/>
          <w:marBottom w:val="0"/>
          <w:divBdr>
            <w:top w:val="none" w:sz="0" w:space="0" w:color="auto"/>
            <w:left w:val="none" w:sz="0" w:space="0" w:color="auto"/>
            <w:bottom w:val="none" w:sz="0" w:space="0" w:color="auto"/>
            <w:right w:val="none" w:sz="0" w:space="0" w:color="auto"/>
          </w:divBdr>
        </w:div>
        <w:div w:id="409960309">
          <w:marLeft w:val="0"/>
          <w:marRight w:val="0"/>
          <w:marTop w:val="0"/>
          <w:marBottom w:val="0"/>
          <w:divBdr>
            <w:top w:val="none" w:sz="0" w:space="0" w:color="auto"/>
            <w:left w:val="none" w:sz="0" w:space="0" w:color="auto"/>
            <w:bottom w:val="none" w:sz="0" w:space="0" w:color="auto"/>
            <w:right w:val="none" w:sz="0" w:space="0" w:color="auto"/>
          </w:divBdr>
        </w:div>
        <w:div w:id="815148918">
          <w:marLeft w:val="0"/>
          <w:marRight w:val="0"/>
          <w:marTop w:val="0"/>
          <w:marBottom w:val="0"/>
          <w:divBdr>
            <w:top w:val="none" w:sz="0" w:space="0" w:color="auto"/>
            <w:left w:val="none" w:sz="0" w:space="0" w:color="auto"/>
            <w:bottom w:val="none" w:sz="0" w:space="0" w:color="auto"/>
            <w:right w:val="none" w:sz="0" w:space="0" w:color="auto"/>
          </w:divBdr>
        </w:div>
        <w:div w:id="834033805">
          <w:marLeft w:val="0"/>
          <w:marRight w:val="0"/>
          <w:marTop w:val="0"/>
          <w:marBottom w:val="0"/>
          <w:divBdr>
            <w:top w:val="none" w:sz="0" w:space="0" w:color="auto"/>
            <w:left w:val="none" w:sz="0" w:space="0" w:color="auto"/>
            <w:bottom w:val="none" w:sz="0" w:space="0" w:color="auto"/>
            <w:right w:val="none" w:sz="0" w:space="0" w:color="auto"/>
          </w:divBdr>
        </w:div>
        <w:div w:id="881597086">
          <w:marLeft w:val="0"/>
          <w:marRight w:val="0"/>
          <w:marTop w:val="0"/>
          <w:marBottom w:val="0"/>
          <w:divBdr>
            <w:top w:val="none" w:sz="0" w:space="0" w:color="auto"/>
            <w:left w:val="none" w:sz="0" w:space="0" w:color="auto"/>
            <w:bottom w:val="none" w:sz="0" w:space="0" w:color="auto"/>
            <w:right w:val="none" w:sz="0" w:space="0" w:color="auto"/>
          </w:divBdr>
        </w:div>
        <w:div w:id="937099443">
          <w:marLeft w:val="0"/>
          <w:marRight w:val="0"/>
          <w:marTop w:val="0"/>
          <w:marBottom w:val="0"/>
          <w:divBdr>
            <w:top w:val="none" w:sz="0" w:space="0" w:color="auto"/>
            <w:left w:val="none" w:sz="0" w:space="0" w:color="auto"/>
            <w:bottom w:val="none" w:sz="0" w:space="0" w:color="auto"/>
            <w:right w:val="none" w:sz="0" w:space="0" w:color="auto"/>
          </w:divBdr>
        </w:div>
        <w:div w:id="950236956">
          <w:marLeft w:val="0"/>
          <w:marRight w:val="0"/>
          <w:marTop w:val="0"/>
          <w:marBottom w:val="0"/>
          <w:divBdr>
            <w:top w:val="none" w:sz="0" w:space="0" w:color="auto"/>
            <w:left w:val="none" w:sz="0" w:space="0" w:color="auto"/>
            <w:bottom w:val="none" w:sz="0" w:space="0" w:color="auto"/>
            <w:right w:val="none" w:sz="0" w:space="0" w:color="auto"/>
          </w:divBdr>
        </w:div>
        <w:div w:id="965238400">
          <w:marLeft w:val="0"/>
          <w:marRight w:val="0"/>
          <w:marTop w:val="0"/>
          <w:marBottom w:val="0"/>
          <w:divBdr>
            <w:top w:val="none" w:sz="0" w:space="0" w:color="auto"/>
            <w:left w:val="none" w:sz="0" w:space="0" w:color="auto"/>
            <w:bottom w:val="none" w:sz="0" w:space="0" w:color="auto"/>
            <w:right w:val="none" w:sz="0" w:space="0" w:color="auto"/>
          </w:divBdr>
        </w:div>
        <w:div w:id="1139685230">
          <w:marLeft w:val="0"/>
          <w:marRight w:val="0"/>
          <w:marTop w:val="0"/>
          <w:marBottom w:val="0"/>
          <w:divBdr>
            <w:top w:val="none" w:sz="0" w:space="0" w:color="auto"/>
            <w:left w:val="none" w:sz="0" w:space="0" w:color="auto"/>
            <w:bottom w:val="none" w:sz="0" w:space="0" w:color="auto"/>
            <w:right w:val="none" w:sz="0" w:space="0" w:color="auto"/>
          </w:divBdr>
        </w:div>
        <w:div w:id="1201354287">
          <w:marLeft w:val="0"/>
          <w:marRight w:val="0"/>
          <w:marTop w:val="0"/>
          <w:marBottom w:val="0"/>
          <w:divBdr>
            <w:top w:val="none" w:sz="0" w:space="0" w:color="auto"/>
            <w:left w:val="none" w:sz="0" w:space="0" w:color="auto"/>
            <w:bottom w:val="none" w:sz="0" w:space="0" w:color="auto"/>
            <w:right w:val="none" w:sz="0" w:space="0" w:color="auto"/>
          </w:divBdr>
        </w:div>
        <w:div w:id="1270970295">
          <w:marLeft w:val="0"/>
          <w:marRight w:val="0"/>
          <w:marTop w:val="0"/>
          <w:marBottom w:val="0"/>
          <w:divBdr>
            <w:top w:val="none" w:sz="0" w:space="0" w:color="auto"/>
            <w:left w:val="none" w:sz="0" w:space="0" w:color="auto"/>
            <w:bottom w:val="none" w:sz="0" w:space="0" w:color="auto"/>
            <w:right w:val="none" w:sz="0" w:space="0" w:color="auto"/>
          </w:divBdr>
        </w:div>
        <w:div w:id="1337810264">
          <w:marLeft w:val="0"/>
          <w:marRight w:val="0"/>
          <w:marTop w:val="0"/>
          <w:marBottom w:val="0"/>
          <w:divBdr>
            <w:top w:val="none" w:sz="0" w:space="0" w:color="auto"/>
            <w:left w:val="none" w:sz="0" w:space="0" w:color="auto"/>
            <w:bottom w:val="none" w:sz="0" w:space="0" w:color="auto"/>
            <w:right w:val="none" w:sz="0" w:space="0" w:color="auto"/>
          </w:divBdr>
        </w:div>
        <w:div w:id="1579905386">
          <w:marLeft w:val="0"/>
          <w:marRight w:val="0"/>
          <w:marTop w:val="0"/>
          <w:marBottom w:val="0"/>
          <w:divBdr>
            <w:top w:val="none" w:sz="0" w:space="0" w:color="auto"/>
            <w:left w:val="none" w:sz="0" w:space="0" w:color="auto"/>
            <w:bottom w:val="none" w:sz="0" w:space="0" w:color="auto"/>
            <w:right w:val="none" w:sz="0" w:space="0" w:color="auto"/>
          </w:divBdr>
        </w:div>
        <w:div w:id="1645886935">
          <w:marLeft w:val="0"/>
          <w:marRight w:val="0"/>
          <w:marTop w:val="0"/>
          <w:marBottom w:val="0"/>
          <w:divBdr>
            <w:top w:val="none" w:sz="0" w:space="0" w:color="auto"/>
            <w:left w:val="none" w:sz="0" w:space="0" w:color="auto"/>
            <w:bottom w:val="none" w:sz="0" w:space="0" w:color="auto"/>
            <w:right w:val="none" w:sz="0" w:space="0" w:color="auto"/>
          </w:divBdr>
        </w:div>
        <w:div w:id="1686781867">
          <w:marLeft w:val="0"/>
          <w:marRight w:val="0"/>
          <w:marTop w:val="0"/>
          <w:marBottom w:val="0"/>
          <w:divBdr>
            <w:top w:val="none" w:sz="0" w:space="0" w:color="auto"/>
            <w:left w:val="none" w:sz="0" w:space="0" w:color="auto"/>
            <w:bottom w:val="none" w:sz="0" w:space="0" w:color="auto"/>
            <w:right w:val="none" w:sz="0" w:space="0" w:color="auto"/>
          </w:divBdr>
        </w:div>
        <w:div w:id="1765153176">
          <w:marLeft w:val="0"/>
          <w:marRight w:val="0"/>
          <w:marTop w:val="0"/>
          <w:marBottom w:val="0"/>
          <w:divBdr>
            <w:top w:val="none" w:sz="0" w:space="0" w:color="auto"/>
            <w:left w:val="none" w:sz="0" w:space="0" w:color="auto"/>
            <w:bottom w:val="none" w:sz="0" w:space="0" w:color="auto"/>
            <w:right w:val="none" w:sz="0" w:space="0" w:color="auto"/>
          </w:divBdr>
        </w:div>
        <w:div w:id="1765540175">
          <w:marLeft w:val="0"/>
          <w:marRight w:val="0"/>
          <w:marTop w:val="0"/>
          <w:marBottom w:val="0"/>
          <w:divBdr>
            <w:top w:val="none" w:sz="0" w:space="0" w:color="auto"/>
            <w:left w:val="none" w:sz="0" w:space="0" w:color="auto"/>
            <w:bottom w:val="none" w:sz="0" w:space="0" w:color="auto"/>
            <w:right w:val="none" w:sz="0" w:space="0" w:color="auto"/>
          </w:divBdr>
        </w:div>
        <w:div w:id="1942836445">
          <w:marLeft w:val="0"/>
          <w:marRight w:val="0"/>
          <w:marTop w:val="0"/>
          <w:marBottom w:val="0"/>
          <w:divBdr>
            <w:top w:val="none" w:sz="0" w:space="0" w:color="auto"/>
            <w:left w:val="none" w:sz="0" w:space="0" w:color="auto"/>
            <w:bottom w:val="none" w:sz="0" w:space="0" w:color="auto"/>
            <w:right w:val="none" w:sz="0" w:space="0" w:color="auto"/>
          </w:divBdr>
        </w:div>
        <w:div w:id="2077318870">
          <w:marLeft w:val="0"/>
          <w:marRight w:val="0"/>
          <w:marTop w:val="0"/>
          <w:marBottom w:val="0"/>
          <w:divBdr>
            <w:top w:val="none" w:sz="0" w:space="0" w:color="auto"/>
            <w:left w:val="none" w:sz="0" w:space="0" w:color="auto"/>
            <w:bottom w:val="none" w:sz="0" w:space="0" w:color="auto"/>
            <w:right w:val="none" w:sz="0" w:space="0" w:color="auto"/>
          </w:divBdr>
        </w:div>
      </w:divsChild>
    </w:div>
    <w:div w:id="1766077219">
      <w:bodyDiv w:val="1"/>
      <w:marLeft w:val="0"/>
      <w:marRight w:val="0"/>
      <w:marTop w:val="0"/>
      <w:marBottom w:val="0"/>
      <w:divBdr>
        <w:top w:val="none" w:sz="0" w:space="0" w:color="auto"/>
        <w:left w:val="none" w:sz="0" w:space="0" w:color="auto"/>
        <w:bottom w:val="none" w:sz="0" w:space="0" w:color="auto"/>
        <w:right w:val="none" w:sz="0" w:space="0" w:color="auto"/>
      </w:divBdr>
      <w:divsChild>
        <w:div w:id="129785117">
          <w:marLeft w:val="0"/>
          <w:marRight w:val="0"/>
          <w:marTop w:val="0"/>
          <w:marBottom w:val="0"/>
          <w:divBdr>
            <w:top w:val="none" w:sz="0" w:space="0" w:color="auto"/>
            <w:left w:val="none" w:sz="0" w:space="0" w:color="auto"/>
            <w:bottom w:val="none" w:sz="0" w:space="0" w:color="auto"/>
            <w:right w:val="none" w:sz="0" w:space="0" w:color="auto"/>
          </w:divBdr>
        </w:div>
        <w:div w:id="514006117">
          <w:marLeft w:val="0"/>
          <w:marRight w:val="0"/>
          <w:marTop w:val="0"/>
          <w:marBottom w:val="0"/>
          <w:divBdr>
            <w:top w:val="none" w:sz="0" w:space="0" w:color="auto"/>
            <w:left w:val="none" w:sz="0" w:space="0" w:color="auto"/>
            <w:bottom w:val="none" w:sz="0" w:space="0" w:color="auto"/>
            <w:right w:val="none" w:sz="0" w:space="0" w:color="auto"/>
          </w:divBdr>
        </w:div>
        <w:div w:id="543493412">
          <w:marLeft w:val="0"/>
          <w:marRight w:val="0"/>
          <w:marTop w:val="0"/>
          <w:marBottom w:val="0"/>
          <w:divBdr>
            <w:top w:val="none" w:sz="0" w:space="0" w:color="auto"/>
            <w:left w:val="none" w:sz="0" w:space="0" w:color="auto"/>
            <w:bottom w:val="none" w:sz="0" w:space="0" w:color="auto"/>
            <w:right w:val="none" w:sz="0" w:space="0" w:color="auto"/>
          </w:divBdr>
        </w:div>
        <w:div w:id="958606707">
          <w:marLeft w:val="0"/>
          <w:marRight w:val="0"/>
          <w:marTop w:val="0"/>
          <w:marBottom w:val="0"/>
          <w:divBdr>
            <w:top w:val="none" w:sz="0" w:space="0" w:color="auto"/>
            <w:left w:val="none" w:sz="0" w:space="0" w:color="auto"/>
            <w:bottom w:val="none" w:sz="0" w:space="0" w:color="auto"/>
            <w:right w:val="none" w:sz="0" w:space="0" w:color="auto"/>
          </w:divBdr>
        </w:div>
        <w:div w:id="986592306">
          <w:marLeft w:val="0"/>
          <w:marRight w:val="0"/>
          <w:marTop w:val="0"/>
          <w:marBottom w:val="0"/>
          <w:divBdr>
            <w:top w:val="none" w:sz="0" w:space="0" w:color="auto"/>
            <w:left w:val="none" w:sz="0" w:space="0" w:color="auto"/>
            <w:bottom w:val="none" w:sz="0" w:space="0" w:color="auto"/>
            <w:right w:val="none" w:sz="0" w:space="0" w:color="auto"/>
          </w:divBdr>
        </w:div>
        <w:div w:id="1054428091">
          <w:marLeft w:val="0"/>
          <w:marRight w:val="0"/>
          <w:marTop w:val="0"/>
          <w:marBottom w:val="0"/>
          <w:divBdr>
            <w:top w:val="none" w:sz="0" w:space="0" w:color="auto"/>
            <w:left w:val="none" w:sz="0" w:space="0" w:color="auto"/>
            <w:bottom w:val="none" w:sz="0" w:space="0" w:color="auto"/>
            <w:right w:val="none" w:sz="0" w:space="0" w:color="auto"/>
          </w:divBdr>
        </w:div>
        <w:div w:id="1339767318">
          <w:marLeft w:val="0"/>
          <w:marRight w:val="0"/>
          <w:marTop w:val="0"/>
          <w:marBottom w:val="0"/>
          <w:divBdr>
            <w:top w:val="none" w:sz="0" w:space="0" w:color="auto"/>
            <w:left w:val="none" w:sz="0" w:space="0" w:color="auto"/>
            <w:bottom w:val="none" w:sz="0" w:space="0" w:color="auto"/>
            <w:right w:val="none" w:sz="0" w:space="0" w:color="auto"/>
          </w:divBdr>
        </w:div>
        <w:div w:id="1431849004">
          <w:marLeft w:val="0"/>
          <w:marRight w:val="0"/>
          <w:marTop w:val="0"/>
          <w:marBottom w:val="0"/>
          <w:divBdr>
            <w:top w:val="none" w:sz="0" w:space="0" w:color="auto"/>
            <w:left w:val="none" w:sz="0" w:space="0" w:color="auto"/>
            <w:bottom w:val="none" w:sz="0" w:space="0" w:color="auto"/>
            <w:right w:val="none" w:sz="0" w:space="0" w:color="auto"/>
          </w:divBdr>
        </w:div>
        <w:div w:id="1467310875">
          <w:marLeft w:val="0"/>
          <w:marRight w:val="0"/>
          <w:marTop w:val="0"/>
          <w:marBottom w:val="0"/>
          <w:divBdr>
            <w:top w:val="none" w:sz="0" w:space="0" w:color="auto"/>
            <w:left w:val="none" w:sz="0" w:space="0" w:color="auto"/>
            <w:bottom w:val="none" w:sz="0" w:space="0" w:color="auto"/>
            <w:right w:val="none" w:sz="0" w:space="0" w:color="auto"/>
          </w:divBdr>
        </w:div>
        <w:div w:id="1780564208">
          <w:marLeft w:val="0"/>
          <w:marRight w:val="0"/>
          <w:marTop w:val="0"/>
          <w:marBottom w:val="0"/>
          <w:divBdr>
            <w:top w:val="none" w:sz="0" w:space="0" w:color="auto"/>
            <w:left w:val="none" w:sz="0" w:space="0" w:color="auto"/>
            <w:bottom w:val="none" w:sz="0" w:space="0" w:color="auto"/>
            <w:right w:val="none" w:sz="0" w:space="0" w:color="auto"/>
          </w:divBdr>
        </w:div>
        <w:div w:id="1803962415">
          <w:marLeft w:val="0"/>
          <w:marRight w:val="0"/>
          <w:marTop w:val="0"/>
          <w:marBottom w:val="0"/>
          <w:divBdr>
            <w:top w:val="none" w:sz="0" w:space="0" w:color="auto"/>
            <w:left w:val="none" w:sz="0" w:space="0" w:color="auto"/>
            <w:bottom w:val="none" w:sz="0" w:space="0" w:color="auto"/>
            <w:right w:val="none" w:sz="0" w:space="0" w:color="auto"/>
          </w:divBdr>
        </w:div>
      </w:divsChild>
    </w:div>
    <w:div w:id="1878814961">
      <w:bodyDiv w:val="1"/>
      <w:marLeft w:val="0"/>
      <w:marRight w:val="0"/>
      <w:marTop w:val="0"/>
      <w:marBottom w:val="0"/>
      <w:divBdr>
        <w:top w:val="none" w:sz="0" w:space="0" w:color="auto"/>
        <w:left w:val="none" w:sz="0" w:space="0" w:color="auto"/>
        <w:bottom w:val="none" w:sz="0" w:space="0" w:color="auto"/>
        <w:right w:val="none" w:sz="0" w:space="0" w:color="auto"/>
      </w:divBdr>
    </w:div>
    <w:div w:id="1990479367">
      <w:bodyDiv w:val="1"/>
      <w:marLeft w:val="0"/>
      <w:marRight w:val="0"/>
      <w:marTop w:val="0"/>
      <w:marBottom w:val="0"/>
      <w:divBdr>
        <w:top w:val="none" w:sz="0" w:space="0" w:color="auto"/>
        <w:left w:val="none" w:sz="0" w:space="0" w:color="auto"/>
        <w:bottom w:val="none" w:sz="0" w:space="0" w:color="auto"/>
        <w:right w:val="none" w:sz="0" w:space="0" w:color="auto"/>
      </w:divBdr>
      <w:divsChild>
        <w:div w:id="273679280">
          <w:marLeft w:val="0"/>
          <w:marRight w:val="0"/>
          <w:marTop w:val="0"/>
          <w:marBottom w:val="0"/>
          <w:divBdr>
            <w:top w:val="none" w:sz="0" w:space="0" w:color="auto"/>
            <w:left w:val="none" w:sz="0" w:space="0" w:color="auto"/>
            <w:bottom w:val="none" w:sz="0" w:space="0" w:color="auto"/>
            <w:right w:val="none" w:sz="0" w:space="0" w:color="auto"/>
          </w:divBdr>
        </w:div>
        <w:div w:id="287207727">
          <w:marLeft w:val="0"/>
          <w:marRight w:val="0"/>
          <w:marTop w:val="0"/>
          <w:marBottom w:val="0"/>
          <w:divBdr>
            <w:top w:val="none" w:sz="0" w:space="0" w:color="auto"/>
            <w:left w:val="none" w:sz="0" w:space="0" w:color="auto"/>
            <w:bottom w:val="none" w:sz="0" w:space="0" w:color="auto"/>
            <w:right w:val="none" w:sz="0" w:space="0" w:color="auto"/>
          </w:divBdr>
        </w:div>
        <w:div w:id="552430600">
          <w:marLeft w:val="0"/>
          <w:marRight w:val="0"/>
          <w:marTop w:val="0"/>
          <w:marBottom w:val="0"/>
          <w:divBdr>
            <w:top w:val="none" w:sz="0" w:space="0" w:color="auto"/>
            <w:left w:val="none" w:sz="0" w:space="0" w:color="auto"/>
            <w:bottom w:val="none" w:sz="0" w:space="0" w:color="auto"/>
            <w:right w:val="none" w:sz="0" w:space="0" w:color="auto"/>
          </w:divBdr>
        </w:div>
        <w:div w:id="660699544">
          <w:marLeft w:val="0"/>
          <w:marRight w:val="0"/>
          <w:marTop w:val="0"/>
          <w:marBottom w:val="0"/>
          <w:divBdr>
            <w:top w:val="none" w:sz="0" w:space="0" w:color="auto"/>
            <w:left w:val="none" w:sz="0" w:space="0" w:color="auto"/>
            <w:bottom w:val="none" w:sz="0" w:space="0" w:color="auto"/>
            <w:right w:val="none" w:sz="0" w:space="0" w:color="auto"/>
          </w:divBdr>
        </w:div>
        <w:div w:id="698353381">
          <w:marLeft w:val="0"/>
          <w:marRight w:val="0"/>
          <w:marTop w:val="0"/>
          <w:marBottom w:val="0"/>
          <w:divBdr>
            <w:top w:val="none" w:sz="0" w:space="0" w:color="auto"/>
            <w:left w:val="none" w:sz="0" w:space="0" w:color="auto"/>
            <w:bottom w:val="none" w:sz="0" w:space="0" w:color="auto"/>
            <w:right w:val="none" w:sz="0" w:space="0" w:color="auto"/>
          </w:divBdr>
        </w:div>
        <w:div w:id="1169564831">
          <w:marLeft w:val="0"/>
          <w:marRight w:val="0"/>
          <w:marTop w:val="0"/>
          <w:marBottom w:val="0"/>
          <w:divBdr>
            <w:top w:val="none" w:sz="0" w:space="0" w:color="auto"/>
            <w:left w:val="none" w:sz="0" w:space="0" w:color="auto"/>
            <w:bottom w:val="none" w:sz="0" w:space="0" w:color="auto"/>
            <w:right w:val="none" w:sz="0" w:space="0" w:color="auto"/>
          </w:divBdr>
        </w:div>
        <w:div w:id="1874952149">
          <w:marLeft w:val="0"/>
          <w:marRight w:val="0"/>
          <w:marTop w:val="0"/>
          <w:marBottom w:val="0"/>
          <w:divBdr>
            <w:top w:val="none" w:sz="0" w:space="0" w:color="auto"/>
            <w:left w:val="none" w:sz="0" w:space="0" w:color="auto"/>
            <w:bottom w:val="none" w:sz="0" w:space="0" w:color="auto"/>
            <w:right w:val="none" w:sz="0" w:space="0" w:color="auto"/>
          </w:divBdr>
        </w:div>
      </w:divsChild>
    </w:div>
    <w:div w:id="2012752492">
      <w:bodyDiv w:val="1"/>
      <w:marLeft w:val="0"/>
      <w:marRight w:val="0"/>
      <w:marTop w:val="0"/>
      <w:marBottom w:val="0"/>
      <w:divBdr>
        <w:top w:val="none" w:sz="0" w:space="0" w:color="auto"/>
        <w:left w:val="none" w:sz="0" w:space="0" w:color="auto"/>
        <w:bottom w:val="none" w:sz="0" w:space="0" w:color="auto"/>
        <w:right w:val="none" w:sz="0" w:space="0" w:color="auto"/>
      </w:divBdr>
      <w:divsChild>
        <w:div w:id="276955857">
          <w:marLeft w:val="0"/>
          <w:marRight w:val="0"/>
          <w:marTop w:val="0"/>
          <w:marBottom w:val="0"/>
          <w:divBdr>
            <w:top w:val="none" w:sz="0" w:space="0" w:color="auto"/>
            <w:left w:val="none" w:sz="0" w:space="0" w:color="auto"/>
            <w:bottom w:val="none" w:sz="0" w:space="0" w:color="auto"/>
            <w:right w:val="none" w:sz="0" w:space="0" w:color="auto"/>
          </w:divBdr>
        </w:div>
        <w:div w:id="341712673">
          <w:marLeft w:val="0"/>
          <w:marRight w:val="0"/>
          <w:marTop w:val="0"/>
          <w:marBottom w:val="0"/>
          <w:divBdr>
            <w:top w:val="none" w:sz="0" w:space="0" w:color="auto"/>
            <w:left w:val="none" w:sz="0" w:space="0" w:color="auto"/>
            <w:bottom w:val="none" w:sz="0" w:space="0" w:color="auto"/>
            <w:right w:val="none" w:sz="0" w:space="0" w:color="auto"/>
          </w:divBdr>
        </w:div>
        <w:div w:id="513767376">
          <w:marLeft w:val="0"/>
          <w:marRight w:val="0"/>
          <w:marTop w:val="0"/>
          <w:marBottom w:val="0"/>
          <w:divBdr>
            <w:top w:val="none" w:sz="0" w:space="0" w:color="auto"/>
            <w:left w:val="none" w:sz="0" w:space="0" w:color="auto"/>
            <w:bottom w:val="none" w:sz="0" w:space="0" w:color="auto"/>
            <w:right w:val="none" w:sz="0" w:space="0" w:color="auto"/>
          </w:divBdr>
        </w:div>
        <w:div w:id="593051023">
          <w:marLeft w:val="0"/>
          <w:marRight w:val="0"/>
          <w:marTop w:val="0"/>
          <w:marBottom w:val="0"/>
          <w:divBdr>
            <w:top w:val="none" w:sz="0" w:space="0" w:color="auto"/>
            <w:left w:val="none" w:sz="0" w:space="0" w:color="auto"/>
            <w:bottom w:val="none" w:sz="0" w:space="0" w:color="auto"/>
            <w:right w:val="none" w:sz="0" w:space="0" w:color="auto"/>
          </w:divBdr>
        </w:div>
        <w:div w:id="596714867">
          <w:marLeft w:val="0"/>
          <w:marRight w:val="0"/>
          <w:marTop w:val="0"/>
          <w:marBottom w:val="0"/>
          <w:divBdr>
            <w:top w:val="none" w:sz="0" w:space="0" w:color="auto"/>
            <w:left w:val="none" w:sz="0" w:space="0" w:color="auto"/>
            <w:bottom w:val="none" w:sz="0" w:space="0" w:color="auto"/>
            <w:right w:val="none" w:sz="0" w:space="0" w:color="auto"/>
          </w:divBdr>
        </w:div>
        <w:div w:id="1137992887">
          <w:marLeft w:val="0"/>
          <w:marRight w:val="0"/>
          <w:marTop w:val="0"/>
          <w:marBottom w:val="0"/>
          <w:divBdr>
            <w:top w:val="none" w:sz="0" w:space="0" w:color="auto"/>
            <w:left w:val="none" w:sz="0" w:space="0" w:color="auto"/>
            <w:bottom w:val="none" w:sz="0" w:space="0" w:color="auto"/>
            <w:right w:val="none" w:sz="0" w:space="0" w:color="auto"/>
          </w:divBdr>
        </w:div>
        <w:div w:id="1153253158">
          <w:marLeft w:val="0"/>
          <w:marRight w:val="0"/>
          <w:marTop w:val="0"/>
          <w:marBottom w:val="0"/>
          <w:divBdr>
            <w:top w:val="none" w:sz="0" w:space="0" w:color="auto"/>
            <w:left w:val="none" w:sz="0" w:space="0" w:color="auto"/>
            <w:bottom w:val="none" w:sz="0" w:space="0" w:color="auto"/>
            <w:right w:val="none" w:sz="0" w:space="0" w:color="auto"/>
          </w:divBdr>
        </w:div>
        <w:div w:id="1359433099">
          <w:marLeft w:val="0"/>
          <w:marRight w:val="0"/>
          <w:marTop w:val="0"/>
          <w:marBottom w:val="0"/>
          <w:divBdr>
            <w:top w:val="none" w:sz="0" w:space="0" w:color="auto"/>
            <w:left w:val="none" w:sz="0" w:space="0" w:color="auto"/>
            <w:bottom w:val="none" w:sz="0" w:space="0" w:color="auto"/>
            <w:right w:val="none" w:sz="0" w:space="0" w:color="auto"/>
          </w:divBdr>
        </w:div>
        <w:div w:id="1592351757">
          <w:marLeft w:val="0"/>
          <w:marRight w:val="0"/>
          <w:marTop w:val="0"/>
          <w:marBottom w:val="0"/>
          <w:divBdr>
            <w:top w:val="none" w:sz="0" w:space="0" w:color="auto"/>
            <w:left w:val="none" w:sz="0" w:space="0" w:color="auto"/>
            <w:bottom w:val="none" w:sz="0" w:space="0" w:color="auto"/>
            <w:right w:val="none" w:sz="0" w:space="0" w:color="auto"/>
          </w:divBdr>
        </w:div>
      </w:divsChild>
    </w:div>
    <w:div w:id="2020810787">
      <w:bodyDiv w:val="1"/>
      <w:marLeft w:val="0"/>
      <w:marRight w:val="0"/>
      <w:marTop w:val="0"/>
      <w:marBottom w:val="0"/>
      <w:divBdr>
        <w:top w:val="none" w:sz="0" w:space="0" w:color="auto"/>
        <w:left w:val="none" w:sz="0" w:space="0" w:color="auto"/>
        <w:bottom w:val="none" w:sz="0" w:space="0" w:color="auto"/>
        <w:right w:val="none" w:sz="0" w:space="0" w:color="auto"/>
      </w:divBdr>
      <w:divsChild>
        <w:div w:id="14575883">
          <w:marLeft w:val="0"/>
          <w:marRight w:val="0"/>
          <w:marTop w:val="0"/>
          <w:marBottom w:val="0"/>
          <w:divBdr>
            <w:top w:val="none" w:sz="0" w:space="0" w:color="auto"/>
            <w:left w:val="none" w:sz="0" w:space="0" w:color="auto"/>
            <w:bottom w:val="none" w:sz="0" w:space="0" w:color="auto"/>
            <w:right w:val="none" w:sz="0" w:space="0" w:color="auto"/>
          </w:divBdr>
        </w:div>
        <w:div w:id="116720247">
          <w:marLeft w:val="0"/>
          <w:marRight w:val="0"/>
          <w:marTop w:val="0"/>
          <w:marBottom w:val="0"/>
          <w:divBdr>
            <w:top w:val="none" w:sz="0" w:space="0" w:color="auto"/>
            <w:left w:val="none" w:sz="0" w:space="0" w:color="auto"/>
            <w:bottom w:val="none" w:sz="0" w:space="0" w:color="auto"/>
            <w:right w:val="none" w:sz="0" w:space="0" w:color="auto"/>
          </w:divBdr>
        </w:div>
        <w:div w:id="201133813">
          <w:marLeft w:val="0"/>
          <w:marRight w:val="0"/>
          <w:marTop w:val="0"/>
          <w:marBottom w:val="0"/>
          <w:divBdr>
            <w:top w:val="none" w:sz="0" w:space="0" w:color="auto"/>
            <w:left w:val="none" w:sz="0" w:space="0" w:color="auto"/>
            <w:bottom w:val="none" w:sz="0" w:space="0" w:color="auto"/>
            <w:right w:val="none" w:sz="0" w:space="0" w:color="auto"/>
          </w:divBdr>
        </w:div>
        <w:div w:id="326635462">
          <w:marLeft w:val="0"/>
          <w:marRight w:val="0"/>
          <w:marTop w:val="0"/>
          <w:marBottom w:val="0"/>
          <w:divBdr>
            <w:top w:val="none" w:sz="0" w:space="0" w:color="auto"/>
            <w:left w:val="none" w:sz="0" w:space="0" w:color="auto"/>
            <w:bottom w:val="none" w:sz="0" w:space="0" w:color="auto"/>
            <w:right w:val="none" w:sz="0" w:space="0" w:color="auto"/>
          </w:divBdr>
        </w:div>
        <w:div w:id="537860605">
          <w:marLeft w:val="0"/>
          <w:marRight w:val="0"/>
          <w:marTop w:val="0"/>
          <w:marBottom w:val="0"/>
          <w:divBdr>
            <w:top w:val="none" w:sz="0" w:space="0" w:color="auto"/>
            <w:left w:val="none" w:sz="0" w:space="0" w:color="auto"/>
            <w:bottom w:val="none" w:sz="0" w:space="0" w:color="auto"/>
            <w:right w:val="none" w:sz="0" w:space="0" w:color="auto"/>
          </w:divBdr>
        </w:div>
        <w:div w:id="551620801">
          <w:marLeft w:val="0"/>
          <w:marRight w:val="0"/>
          <w:marTop w:val="0"/>
          <w:marBottom w:val="0"/>
          <w:divBdr>
            <w:top w:val="none" w:sz="0" w:space="0" w:color="auto"/>
            <w:left w:val="none" w:sz="0" w:space="0" w:color="auto"/>
            <w:bottom w:val="none" w:sz="0" w:space="0" w:color="auto"/>
            <w:right w:val="none" w:sz="0" w:space="0" w:color="auto"/>
          </w:divBdr>
        </w:div>
        <w:div w:id="602614634">
          <w:marLeft w:val="0"/>
          <w:marRight w:val="0"/>
          <w:marTop w:val="0"/>
          <w:marBottom w:val="0"/>
          <w:divBdr>
            <w:top w:val="none" w:sz="0" w:space="0" w:color="auto"/>
            <w:left w:val="none" w:sz="0" w:space="0" w:color="auto"/>
            <w:bottom w:val="none" w:sz="0" w:space="0" w:color="auto"/>
            <w:right w:val="none" w:sz="0" w:space="0" w:color="auto"/>
          </w:divBdr>
        </w:div>
        <w:div w:id="643241621">
          <w:marLeft w:val="0"/>
          <w:marRight w:val="0"/>
          <w:marTop w:val="0"/>
          <w:marBottom w:val="0"/>
          <w:divBdr>
            <w:top w:val="none" w:sz="0" w:space="0" w:color="auto"/>
            <w:left w:val="none" w:sz="0" w:space="0" w:color="auto"/>
            <w:bottom w:val="none" w:sz="0" w:space="0" w:color="auto"/>
            <w:right w:val="none" w:sz="0" w:space="0" w:color="auto"/>
          </w:divBdr>
        </w:div>
        <w:div w:id="684327735">
          <w:marLeft w:val="0"/>
          <w:marRight w:val="0"/>
          <w:marTop w:val="0"/>
          <w:marBottom w:val="0"/>
          <w:divBdr>
            <w:top w:val="none" w:sz="0" w:space="0" w:color="auto"/>
            <w:left w:val="none" w:sz="0" w:space="0" w:color="auto"/>
            <w:bottom w:val="none" w:sz="0" w:space="0" w:color="auto"/>
            <w:right w:val="none" w:sz="0" w:space="0" w:color="auto"/>
          </w:divBdr>
        </w:div>
        <w:div w:id="781340293">
          <w:marLeft w:val="0"/>
          <w:marRight w:val="0"/>
          <w:marTop w:val="0"/>
          <w:marBottom w:val="0"/>
          <w:divBdr>
            <w:top w:val="none" w:sz="0" w:space="0" w:color="auto"/>
            <w:left w:val="none" w:sz="0" w:space="0" w:color="auto"/>
            <w:bottom w:val="none" w:sz="0" w:space="0" w:color="auto"/>
            <w:right w:val="none" w:sz="0" w:space="0" w:color="auto"/>
          </w:divBdr>
        </w:div>
        <w:div w:id="784885133">
          <w:marLeft w:val="0"/>
          <w:marRight w:val="0"/>
          <w:marTop w:val="0"/>
          <w:marBottom w:val="0"/>
          <w:divBdr>
            <w:top w:val="none" w:sz="0" w:space="0" w:color="auto"/>
            <w:left w:val="none" w:sz="0" w:space="0" w:color="auto"/>
            <w:bottom w:val="none" w:sz="0" w:space="0" w:color="auto"/>
            <w:right w:val="none" w:sz="0" w:space="0" w:color="auto"/>
          </w:divBdr>
        </w:div>
        <w:div w:id="1144927002">
          <w:marLeft w:val="0"/>
          <w:marRight w:val="0"/>
          <w:marTop w:val="0"/>
          <w:marBottom w:val="0"/>
          <w:divBdr>
            <w:top w:val="none" w:sz="0" w:space="0" w:color="auto"/>
            <w:left w:val="none" w:sz="0" w:space="0" w:color="auto"/>
            <w:bottom w:val="none" w:sz="0" w:space="0" w:color="auto"/>
            <w:right w:val="none" w:sz="0" w:space="0" w:color="auto"/>
          </w:divBdr>
        </w:div>
        <w:div w:id="1259562219">
          <w:marLeft w:val="0"/>
          <w:marRight w:val="0"/>
          <w:marTop w:val="0"/>
          <w:marBottom w:val="0"/>
          <w:divBdr>
            <w:top w:val="none" w:sz="0" w:space="0" w:color="auto"/>
            <w:left w:val="none" w:sz="0" w:space="0" w:color="auto"/>
            <w:bottom w:val="none" w:sz="0" w:space="0" w:color="auto"/>
            <w:right w:val="none" w:sz="0" w:space="0" w:color="auto"/>
          </w:divBdr>
        </w:div>
        <w:div w:id="1270622353">
          <w:marLeft w:val="0"/>
          <w:marRight w:val="0"/>
          <w:marTop w:val="0"/>
          <w:marBottom w:val="0"/>
          <w:divBdr>
            <w:top w:val="none" w:sz="0" w:space="0" w:color="auto"/>
            <w:left w:val="none" w:sz="0" w:space="0" w:color="auto"/>
            <w:bottom w:val="none" w:sz="0" w:space="0" w:color="auto"/>
            <w:right w:val="none" w:sz="0" w:space="0" w:color="auto"/>
          </w:divBdr>
        </w:div>
        <w:div w:id="1326084371">
          <w:marLeft w:val="0"/>
          <w:marRight w:val="0"/>
          <w:marTop w:val="0"/>
          <w:marBottom w:val="0"/>
          <w:divBdr>
            <w:top w:val="none" w:sz="0" w:space="0" w:color="auto"/>
            <w:left w:val="none" w:sz="0" w:space="0" w:color="auto"/>
            <w:bottom w:val="none" w:sz="0" w:space="0" w:color="auto"/>
            <w:right w:val="none" w:sz="0" w:space="0" w:color="auto"/>
          </w:divBdr>
        </w:div>
        <w:div w:id="1391492588">
          <w:marLeft w:val="0"/>
          <w:marRight w:val="0"/>
          <w:marTop w:val="0"/>
          <w:marBottom w:val="0"/>
          <w:divBdr>
            <w:top w:val="none" w:sz="0" w:space="0" w:color="auto"/>
            <w:left w:val="none" w:sz="0" w:space="0" w:color="auto"/>
            <w:bottom w:val="none" w:sz="0" w:space="0" w:color="auto"/>
            <w:right w:val="none" w:sz="0" w:space="0" w:color="auto"/>
          </w:divBdr>
        </w:div>
        <w:div w:id="1473674647">
          <w:marLeft w:val="0"/>
          <w:marRight w:val="0"/>
          <w:marTop w:val="0"/>
          <w:marBottom w:val="0"/>
          <w:divBdr>
            <w:top w:val="none" w:sz="0" w:space="0" w:color="auto"/>
            <w:left w:val="none" w:sz="0" w:space="0" w:color="auto"/>
            <w:bottom w:val="none" w:sz="0" w:space="0" w:color="auto"/>
            <w:right w:val="none" w:sz="0" w:space="0" w:color="auto"/>
          </w:divBdr>
        </w:div>
        <w:div w:id="1577013760">
          <w:marLeft w:val="0"/>
          <w:marRight w:val="0"/>
          <w:marTop w:val="0"/>
          <w:marBottom w:val="0"/>
          <w:divBdr>
            <w:top w:val="none" w:sz="0" w:space="0" w:color="auto"/>
            <w:left w:val="none" w:sz="0" w:space="0" w:color="auto"/>
            <w:bottom w:val="none" w:sz="0" w:space="0" w:color="auto"/>
            <w:right w:val="none" w:sz="0" w:space="0" w:color="auto"/>
          </w:divBdr>
        </w:div>
        <w:div w:id="1801603906">
          <w:marLeft w:val="0"/>
          <w:marRight w:val="0"/>
          <w:marTop w:val="0"/>
          <w:marBottom w:val="0"/>
          <w:divBdr>
            <w:top w:val="none" w:sz="0" w:space="0" w:color="auto"/>
            <w:left w:val="none" w:sz="0" w:space="0" w:color="auto"/>
            <w:bottom w:val="none" w:sz="0" w:space="0" w:color="auto"/>
            <w:right w:val="none" w:sz="0" w:space="0" w:color="auto"/>
          </w:divBdr>
        </w:div>
        <w:div w:id="1848783711">
          <w:marLeft w:val="0"/>
          <w:marRight w:val="0"/>
          <w:marTop w:val="0"/>
          <w:marBottom w:val="0"/>
          <w:divBdr>
            <w:top w:val="none" w:sz="0" w:space="0" w:color="auto"/>
            <w:left w:val="none" w:sz="0" w:space="0" w:color="auto"/>
            <w:bottom w:val="none" w:sz="0" w:space="0" w:color="auto"/>
            <w:right w:val="none" w:sz="0" w:space="0" w:color="auto"/>
          </w:divBdr>
        </w:div>
        <w:div w:id="1859000062">
          <w:marLeft w:val="0"/>
          <w:marRight w:val="0"/>
          <w:marTop w:val="0"/>
          <w:marBottom w:val="0"/>
          <w:divBdr>
            <w:top w:val="none" w:sz="0" w:space="0" w:color="auto"/>
            <w:left w:val="none" w:sz="0" w:space="0" w:color="auto"/>
            <w:bottom w:val="none" w:sz="0" w:space="0" w:color="auto"/>
            <w:right w:val="none" w:sz="0" w:space="0" w:color="auto"/>
          </w:divBdr>
        </w:div>
        <w:div w:id="1899978682">
          <w:marLeft w:val="0"/>
          <w:marRight w:val="0"/>
          <w:marTop w:val="0"/>
          <w:marBottom w:val="0"/>
          <w:divBdr>
            <w:top w:val="none" w:sz="0" w:space="0" w:color="auto"/>
            <w:left w:val="none" w:sz="0" w:space="0" w:color="auto"/>
            <w:bottom w:val="none" w:sz="0" w:space="0" w:color="auto"/>
            <w:right w:val="none" w:sz="0" w:space="0" w:color="auto"/>
          </w:divBdr>
        </w:div>
        <w:div w:id="1944602926">
          <w:marLeft w:val="0"/>
          <w:marRight w:val="0"/>
          <w:marTop w:val="0"/>
          <w:marBottom w:val="0"/>
          <w:divBdr>
            <w:top w:val="none" w:sz="0" w:space="0" w:color="auto"/>
            <w:left w:val="none" w:sz="0" w:space="0" w:color="auto"/>
            <w:bottom w:val="none" w:sz="0" w:space="0" w:color="auto"/>
            <w:right w:val="none" w:sz="0" w:space="0" w:color="auto"/>
          </w:divBdr>
        </w:div>
        <w:div w:id="2024277369">
          <w:marLeft w:val="0"/>
          <w:marRight w:val="0"/>
          <w:marTop w:val="0"/>
          <w:marBottom w:val="0"/>
          <w:divBdr>
            <w:top w:val="none" w:sz="0" w:space="0" w:color="auto"/>
            <w:left w:val="none" w:sz="0" w:space="0" w:color="auto"/>
            <w:bottom w:val="none" w:sz="0" w:space="0" w:color="auto"/>
            <w:right w:val="none" w:sz="0" w:space="0" w:color="auto"/>
          </w:divBdr>
        </w:div>
      </w:divsChild>
    </w:div>
    <w:div w:id="2022970829">
      <w:bodyDiv w:val="1"/>
      <w:marLeft w:val="0"/>
      <w:marRight w:val="0"/>
      <w:marTop w:val="0"/>
      <w:marBottom w:val="0"/>
      <w:divBdr>
        <w:top w:val="none" w:sz="0" w:space="0" w:color="auto"/>
        <w:left w:val="none" w:sz="0" w:space="0" w:color="auto"/>
        <w:bottom w:val="none" w:sz="0" w:space="0" w:color="auto"/>
        <w:right w:val="none" w:sz="0" w:space="0" w:color="auto"/>
      </w:divBdr>
    </w:div>
    <w:div w:id="2048212262">
      <w:bodyDiv w:val="1"/>
      <w:marLeft w:val="0"/>
      <w:marRight w:val="0"/>
      <w:marTop w:val="0"/>
      <w:marBottom w:val="0"/>
      <w:divBdr>
        <w:top w:val="none" w:sz="0" w:space="0" w:color="auto"/>
        <w:left w:val="none" w:sz="0" w:space="0" w:color="auto"/>
        <w:bottom w:val="none" w:sz="0" w:space="0" w:color="auto"/>
        <w:right w:val="none" w:sz="0" w:space="0" w:color="auto"/>
      </w:divBdr>
      <w:divsChild>
        <w:div w:id="533546538">
          <w:marLeft w:val="0"/>
          <w:marRight w:val="0"/>
          <w:marTop w:val="0"/>
          <w:marBottom w:val="0"/>
          <w:divBdr>
            <w:top w:val="none" w:sz="0" w:space="0" w:color="auto"/>
            <w:left w:val="none" w:sz="0" w:space="0" w:color="auto"/>
            <w:bottom w:val="none" w:sz="0" w:space="0" w:color="auto"/>
            <w:right w:val="none" w:sz="0" w:space="0" w:color="auto"/>
          </w:divBdr>
        </w:div>
        <w:div w:id="722099748">
          <w:marLeft w:val="0"/>
          <w:marRight w:val="0"/>
          <w:marTop w:val="0"/>
          <w:marBottom w:val="0"/>
          <w:divBdr>
            <w:top w:val="none" w:sz="0" w:space="0" w:color="auto"/>
            <w:left w:val="none" w:sz="0" w:space="0" w:color="auto"/>
            <w:bottom w:val="none" w:sz="0" w:space="0" w:color="auto"/>
            <w:right w:val="none" w:sz="0" w:space="0" w:color="auto"/>
          </w:divBdr>
        </w:div>
        <w:div w:id="1078133023">
          <w:marLeft w:val="0"/>
          <w:marRight w:val="0"/>
          <w:marTop w:val="0"/>
          <w:marBottom w:val="0"/>
          <w:divBdr>
            <w:top w:val="none" w:sz="0" w:space="0" w:color="auto"/>
            <w:left w:val="none" w:sz="0" w:space="0" w:color="auto"/>
            <w:bottom w:val="none" w:sz="0" w:space="0" w:color="auto"/>
            <w:right w:val="none" w:sz="0" w:space="0" w:color="auto"/>
          </w:divBdr>
        </w:div>
        <w:div w:id="1315140593">
          <w:marLeft w:val="0"/>
          <w:marRight w:val="0"/>
          <w:marTop w:val="0"/>
          <w:marBottom w:val="0"/>
          <w:divBdr>
            <w:top w:val="none" w:sz="0" w:space="0" w:color="auto"/>
            <w:left w:val="none" w:sz="0" w:space="0" w:color="auto"/>
            <w:bottom w:val="none" w:sz="0" w:space="0" w:color="auto"/>
            <w:right w:val="none" w:sz="0" w:space="0" w:color="auto"/>
          </w:divBdr>
        </w:div>
        <w:div w:id="1665359261">
          <w:marLeft w:val="0"/>
          <w:marRight w:val="0"/>
          <w:marTop w:val="0"/>
          <w:marBottom w:val="0"/>
          <w:divBdr>
            <w:top w:val="none" w:sz="0" w:space="0" w:color="auto"/>
            <w:left w:val="none" w:sz="0" w:space="0" w:color="auto"/>
            <w:bottom w:val="none" w:sz="0" w:space="0" w:color="auto"/>
            <w:right w:val="none" w:sz="0" w:space="0" w:color="auto"/>
          </w:divBdr>
        </w:div>
        <w:div w:id="1708873846">
          <w:marLeft w:val="0"/>
          <w:marRight w:val="0"/>
          <w:marTop w:val="0"/>
          <w:marBottom w:val="0"/>
          <w:divBdr>
            <w:top w:val="none" w:sz="0" w:space="0" w:color="auto"/>
            <w:left w:val="none" w:sz="0" w:space="0" w:color="auto"/>
            <w:bottom w:val="none" w:sz="0" w:space="0" w:color="auto"/>
            <w:right w:val="none" w:sz="0" w:space="0" w:color="auto"/>
          </w:divBdr>
        </w:div>
        <w:div w:id="1713724824">
          <w:marLeft w:val="0"/>
          <w:marRight w:val="0"/>
          <w:marTop w:val="0"/>
          <w:marBottom w:val="0"/>
          <w:divBdr>
            <w:top w:val="none" w:sz="0" w:space="0" w:color="auto"/>
            <w:left w:val="none" w:sz="0" w:space="0" w:color="auto"/>
            <w:bottom w:val="none" w:sz="0" w:space="0" w:color="auto"/>
            <w:right w:val="none" w:sz="0" w:space="0" w:color="auto"/>
          </w:divBdr>
        </w:div>
        <w:div w:id="1976369678">
          <w:marLeft w:val="0"/>
          <w:marRight w:val="0"/>
          <w:marTop w:val="0"/>
          <w:marBottom w:val="0"/>
          <w:divBdr>
            <w:top w:val="none" w:sz="0" w:space="0" w:color="auto"/>
            <w:left w:val="none" w:sz="0" w:space="0" w:color="auto"/>
            <w:bottom w:val="none" w:sz="0" w:space="0" w:color="auto"/>
            <w:right w:val="none" w:sz="0" w:space="0" w:color="auto"/>
          </w:divBdr>
        </w:div>
      </w:divsChild>
    </w:div>
    <w:div w:id="2079748812">
      <w:bodyDiv w:val="1"/>
      <w:marLeft w:val="0"/>
      <w:marRight w:val="0"/>
      <w:marTop w:val="0"/>
      <w:marBottom w:val="0"/>
      <w:divBdr>
        <w:top w:val="none" w:sz="0" w:space="0" w:color="auto"/>
        <w:left w:val="none" w:sz="0" w:space="0" w:color="auto"/>
        <w:bottom w:val="none" w:sz="0" w:space="0" w:color="auto"/>
        <w:right w:val="none" w:sz="0" w:space="0" w:color="auto"/>
      </w:divBdr>
      <w:divsChild>
        <w:div w:id="21981401">
          <w:marLeft w:val="0"/>
          <w:marRight w:val="0"/>
          <w:marTop w:val="0"/>
          <w:marBottom w:val="0"/>
          <w:divBdr>
            <w:top w:val="none" w:sz="0" w:space="0" w:color="auto"/>
            <w:left w:val="none" w:sz="0" w:space="0" w:color="auto"/>
            <w:bottom w:val="none" w:sz="0" w:space="0" w:color="auto"/>
            <w:right w:val="none" w:sz="0" w:space="0" w:color="auto"/>
          </w:divBdr>
        </w:div>
        <w:div w:id="521164175">
          <w:marLeft w:val="0"/>
          <w:marRight w:val="0"/>
          <w:marTop w:val="0"/>
          <w:marBottom w:val="0"/>
          <w:divBdr>
            <w:top w:val="none" w:sz="0" w:space="0" w:color="auto"/>
            <w:left w:val="none" w:sz="0" w:space="0" w:color="auto"/>
            <w:bottom w:val="none" w:sz="0" w:space="0" w:color="auto"/>
            <w:right w:val="none" w:sz="0" w:space="0" w:color="auto"/>
          </w:divBdr>
        </w:div>
        <w:div w:id="831214932">
          <w:marLeft w:val="0"/>
          <w:marRight w:val="0"/>
          <w:marTop w:val="0"/>
          <w:marBottom w:val="0"/>
          <w:divBdr>
            <w:top w:val="none" w:sz="0" w:space="0" w:color="auto"/>
            <w:left w:val="none" w:sz="0" w:space="0" w:color="auto"/>
            <w:bottom w:val="none" w:sz="0" w:space="0" w:color="auto"/>
            <w:right w:val="none" w:sz="0" w:space="0" w:color="auto"/>
          </w:divBdr>
        </w:div>
        <w:div w:id="971400846">
          <w:marLeft w:val="0"/>
          <w:marRight w:val="0"/>
          <w:marTop w:val="0"/>
          <w:marBottom w:val="0"/>
          <w:divBdr>
            <w:top w:val="none" w:sz="0" w:space="0" w:color="auto"/>
            <w:left w:val="none" w:sz="0" w:space="0" w:color="auto"/>
            <w:bottom w:val="none" w:sz="0" w:space="0" w:color="auto"/>
            <w:right w:val="none" w:sz="0" w:space="0" w:color="auto"/>
          </w:divBdr>
        </w:div>
        <w:div w:id="1316836286">
          <w:marLeft w:val="0"/>
          <w:marRight w:val="0"/>
          <w:marTop w:val="0"/>
          <w:marBottom w:val="0"/>
          <w:divBdr>
            <w:top w:val="none" w:sz="0" w:space="0" w:color="auto"/>
            <w:left w:val="none" w:sz="0" w:space="0" w:color="auto"/>
            <w:bottom w:val="none" w:sz="0" w:space="0" w:color="auto"/>
            <w:right w:val="none" w:sz="0" w:space="0" w:color="auto"/>
          </w:divBdr>
        </w:div>
        <w:div w:id="1359043515">
          <w:marLeft w:val="0"/>
          <w:marRight w:val="0"/>
          <w:marTop w:val="0"/>
          <w:marBottom w:val="0"/>
          <w:divBdr>
            <w:top w:val="none" w:sz="0" w:space="0" w:color="auto"/>
            <w:left w:val="none" w:sz="0" w:space="0" w:color="auto"/>
            <w:bottom w:val="none" w:sz="0" w:space="0" w:color="auto"/>
            <w:right w:val="none" w:sz="0" w:space="0" w:color="auto"/>
          </w:divBdr>
        </w:div>
        <w:div w:id="1966891167">
          <w:marLeft w:val="0"/>
          <w:marRight w:val="0"/>
          <w:marTop w:val="0"/>
          <w:marBottom w:val="0"/>
          <w:divBdr>
            <w:top w:val="none" w:sz="0" w:space="0" w:color="auto"/>
            <w:left w:val="none" w:sz="0" w:space="0" w:color="auto"/>
            <w:bottom w:val="none" w:sz="0" w:space="0" w:color="auto"/>
            <w:right w:val="none" w:sz="0" w:space="0" w:color="auto"/>
          </w:divBdr>
        </w:div>
        <w:div w:id="2016104457">
          <w:marLeft w:val="0"/>
          <w:marRight w:val="0"/>
          <w:marTop w:val="0"/>
          <w:marBottom w:val="0"/>
          <w:divBdr>
            <w:top w:val="none" w:sz="0" w:space="0" w:color="auto"/>
            <w:left w:val="none" w:sz="0" w:space="0" w:color="auto"/>
            <w:bottom w:val="none" w:sz="0" w:space="0" w:color="auto"/>
            <w:right w:val="none" w:sz="0" w:space="0" w:color="auto"/>
          </w:divBdr>
        </w:div>
      </w:divsChild>
    </w:div>
    <w:div w:id="2083261024">
      <w:bodyDiv w:val="1"/>
      <w:marLeft w:val="0"/>
      <w:marRight w:val="0"/>
      <w:marTop w:val="0"/>
      <w:marBottom w:val="0"/>
      <w:divBdr>
        <w:top w:val="none" w:sz="0" w:space="0" w:color="auto"/>
        <w:left w:val="none" w:sz="0" w:space="0" w:color="auto"/>
        <w:bottom w:val="none" w:sz="0" w:space="0" w:color="auto"/>
        <w:right w:val="none" w:sz="0" w:space="0" w:color="auto"/>
      </w:divBdr>
      <w:divsChild>
        <w:div w:id="40254955">
          <w:marLeft w:val="0"/>
          <w:marRight w:val="0"/>
          <w:marTop w:val="0"/>
          <w:marBottom w:val="0"/>
          <w:divBdr>
            <w:top w:val="none" w:sz="0" w:space="0" w:color="auto"/>
            <w:left w:val="none" w:sz="0" w:space="0" w:color="auto"/>
            <w:bottom w:val="none" w:sz="0" w:space="0" w:color="auto"/>
            <w:right w:val="none" w:sz="0" w:space="0" w:color="auto"/>
          </w:divBdr>
        </w:div>
        <w:div w:id="58987865">
          <w:marLeft w:val="0"/>
          <w:marRight w:val="0"/>
          <w:marTop w:val="0"/>
          <w:marBottom w:val="0"/>
          <w:divBdr>
            <w:top w:val="none" w:sz="0" w:space="0" w:color="auto"/>
            <w:left w:val="none" w:sz="0" w:space="0" w:color="auto"/>
            <w:bottom w:val="none" w:sz="0" w:space="0" w:color="auto"/>
            <w:right w:val="none" w:sz="0" w:space="0" w:color="auto"/>
          </w:divBdr>
        </w:div>
        <w:div w:id="71397302">
          <w:marLeft w:val="0"/>
          <w:marRight w:val="0"/>
          <w:marTop w:val="0"/>
          <w:marBottom w:val="0"/>
          <w:divBdr>
            <w:top w:val="none" w:sz="0" w:space="0" w:color="auto"/>
            <w:left w:val="none" w:sz="0" w:space="0" w:color="auto"/>
            <w:bottom w:val="none" w:sz="0" w:space="0" w:color="auto"/>
            <w:right w:val="none" w:sz="0" w:space="0" w:color="auto"/>
          </w:divBdr>
        </w:div>
        <w:div w:id="83765922">
          <w:marLeft w:val="0"/>
          <w:marRight w:val="0"/>
          <w:marTop w:val="0"/>
          <w:marBottom w:val="0"/>
          <w:divBdr>
            <w:top w:val="none" w:sz="0" w:space="0" w:color="auto"/>
            <w:left w:val="none" w:sz="0" w:space="0" w:color="auto"/>
            <w:bottom w:val="none" w:sz="0" w:space="0" w:color="auto"/>
            <w:right w:val="none" w:sz="0" w:space="0" w:color="auto"/>
          </w:divBdr>
        </w:div>
        <w:div w:id="131875531">
          <w:marLeft w:val="0"/>
          <w:marRight w:val="0"/>
          <w:marTop w:val="0"/>
          <w:marBottom w:val="0"/>
          <w:divBdr>
            <w:top w:val="none" w:sz="0" w:space="0" w:color="auto"/>
            <w:left w:val="none" w:sz="0" w:space="0" w:color="auto"/>
            <w:bottom w:val="none" w:sz="0" w:space="0" w:color="auto"/>
            <w:right w:val="none" w:sz="0" w:space="0" w:color="auto"/>
          </w:divBdr>
        </w:div>
        <w:div w:id="140930609">
          <w:marLeft w:val="0"/>
          <w:marRight w:val="0"/>
          <w:marTop w:val="0"/>
          <w:marBottom w:val="0"/>
          <w:divBdr>
            <w:top w:val="none" w:sz="0" w:space="0" w:color="auto"/>
            <w:left w:val="none" w:sz="0" w:space="0" w:color="auto"/>
            <w:bottom w:val="none" w:sz="0" w:space="0" w:color="auto"/>
            <w:right w:val="none" w:sz="0" w:space="0" w:color="auto"/>
          </w:divBdr>
        </w:div>
        <w:div w:id="342754724">
          <w:marLeft w:val="0"/>
          <w:marRight w:val="0"/>
          <w:marTop w:val="0"/>
          <w:marBottom w:val="0"/>
          <w:divBdr>
            <w:top w:val="none" w:sz="0" w:space="0" w:color="auto"/>
            <w:left w:val="none" w:sz="0" w:space="0" w:color="auto"/>
            <w:bottom w:val="none" w:sz="0" w:space="0" w:color="auto"/>
            <w:right w:val="none" w:sz="0" w:space="0" w:color="auto"/>
          </w:divBdr>
        </w:div>
        <w:div w:id="391079569">
          <w:marLeft w:val="0"/>
          <w:marRight w:val="0"/>
          <w:marTop w:val="0"/>
          <w:marBottom w:val="0"/>
          <w:divBdr>
            <w:top w:val="none" w:sz="0" w:space="0" w:color="auto"/>
            <w:left w:val="none" w:sz="0" w:space="0" w:color="auto"/>
            <w:bottom w:val="none" w:sz="0" w:space="0" w:color="auto"/>
            <w:right w:val="none" w:sz="0" w:space="0" w:color="auto"/>
          </w:divBdr>
        </w:div>
        <w:div w:id="443772098">
          <w:marLeft w:val="0"/>
          <w:marRight w:val="0"/>
          <w:marTop w:val="0"/>
          <w:marBottom w:val="0"/>
          <w:divBdr>
            <w:top w:val="none" w:sz="0" w:space="0" w:color="auto"/>
            <w:left w:val="none" w:sz="0" w:space="0" w:color="auto"/>
            <w:bottom w:val="none" w:sz="0" w:space="0" w:color="auto"/>
            <w:right w:val="none" w:sz="0" w:space="0" w:color="auto"/>
          </w:divBdr>
        </w:div>
        <w:div w:id="548298995">
          <w:marLeft w:val="0"/>
          <w:marRight w:val="0"/>
          <w:marTop w:val="0"/>
          <w:marBottom w:val="0"/>
          <w:divBdr>
            <w:top w:val="none" w:sz="0" w:space="0" w:color="auto"/>
            <w:left w:val="none" w:sz="0" w:space="0" w:color="auto"/>
            <w:bottom w:val="none" w:sz="0" w:space="0" w:color="auto"/>
            <w:right w:val="none" w:sz="0" w:space="0" w:color="auto"/>
          </w:divBdr>
        </w:div>
        <w:div w:id="549995651">
          <w:marLeft w:val="0"/>
          <w:marRight w:val="0"/>
          <w:marTop w:val="0"/>
          <w:marBottom w:val="0"/>
          <w:divBdr>
            <w:top w:val="none" w:sz="0" w:space="0" w:color="auto"/>
            <w:left w:val="none" w:sz="0" w:space="0" w:color="auto"/>
            <w:bottom w:val="none" w:sz="0" w:space="0" w:color="auto"/>
            <w:right w:val="none" w:sz="0" w:space="0" w:color="auto"/>
          </w:divBdr>
        </w:div>
        <w:div w:id="676269605">
          <w:marLeft w:val="0"/>
          <w:marRight w:val="0"/>
          <w:marTop w:val="0"/>
          <w:marBottom w:val="0"/>
          <w:divBdr>
            <w:top w:val="none" w:sz="0" w:space="0" w:color="auto"/>
            <w:left w:val="none" w:sz="0" w:space="0" w:color="auto"/>
            <w:bottom w:val="none" w:sz="0" w:space="0" w:color="auto"/>
            <w:right w:val="none" w:sz="0" w:space="0" w:color="auto"/>
          </w:divBdr>
        </w:div>
        <w:div w:id="777986512">
          <w:marLeft w:val="0"/>
          <w:marRight w:val="0"/>
          <w:marTop w:val="0"/>
          <w:marBottom w:val="0"/>
          <w:divBdr>
            <w:top w:val="none" w:sz="0" w:space="0" w:color="auto"/>
            <w:left w:val="none" w:sz="0" w:space="0" w:color="auto"/>
            <w:bottom w:val="none" w:sz="0" w:space="0" w:color="auto"/>
            <w:right w:val="none" w:sz="0" w:space="0" w:color="auto"/>
          </w:divBdr>
        </w:div>
        <w:div w:id="824012591">
          <w:marLeft w:val="0"/>
          <w:marRight w:val="0"/>
          <w:marTop w:val="0"/>
          <w:marBottom w:val="0"/>
          <w:divBdr>
            <w:top w:val="none" w:sz="0" w:space="0" w:color="auto"/>
            <w:left w:val="none" w:sz="0" w:space="0" w:color="auto"/>
            <w:bottom w:val="none" w:sz="0" w:space="0" w:color="auto"/>
            <w:right w:val="none" w:sz="0" w:space="0" w:color="auto"/>
          </w:divBdr>
        </w:div>
        <w:div w:id="839082222">
          <w:marLeft w:val="0"/>
          <w:marRight w:val="0"/>
          <w:marTop w:val="0"/>
          <w:marBottom w:val="0"/>
          <w:divBdr>
            <w:top w:val="none" w:sz="0" w:space="0" w:color="auto"/>
            <w:left w:val="none" w:sz="0" w:space="0" w:color="auto"/>
            <w:bottom w:val="none" w:sz="0" w:space="0" w:color="auto"/>
            <w:right w:val="none" w:sz="0" w:space="0" w:color="auto"/>
          </w:divBdr>
        </w:div>
        <w:div w:id="972447334">
          <w:marLeft w:val="0"/>
          <w:marRight w:val="0"/>
          <w:marTop w:val="0"/>
          <w:marBottom w:val="0"/>
          <w:divBdr>
            <w:top w:val="none" w:sz="0" w:space="0" w:color="auto"/>
            <w:left w:val="none" w:sz="0" w:space="0" w:color="auto"/>
            <w:bottom w:val="none" w:sz="0" w:space="0" w:color="auto"/>
            <w:right w:val="none" w:sz="0" w:space="0" w:color="auto"/>
          </w:divBdr>
        </w:div>
        <w:div w:id="998845135">
          <w:marLeft w:val="0"/>
          <w:marRight w:val="0"/>
          <w:marTop w:val="0"/>
          <w:marBottom w:val="0"/>
          <w:divBdr>
            <w:top w:val="none" w:sz="0" w:space="0" w:color="auto"/>
            <w:left w:val="none" w:sz="0" w:space="0" w:color="auto"/>
            <w:bottom w:val="none" w:sz="0" w:space="0" w:color="auto"/>
            <w:right w:val="none" w:sz="0" w:space="0" w:color="auto"/>
          </w:divBdr>
        </w:div>
        <w:div w:id="1074619172">
          <w:marLeft w:val="0"/>
          <w:marRight w:val="0"/>
          <w:marTop w:val="0"/>
          <w:marBottom w:val="0"/>
          <w:divBdr>
            <w:top w:val="none" w:sz="0" w:space="0" w:color="auto"/>
            <w:left w:val="none" w:sz="0" w:space="0" w:color="auto"/>
            <w:bottom w:val="none" w:sz="0" w:space="0" w:color="auto"/>
            <w:right w:val="none" w:sz="0" w:space="0" w:color="auto"/>
          </w:divBdr>
        </w:div>
        <w:div w:id="1313414939">
          <w:marLeft w:val="0"/>
          <w:marRight w:val="0"/>
          <w:marTop w:val="0"/>
          <w:marBottom w:val="0"/>
          <w:divBdr>
            <w:top w:val="none" w:sz="0" w:space="0" w:color="auto"/>
            <w:left w:val="none" w:sz="0" w:space="0" w:color="auto"/>
            <w:bottom w:val="none" w:sz="0" w:space="0" w:color="auto"/>
            <w:right w:val="none" w:sz="0" w:space="0" w:color="auto"/>
          </w:divBdr>
        </w:div>
        <w:div w:id="1339112951">
          <w:marLeft w:val="0"/>
          <w:marRight w:val="0"/>
          <w:marTop w:val="0"/>
          <w:marBottom w:val="0"/>
          <w:divBdr>
            <w:top w:val="none" w:sz="0" w:space="0" w:color="auto"/>
            <w:left w:val="none" w:sz="0" w:space="0" w:color="auto"/>
            <w:bottom w:val="none" w:sz="0" w:space="0" w:color="auto"/>
            <w:right w:val="none" w:sz="0" w:space="0" w:color="auto"/>
          </w:divBdr>
        </w:div>
        <w:div w:id="1342853062">
          <w:marLeft w:val="0"/>
          <w:marRight w:val="0"/>
          <w:marTop w:val="0"/>
          <w:marBottom w:val="0"/>
          <w:divBdr>
            <w:top w:val="none" w:sz="0" w:space="0" w:color="auto"/>
            <w:left w:val="none" w:sz="0" w:space="0" w:color="auto"/>
            <w:bottom w:val="none" w:sz="0" w:space="0" w:color="auto"/>
            <w:right w:val="none" w:sz="0" w:space="0" w:color="auto"/>
          </w:divBdr>
        </w:div>
        <w:div w:id="1354265584">
          <w:marLeft w:val="0"/>
          <w:marRight w:val="0"/>
          <w:marTop w:val="0"/>
          <w:marBottom w:val="0"/>
          <w:divBdr>
            <w:top w:val="none" w:sz="0" w:space="0" w:color="auto"/>
            <w:left w:val="none" w:sz="0" w:space="0" w:color="auto"/>
            <w:bottom w:val="none" w:sz="0" w:space="0" w:color="auto"/>
            <w:right w:val="none" w:sz="0" w:space="0" w:color="auto"/>
          </w:divBdr>
        </w:div>
        <w:div w:id="1413744776">
          <w:marLeft w:val="0"/>
          <w:marRight w:val="0"/>
          <w:marTop w:val="0"/>
          <w:marBottom w:val="0"/>
          <w:divBdr>
            <w:top w:val="none" w:sz="0" w:space="0" w:color="auto"/>
            <w:left w:val="none" w:sz="0" w:space="0" w:color="auto"/>
            <w:bottom w:val="none" w:sz="0" w:space="0" w:color="auto"/>
            <w:right w:val="none" w:sz="0" w:space="0" w:color="auto"/>
          </w:divBdr>
        </w:div>
        <w:div w:id="1575624669">
          <w:marLeft w:val="0"/>
          <w:marRight w:val="0"/>
          <w:marTop w:val="0"/>
          <w:marBottom w:val="0"/>
          <w:divBdr>
            <w:top w:val="none" w:sz="0" w:space="0" w:color="auto"/>
            <w:left w:val="none" w:sz="0" w:space="0" w:color="auto"/>
            <w:bottom w:val="none" w:sz="0" w:space="0" w:color="auto"/>
            <w:right w:val="none" w:sz="0" w:space="0" w:color="auto"/>
          </w:divBdr>
        </w:div>
        <w:div w:id="1631402603">
          <w:marLeft w:val="0"/>
          <w:marRight w:val="0"/>
          <w:marTop w:val="0"/>
          <w:marBottom w:val="0"/>
          <w:divBdr>
            <w:top w:val="none" w:sz="0" w:space="0" w:color="auto"/>
            <w:left w:val="none" w:sz="0" w:space="0" w:color="auto"/>
            <w:bottom w:val="none" w:sz="0" w:space="0" w:color="auto"/>
            <w:right w:val="none" w:sz="0" w:space="0" w:color="auto"/>
          </w:divBdr>
        </w:div>
        <w:div w:id="1650860105">
          <w:marLeft w:val="0"/>
          <w:marRight w:val="0"/>
          <w:marTop w:val="0"/>
          <w:marBottom w:val="0"/>
          <w:divBdr>
            <w:top w:val="none" w:sz="0" w:space="0" w:color="auto"/>
            <w:left w:val="none" w:sz="0" w:space="0" w:color="auto"/>
            <w:bottom w:val="none" w:sz="0" w:space="0" w:color="auto"/>
            <w:right w:val="none" w:sz="0" w:space="0" w:color="auto"/>
          </w:divBdr>
        </w:div>
        <w:div w:id="1669937104">
          <w:marLeft w:val="0"/>
          <w:marRight w:val="0"/>
          <w:marTop w:val="0"/>
          <w:marBottom w:val="0"/>
          <w:divBdr>
            <w:top w:val="none" w:sz="0" w:space="0" w:color="auto"/>
            <w:left w:val="none" w:sz="0" w:space="0" w:color="auto"/>
            <w:bottom w:val="none" w:sz="0" w:space="0" w:color="auto"/>
            <w:right w:val="none" w:sz="0" w:space="0" w:color="auto"/>
          </w:divBdr>
        </w:div>
        <w:div w:id="1691183738">
          <w:marLeft w:val="0"/>
          <w:marRight w:val="0"/>
          <w:marTop w:val="0"/>
          <w:marBottom w:val="0"/>
          <w:divBdr>
            <w:top w:val="none" w:sz="0" w:space="0" w:color="auto"/>
            <w:left w:val="none" w:sz="0" w:space="0" w:color="auto"/>
            <w:bottom w:val="none" w:sz="0" w:space="0" w:color="auto"/>
            <w:right w:val="none" w:sz="0" w:space="0" w:color="auto"/>
          </w:divBdr>
        </w:div>
        <w:div w:id="1691880771">
          <w:marLeft w:val="0"/>
          <w:marRight w:val="0"/>
          <w:marTop w:val="0"/>
          <w:marBottom w:val="0"/>
          <w:divBdr>
            <w:top w:val="none" w:sz="0" w:space="0" w:color="auto"/>
            <w:left w:val="none" w:sz="0" w:space="0" w:color="auto"/>
            <w:bottom w:val="none" w:sz="0" w:space="0" w:color="auto"/>
            <w:right w:val="none" w:sz="0" w:space="0" w:color="auto"/>
          </w:divBdr>
        </w:div>
        <w:div w:id="1825780366">
          <w:marLeft w:val="0"/>
          <w:marRight w:val="0"/>
          <w:marTop w:val="0"/>
          <w:marBottom w:val="0"/>
          <w:divBdr>
            <w:top w:val="none" w:sz="0" w:space="0" w:color="auto"/>
            <w:left w:val="none" w:sz="0" w:space="0" w:color="auto"/>
            <w:bottom w:val="none" w:sz="0" w:space="0" w:color="auto"/>
            <w:right w:val="none" w:sz="0" w:space="0" w:color="auto"/>
          </w:divBdr>
        </w:div>
        <w:div w:id="1871600454">
          <w:marLeft w:val="0"/>
          <w:marRight w:val="0"/>
          <w:marTop w:val="0"/>
          <w:marBottom w:val="0"/>
          <w:divBdr>
            <w:top w:val="none" w:sz="0" w:space="0" w:color="auto"/>
            <w:left w:val="none" w:sz="0" w:space="0" w:color="auto"/>
            <w:bottom w:val="none" w:sz="0" w:space="0" w:color="auto"/>
            <w:right w:val="none" w:sz="0" w:space="0" w:color="auto"/>
          </w:divBdr>
        </w:div>
        <w:div w:id="1955015593">
          <w:marLeft w:val="0"/>
          <w:marRight w:val="0"/>
          <w:marTop w:val="0"/>
          <w:marBottom w:val="0"/>
          <w:divBdr>
            <w:top w:val="none" w:sz="0" w:space="0" w:color="auto"/>
            <w:left w:val="none" w:sz="0" w:space="0" w:color="auto"/>
            <w:bottom w:val="none" w:sz="0" w:space="0" w:color="auto"/>
            <w:right w:val="none" w:sz="0" w:space="0" w:color="auto"/>
          </w:divBdr>
        </w:div>
        <w:div w:id="1955743842">
          <w:marLeft w:val="0"/>
          <w:marRight w:val="0"/>
          <w:marTop w:val="0"/>
          <w:marBottom w:val="0"/>
          <w:divBdr>
            <w:top w:val="none" w:sz="0" w:space="0" w:color="auto"/>
            <w:left w:val="none" w:sz="0" w:space="0" w:color="auto"/>
            <w:bottom w:val="none" w:sz="0" w:space="0" w:color="auto"/>
            <w:right w:val="none" w:sz="0" w:space="0" w:color="auto"/>
          </w:divBdr>
        </w:div>
        <w:div w:id="1980186857">
          <w:marLeft w:val="0"/>
          <w:marRight w:val="0"/>
          <w:marTop w:val="0"/>
          <w:marBottom w:val="0"/>
          <w:divBdr>
            <w:top w:val="none" w:sz="0" w:space="0" w:color="auto"/>
            <w:left w:val="none" w:sz="0" w:space="0" w:color="auto"/>
            <w:bottom w:val="none" w:sz="0" w:space="0" w:color="auto"/>
            <w:right w:val="none" w:sz="0" w:space="0" w:color="auto"/>
          </w:divBdr>
        </w:div>
      </w:divsChild>
    </w:div>
    <w:div w:id="2098938639">
      <w:bodyDiv w:val="1"/>
      <w:marLeft w:val="0"/>
      <w:marRight w:val="0"/>
      <w:marTop w:val="0"/>
      <w:marBottom w:val="0"/>
      <w:divBdr>
        <w:top w:val="none" w:sz="0" w:space="0" w:color="auto"/>
        <w:left w:val="none" w:sz="0" w:space="0" w:color="auto"/>
        <w:bottom w:val="none" w:sz="0" w:space="0" w:color="auto"/>
        <w:right w:val="none" w:sz="0" w:space="0" w:color="auto"/>
      </w:divBdr>
      <w:divsChild>
        <w:div w:id="54356152">
          <w:marLeft w:val="0"/>
          <w:marRight w:val="0"/>
          <w:marTop w:val="0"/>
          <w:marBottom w:val="0"/>
          <w:divBdr>
            <w:top w:val="none" w:sz="0" w:space="0" w:color="auto"/>
            <w:left w:val="none" w:sz="0" w:space="0" w:color="auto"/>
            <w:bottom w:val="none" w:sz="0" w:space="0" w:color="auto"/>
            <w:right w:val="none" w:sz="0" w:space="0" w:color="auto"/>
          </w:divBdr>
          <w:divsChild>
            <w:div w:id="404883073">
              <w:marLeft w:val="0"/>
              <w:marRight w:val="0"/>
              <w:marTop w:val="0"/>
              <w:marBottom w:val="0"/>
              <w:divBdr>
                <w:top w:val="none" w:sz="0" w:space="0" w:color="auto"/>
                <w:left w:val="none" w:sz="0" w:space="0" w:color="auto"/>
                <w:bottom w:val="none" w:sz="0" w:space="0" w:color="auto"/>
                <w:right w:val="none" w:sz="0" w:space="0" w:color="auto"/>
              </w:divBdr>
              <w:divsChild>
                <w:div w:id="77143425">
                  <w:marLeft w:val="0"/>
                  <w:marRight w:val="0"/>
                  <w:marTop w:val="0"/>
                  <w:marBottom w:val="0"/>
                  <w:divBdr>
                    <w:top w:val="none" w:sz="0" w:space="0" w:color="auto"/>
                    <w:left w:val="none" w:sz="0" w:space="0" w:color="auto"/>
                    <w:bottom w:val="none" w:sz="0" w:space="0" w:color="auto"/>
                    <w:right w:val="none" w:sz="0" w:space="0" w:color="auto"/>
                  </w:divBdr>
                </w:div>
                <w:div w:id="173614071">
                  <w:marLeft w:val="0"/>
                  <w:marRight w:val="0"/>
                  <w:marTop w:val="0"/>
                  <w:marBottom w:val="0"/>
                  <w:divBdr>
                    <w:top w:val="none" w:sz="0" w:space="0" w:color="auto"/>
                    <w:left w:val="none" w:sz="0" w:space="0" w:color="auto"/>
                    <w:bottom w:val="none" w:sz="0" w:space="0" w:color="auto"/>
                    <w:right w:val="none" w:sz="0" w:space="0" w:color="auto"/>
                  </w:divBdr>
                </w:div>
                <w:div w:id="186723425">
                  <w:marLeft w:val="0"/>
                  <w:marRight w:val="0"/>
                  <w:marTop w:val="0"/>
                  <w:marBottom w:val="0"/>
                  <w:divBdr>
                    <w:top w:val="none" w:sz="0" w:space="0" w:color="auto"/>
                    <w:left w:val="none" w:sz="0" w:space="0" w:color="auto"/>
                    <w:bottom w:val="none" w:sz="0" w:space="0" w:color="auto"/>
                    <w:right w:val="none" w:sz="0" w:space="0" w:color="auto"/>
                  </w:divBdr>
                </w:div>
                <w:div w:id="569654463">
                  <w:marLeft w:val="0"/>
                  <w:marRight w:val="0"/>
                  <w:marTop w:val="0"/>
                  <w:marBottom w:val="0"/>
                  <w:divBdr>
                    <w:top w:val="none" w:sz="0" w:space="0" w:color="auto"/>
                    <w:left w:val="none" w:sz="0" w:space="0" w:color="auto"/>
                    <w:bottom w:val="none" w:sz="0" w:space="0" w:color="auto"/>
                    <w:right w:val="none" w:sz="0" w:space="0" w:color="auto"/>
                  </w:divBdr>
                </w:div>
                <w:div w:id="581061156">
                  <w:marLeft w:val="0"/>
                  <w:marRight w:val="0"/>
                  <w:marTop w:val="0"/>
                  <w:marBottom w:val="0"/>
                  <w:divBdr>
                    <w:top w:val="none" w:sz="0" w:space="0" w:color="auto"/>
                    <w:left w:val="none" w:sz="0" w:space="0" w:color="auto"/>
                    <w:bottom w:val="none" w:sz="0" w:space="0" w:color="auto"/>
                    <w:right w:val="none" w:sz="0" w:space="0" w:color="auto"/>
                  </w:divBdr>
                </w:div>
                <w:div w:id="653529615">
                  <w:marLeft w:val="0"/>
                  <w:marRight w:val="0"/>
                  <w:marTop w:val="0"/>
                  <w:marBottom w:val="0"/>
                  <w:divBdr>
                    <w:top w:val="none" w:sz="0" w:space="0" w:color="auto"/>
                    <w:left w:val="none" w:sz="0" w:space="0" w:color="auto"/>
                    <w:bottom w:val="none" w:sz="0" w:space="0" w:color="auto"/>
                    <w:right w:val="none" w:sz="0" w:space="0" w:color="auto"/>
                  </w:divBdr>
                </w:div>
                <w:div w:id="919829615">
                  <w:marLeft w:val="0"/>
                  <w:marRight w:val="0"/>
                  <w:marTop w:val="0"/>
                  <w:marBottom w:val="0"/>
                  <w:divBdr>
                    <w:top w:val="none" w:sz="0" w:space="0" w:color="auto"/>
                    <w:left w:val="none" w:sz="0" w:space="0" w:color="auto"/>
                    <w:bottom w:val="none" w:sz="0" w:space="0" w:color="auto"/>
                    <w:right w:val="none" w:sz="0" w:space="0" w:color="auto"/>
                  </w:divBdr>
                </w:div>
                <w:div w:id="1012729829">
                  <w:marLeft w:val="0"/>
                  <w:marRight w:val="0"/>
                  <w:marTop w:val="0"/>
                  <w:marBottom w:val="0"/>
                  <w:divBdr>
                    <w:top w:val="none" w:sz="0" w:space="0" w:color="auto"/>
                    <w:left w:val="none" w:sz="0" w:space="0" w:color="auto"/>
                    <w:bottom w:val="none" w:sz="0" w:space="0" w:color="auto"/>
                    <w:right w:val="none" w:sz="0" w:space="0" w:color="auto"/>
                  </w:divBdr>
                </w:div>
                <w:div w:id="1102383255">
                  <w:marLeft w:val="0"/>
                  <w:marRight w:val="0"/>
                  <w:marTop w:val="0"/>
                  <w:marBottom w:val="0"/>
                  <w:divBdr>
                    <w:top w:val="none" w:sz="0" w:space="0" w:color="auto"/>
                    <w:left w:val="none" w:sz="0" w:space="0" w:color="auto"/>
                    <w:bottom w:val="none" w:sz="0" w:space="0" w:color="auto"/>
                    <w:right w:val="none" w:sz="0" w:space="0" w:color="auto"/>
                  </w:divBdr>
                </w:div>
                <w:div w:id="1265767463">
                  <w:marLeft w:val="0"/>
                  <w:marRight w:val="0"/>
                  <w:marTop w:val="0"/>
                  <w:marBottom w:val="0"/>
                  <w:divBdr>
                    <w:top w:val="none" w:sz="0" w:space="0" w:color="auto"/>
                    <w:left w:val="none" w:sz="0" w:space="0" w:color="auto"/>
                    <w:bottom w:val="none" w:sz="0" w:space="0" w:color="auto"/>
                    <w:right w:val="none" w:sz="0" w:space="0" w:color="auto"/>
                  </w:divBdr>
                </w:div>
                <w:div w:id="1313102429">
                  <w:marLeft w:val="0"/>
                  <w:marRight w:val="0"/>
                  <w:marTop w:val="0"/>
                  <w:marBottom w:val="0"/>
                  <w:divBdr>
                    <w:top w:val="none" w:sz="0" w:space="0" w:color="auto"/>
                    <w:left w:val="none" w:sz="0" w:space="0" w:color="auto"/>
                    <w:bottom w:val="none" w:sz="0" w:space="0" w:color="auto"/>
                    <w:right w:val="none" w:sz="0" w:space="0" w:color="auto"/>
                  </w:divBdr>
                </w:div>
                <w:div w:id="1380741577">
                  <w:marLeft w:val="0"/>
                  <w:marRight w:val="0"/>
                  <w:marTop w:val="0"/>
                  <w:marBottom w:val="0"/>
                  <w:divBdr>
                    <w:top w:val="none" w:sz="0" w:space="0" w:color="auto"/>
                    <w:left w:val="none" w:sz="0" w:space="0" w:color="auto"/>
                    <w:bottom w:val="none" w:sz="0" w:space="0" w:color="auto"/>
                    <w:right w:val="none" w:sz="0" w:space="0" w:color="auto"/>
                  </w:divBdr>
                </w:div>
                <w:div w:id="1414934716">
                  <w:marLeft w:val="0"/>
                  <w:marRight w:val="0"/>
                  <w:marTop w:val="0"/>
                  <w:marBottom w:val="0"/>
                  <w:divBdr>
                    <w:top w:val="none" w:sz="0" w:space="0" w:color="auto"/>
                    <w:left w:val="none" w:sz="0" w:space="0" w:color="auto"/>
                    <w:bottom w:val="none" w:sz="0" w:space="0" w:color="auto"/>
                    <w:right w:val="none" w:sz="0" w:space="0" w:color="auto"/>
                  </w:divBdr>
                </w:div>
                <w:div w:id="1423068292">
                  <w:marLeft w:val="0"/>
                  <w:marRight w:val="0"/>
                  <w:marTop w:val="0"/>
                  <w:marBottom w:val="0"/>
                  <w:divBdr>
                    <w:top w:val="none" w:sz="0" w:space="0" w:color="auto"/>
                    <w:left w:val="none" w:sz="0" w:space="0" w:color="auto"/>
                    <w:bottom w:val="none" w:sz="0" w:space="0" w:color="auto"/>
                    <w:right w:val="none" w:sz="0" w:space="0" w:color="auto"/>
                  </w:divBdr>
                </w:div>
                <w:div w:id="1459684396">
                  <w:marLeft w:val="0"/>
                  <w:marRight w:val="0"/>
                  <w:marTop w:val="0"/>
                  <w:marBottom w:val="0"/>
                  <w:divBdr>
                    <w:top w:val="none" w:sz="0" w:space="0" w:color="auto"/>
                    <w:left w:val="none" w:sz="0" w:space="0" w:color="auto"/>
                    <w:bottom w:val="none" w:sz="0" w:space="0" w:color="auto"/>
                    <w:right w:val="none" w:sz="0" w:space="0" w:color="auto"/>
                  </w:divBdr>
                </w:div>
                <w:div w:id="1546678953">
                  <w:marLeft w:val="0"/>
                  <w:marRight w:val="0"/>
                  <w:marTop w:val="0"/>
                  <w:marBottom w:val="0"/>
                  <w:divBdr>
                    <w:top w:val="none" w:sz="0" w:space="0" w:color="auto"/>
                    <w:left w:val="none" w:sz="0" w:space="0" w:color="auto"/>
                    <w:bottom w:val="none" w:sz="0" w:space="0" w:color="auto"/>
                    <w:right w:val="none" w:sz="0" w:space="0" w:color="auto"/>
                  </w:divBdr>
                </w:div>
                <w:div w:id="1644382990">
                  <w:marLeft w:val="0"/>
                  <w:marRight w:val="0"/>
                  <w:marTop w:val="0"/>
                  <w:marBottom w:val="0"/>
                  <w:divBdr>
                    <w:top w:val="none" w:sz="0" w:space="0" w:color="auto"/>
                    <w:left w:val="none" w:sz="0" w:space="0" w:color="auto"/>
                    <w:bottom w:val="none" w:sz="0" w:space="0" w:color="auto"/>
                    <w:right w:val="none" w:sz="0" w:space="0" w:color="auto"/>
                  </w:divBdr>
                </w:div>
                <w:div w:id="1712411972">
                  <w:marLeft w:val="0"/>
                  <w:marRight w:val="0"/>
                  <w:marTop w:val="0"/>
                  <w:marBottom w:val="0"/>
                  <w:divBdr>
                    <w:top w:val="none" w:sz="0" w:space="0" w:color="auto"/>
                    <w:left w:val="none" w:sz="0" w:space="0" w:color="auto"/>
                    <w:bottom w:val="none" w:sz="0" w:space="0" w:color="auto"/>
                    <w:right w:val="none" w:sz="0" w:space="0" w:color="auto"/>
                  </w:divBdr>
                </w:div>
                <w:div w:id="1737126515">
                  <w:marLeft w:val="0"/>
                  <w:marRight w:val="0"/>
                  <w:marTop w:val="0"/>
                  <w:marBottom w:val="0"/>
                  <w:divBdr>
                    <w:top w:val="none" w:sz="0" w:space="0" w:color="auto"/>
                    <w:left w:val="none" w:sz="0" w:space="0" w:color="auto"/>
                    <w:bottom w:val="none" w:sz="0" w:space="0" w:color="auto"/>
                    <w:right w:val="none" w:sz="0" w:space="0" w:color="auto"/>
                  </w:divBdr>
                </w:div>
                <w:div w:id="1762994607">
                  <w:marLeft w:val="0"/>
                  <w:marRight w:val="0"/>
                  <w:marTop w:val="0"/>
                  <w:marBottom w:val="0"/>
                  <w:divBdr>
                    <w:top w:val="none" w:sz="0" w:space="0" w:color="auto"/>
                    <w:left w:val="none" w:sz="0" w:space="0" w:color="auto"/>
                    <w:bottom w:val="none" w:sz="0" w:space="0" w:color="auto"/>
                    <w:right w:val="none" w:sz="0" w:space="0" w:color="auto"/>
                  </w:divBdr>
                </w:div>
                <w:div w:id="1893618050">
                  <w:marLeft w:val="0"/>
                  <w:marRight w:val="0"/>
                  <w:marTop w:val="0"/>
                  <w:marBottom w:val="0"/>
                  <w:divBdr>
                    <w:top w:val="none" w:sz="0" w:space="0" w:color="auto"/>
                    <w:left w:val="none" w:sz="0" w:space="0" w:color="auto"/>
                    <w:bottom w:val="none" w:sz="0" w:space="0" w:color="auto"/>
                    <w:right w:val="none" w:sz="0" w:space="0" w:color="auto"/>
                  </w:divBdr>
                </w:div>
                <w:div w:id="1902330103">
                  <w:marLeft w:val="0"/>
                  <w:marRight w:val="0"/>
                  <w:marTop w:val="0"/>
                  <w:marBottom w:val="0"/>
                  <w:divBdr>
                    <w:top w:val="none" w:sz="0" w:space="0" w:color="auto"/>
                    <w:left w:val="none" w:sz="0" w:space="0" w:color="auto"/>
                    <w:bottom w:val="none" w:sz="0" w:space="0" w:color="auto"/>
                    <w:right w:val="none" w:sz="0" w:space="0" w:color="auto"/>
                  </w:divBdr>
                </w:div>
                <w:div w:id="19733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6457">
          <w:marLeft w:val="0"/>
          <w:marRight w:val="0"/>
          <w:marTop w:val="0"/>
          <w:marBottom w:val="0"/>
          <w:divBdr>
            <w:top w:val="none" w:sz="0" w:space="0" w:color="auto"/>
            <w:left w:val="none" w:sz="0" w:space="0" w:color="auto"/>
            <w:bottom w:val="none" w:sz="0" w:space="0" w:color="auto"/>
            <w:right w:val="none" w:sz="0" w:space="0" w:color="auto"/>
          </w:divBdr>
        </w:div>
        <w:div w:id="285041231">
          <w:marLeft w:val="0"/>
          <w:marRight w:val="0"/>
          <w:marTop w:val="0"/>
          <w:marBottom w:val="0"/>
          <w:divBdr>
            <w:top w:val="none" w:sz="0" w:space="0" w:color="auto"/>
            <w:left w:val="none" w:sz="0" w:space="0" w:color="auto"/>
            <w:bottom w:val="none" w:sz="0" w:space="0" w:color="auto"/>
            <w:right w:val="none" w:sz="0" w:space="0" w:color="auto"/>
          </w:divBdr>
        </w:div>
        <w:div w:id="415440160">
          <w:marLeft w:val="0"/>
          <w:marRight w:val="0"/>
          <w:marTop w:val="0"/>
          <w:marBottom w:val="0"/>
          <w:divBdr>
            <w:top w:val="none" w:sz="0" w:space="0" w:color="auto"/>
            <w:left w:val="none" w:sz="0" w:space="0" w:color="auto"/>
            <w:bottom w:val="none" w:sz="0" w:space="0" w:color="auto"/>
            <w:right w:val="none" w:sz="0" w:space="0" w:color="auto"/>
          </w:divBdr>
        </w:div>
        <w:div w:id="455029651">
          <w:marLeft w:val="0"/>
          <w:marRight w:val="0"/>
          <w:marTop w:val="0"/>
          <w:marBottom w:val="0"/>
          <w:divBdr>
            <w:top w:val="none" w:sz="0" w:space="0" w:color="auto"/>
            <w:left w:val="none" w:sz="0" w:space="0" w:color="auto"/>
            <w:bottom w:val="none" w:sz="0" w:space="0" w:color="auto"/>
            <w:right w:val="none" w:sz="0" w:space="0" w:color="auto"/>
          </w:divBdr>
        </w:div>
        <w:div w:id="468404522">
          <w:marLeft w:val="0"/>
          <w:marRight w:val="0"/>
          <w:marTop w:val="0"/>
          <w:marBottom w:val="0"/>
          <w:divBdr>
            <w:top w:val="none" w:sz="0" w:space="0" w:color="auto"/>
            <w:left w:val="none" w:sz="0" w:space="0" w:color="auto"/>
            <w:bottom w:val="none" w:sz="0" w:space="0" w:color="auto"/>
            <w:right w:val="none" w:sz="0" w:space="0" w:color="auto"/>
          </w:divBdr>
        </w:div>
        <w:div w:id="538474484">
          <w:marLeft w:val="0"/>
          <w:marRight w:val="0"/>
          <w:marTop w:val="0"/>
          <w:marBottom w:val="0"/>
          <w:divBdr>
            <w:top w:val="none" w:sz="0" w:space="0" w:color="auto"/>
            <w:left w:val="none" w:sz="0" w:space="0" w:color="auto"/>
            <w:bottom w:val="none" w:sz="0" w:space="0" w:color="auto"/>
            <w:right w:val="none" w:sz="0" w:space="0" w:color="auto"/>
          </w:divBdr>
        </w:div>
        <w:div w:id="858470220">
          <w:marLeft w:val="0"/>
          <w:marRight w:val="0"/>
          <w:marTop w:val="0"/>
          <w:marBottom w:val="0"/>
          <w:divBdr>
            <w:top w:val="none" w:sz="0" w:space="0" w:color="auto"/>
            <w:left w:val="none" w:sz="0" w:space="0" w:color="auto"/>
            <w:bottom w:val="none" w:sz="0" w:space="0" w:color="auto"/>
            <w:right w:val="none" w:sz="0" w:space="0" w:color="auto"/>
          </w:divBdr>
        </w:div>
        <w:div w:id="868645109">
          <w:marLeft w:val="0"/>
          <w:marRight w:val="0"/>
          <w:marTop w:val="0"/>
          <w:marBottom w:val="0"/>
          <w:divBdr>
            <w:top w:val="none" w:sz="0" w:space="0" w:color="auto"/>
            <w:left w:val="none" w:sz="0" w:space="0" w:color="auto"/>
            <w:bottom w:val="none" w:sz="0" w:space="0" w:color="auto"/>
            <w:right w:val="none" w:sz="0" w:space="0" w:color="auto"/>
          </w:divBdr>
        </w:div>
        <w:div w:id="1021935575">
          <w:marLeft w:val="0"/>
          <w:marRight w:val="0"/>
          <w:marTop w:val="0"/>
          <w:marBottom w:val="0"/>
          <w:divBdr>
            <w:top w:val="none" w:sz="0" w:space="0" w:color="auto"/>
            <w:left w:val="none" w:sz="0" w:space="0" w:color="auto"/>
            <w:bottom w:val="none" w:sz="0" w:space="0" w:color="auto"/>
            <w:right w:val="none" w:sz="0" w:space="0" w:color="auto"/>
          </w:divBdr>
        </w:div>
        <w:div w:id="1026102159">
          <w:marLeft w:val="0"/>
          <w:marRight w:val="0"/>
          <w:marTop w:val="0"/>
          <w:marBottom w:val="0"/>
          <w:divBdr>
            <w:top w:val="none" w:sz="0" w:space="0" w:color="auto"/>
            <w:left w:val="none" w:sz="0" w:space="0" w:color="auto"/>
            <w:bottom w:val="none" w:sz="0" w:space="0" w:color="auto"/>
            <w:right w:val="none" w:sz="0" w:space="0" w:color="auto"/>
          </w:divBdr>
        </w:div>
        <w:div w:id="1314070209">
          <w:marLeft w:val="0"/>
          <w:marRight w:val="0"/>
          <w:marTop w:val="0"/>
          <w:marBottom w:val="0"/>
          <w:divBdr>
            <w:top w:val="none" w:sz="0" w:space="0" w:color="auto"/>
            <w:left w:val="none" w:sz="0" w:space="0" w:color="auto"/>
            <w:bottom w:val="none" w:sz="0" w:space="0" w:color="auto"/>
            <w:right w:val="none" w:sz="0" w:space="0" w:color="auto"/>
          </w:divBdr>
        </w:div>
        <w:div w:id="1345748337">
          <w:marLeft w:val="0"/>
          <w:marRight w:val="0"/>
          <w:marTop w:val="0"/>
          <w:marBottom w:val="0"/>
          <w:divBdr>
            <w:top w:val="none" w:sz="0" w:space="0" w:color="auto"/>
            <w:left w:val="none" w:sz="0" w:space="0" w:color="auto"/>
            <w:bottom w:val="none" w:sz="0" w:space="0" w:color="auto"/>
            <w:right w:val="none" w:sz="0" w:space="0" w:color="auto"/>
          </w:divBdr>
        </w:div>
        <w:div w:id="1549796923">
          <w:marLeft w:val="0"/>
          <w:marRight w:val="0"/>
          <w:marTop w:val="0"/>
          <w:marBottom w:val="0"/>
          <w:divBdr>
            <w:top w:val="none" w:sz="0" w:space="0" w:color="auto"/>
            <w:left w:val="none" w:sz="0" w:space="0" w:color="auto"/>
            <w:bottom w:val="none" w:sz="0" w:space="0" w:color="auto"/>
            <w:right w:val="none" w:sz="0" w:space="0" w:color="auto"/>
          </w:divBdr>
        </w:div>
        <w:div w:id="1858040051">
          <w:marLeft w:val="0"/>
          <w:marRight w:val="0"/>
          <w:marTop w:val="0"/>
          <w:marBottom w:val="0"/>
          <w:divBdr>
            <w:top w:val="none" w:sz="0" w:space="0" w:color="auto"/>
            <w:left w:val="none" w:sz="0" w:space="0" w:color="auto"/>
            <w:bottom w:val="none" w:sz="0" w:space="0" w:color="auto"/>
            <w:right w:val="none" w:sz="0" w:space="0" w:color="auto"/>
          </w:divBdr>
        </w:div>
        <w:div w:id="1878739061">
          <w:marLeft w:val="0"/>
          <w:marRight w:val="0"/>
          <w:marTop w:val="0"/>
          <w:marBottom w:val="0"/>
          <w:divBdr>
            <w:top w:val="none" w:sz="0" w:space="0" w:color="auto"/>
            <w:left w:val="none" w:sz="0" w:space="0" w:color="auto"/>
            <w:bottom w:val="none" w:sz="0" w:space="0" w:color="auto"/>
            <w:right w:val="none" w:sz="0" w:space="0" w:color="auto"/>
          </w:divBdr>
        </w:div>
        <w:div w:id="1963922986">
          <w:marLeft w:val="0"/>
          <w:marRight w:val="0"/>
          <w:marTop w:val="0"/>
          <w:marBottom w:val="0"/>
          <w:divBdr>
            <w:top w:val="none" w:sz="0" w:space="0" w:color="auto"/>
            <w:left w:val="none" w:sz="0" w:space="0" w:color="auto"/>
            <w:bottom w:val="none" w:sz="0" w:space="0" w:color="auto"/>
            <w:right w:val="none" w:sz="0" w:space="0" w:color="auto"/>
          </w:divBdr>
        </w:div>
        <w:div w:id="2021009282">
          <w:marLeft w:val="0"/>
          <w:marRight w:val="0"/>
          <w:marTop w:val="0"/>
          <w:marBottom w:val="0"/>
          <w:divBdr>
            <w:top w:val="none" w:sz="0" w:space="0" w:color="auto"/>
            <w:left w:val="none" w:sz="0" w:space="0" w:color="auto"/>
            <w:bottom w:val="none" w:sz="0" w:space="0" w:color="auto"/>
            <w:right w:val="none" w:sz="0" w:space="0" w:color="auto"/>
          </w:divBdr>
        </w:div>
        <w:div w:id="2121414101">
          <w:marLeft w:val="0"/>
          <w:marRight w:val="0"/>
          <w:marTop w:val="0"/>
          <w:marBottom w:val="0"/>
          <w:divBdr>
            <w:top w:val="none" w:sz="0" w:space="0" w:color="auto"/>
            <w:left w:val="none" w:sz="0" w:space="0" w:color="auto"/>
            <w:bottom w:val="none" w:sz="0" w:space="0" w:color="auto"/>
            <w:right w:val="none" w:sz="0" w:space="0" w:color="auto"/>
          </w:divBdr>
        </w:div>
      </w:divsChild>
    </w:div>
    <w:div w:id="2111393874">
      <w:bodyDiv w:val="1"/>
      <w:marLeft w:val="0"/>
      <w:marRight w:val="0"/>
      <w:marTop w:val="0"/>
      <w:marBottom w:val="0"/>
      <w:divBdr>
        <w:top w:val="none" w:sz="0" w:space="0" w:color="auto"/>
        <w:left w:val="none" w:sz="0" w:space="0" w:color="auto"/>
        <w:bottom w:val="none" w:sz="0" w:space="0" w:color="auto"/>
        <w:right w:val="none" w:sz="0" w:space="0" w:color="auto"/>
      </w:divBdr>
      <w:divsChild>
        <w:div w:id="158008547">
          <w:marLeft w:val="0"/>
          <w:marRight w:val="0"/>
          <w:marTop w:val="0"/>
          <w:marBottom w:val="0"/>
          <w:divBdr>
            <w:top w:val="none" w:sz="0" w:space="0" w:color="auto"/>
            <w:left w:val="none" w:sz="0" w:space="0" w:color="auto"/>
            <w:bottom w:val="none" w:sz="0" w:space="0" w:color="auto"/>
            <w:right w:val="none" w:sz="0" w:space="0" w:color="auto"/>
          </w:divBdr>
        </w:div>
        <w:div w:id="207693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openxmlformats.org/officeDocument/2006/relationships/diagramColors" Target="diagrams/colors2.xml"/><Relationship Id="rId26" Type="http://schemas.openxmlformats.org/officeDocument/2006/relationships/diagramLayout" Target="diagrams/layout4.xml"/><Relationship Id="rId39" Type="http://schemas.microsoft.com/office/2007/relationships/diagramDrawing" Target="diagrams/drawing6.xml"/><Relationship Id="rId21" Type="http://schemas.openxmlformats.org/officeDocument/2006/relationships/diagramLayout" Target="diagrams/layout3.xml"/><Relationship Id="rId34" Type="http://schemas.microsoft.com/office/2007/relationships/diagramDrawing" Target="diagrams/drawing5.xml"/><Relationship Id="rId42" Type="http://schemas.openxmlformats.org/officeDocument/2006/relationships/diagramQuickStyle" Target="diagrams/quickStyle7.xml"/><Relationship Id="rId47" Type="http://schemas.openxmlformats.org/officeDocument/2006/relationships/diagramQuickStyle" Target="diagrams/quickStyle8.xml"/><Relationship Id="rId50" Type="http://schemas.openxmlformats.org/officeDocument/2006/relationships/diagramData" Target="diagrams/data9.xml"/><Relationship Id="rId55" Type="http://schemas.openxmlformats.org/officeDocument/2006/relationships/diagramData" Target="diagrams/data10.xml"/><Relationship Id="rId63" Type="http://schemas.openxmlformats.org/officeDocument/2006/relationships/diagramColors" Target="diagrams/colors11.xml"/><Relationship Id="rId68" Type="http://schemas.openxmlformats.org/officeDocument/2006/relationships/diagramColors" Target="diagrams/colors12.xml"/><Relationship Id="rId76" Type="http://schemas.openxmlformats.org/officeDocument/2006/relationships/diagramLayout" Target="diagrams/layout14.xml"/><Relationship Id="rId84" Type="http://schemas.microsoft.com/office/2007/relationships/diagramDrawing" Target="diagrams/drawing15.xml"/><Relationship Id="rId7" Type="http://schemas.openxmlformats.org/officeDocument/2006/relationships/endnotes" Target="endnotes.xml"/><Relationship Id="rId71" Type="http://schemas.openxmlformats.org/officeDocument/2006/relationships/diagramLayout" Target="diagrams/layout13.xml"/><Relationship Id="rId2" Type="http://schemas.openxmlformats.org/officeDocument/2006/relationships/numbering" Target="numbering.xml"/><Relationship Id="rId16" Type="http://schemas.openxmlformats.org/officeDocument/2006/relationships/diagramLayout" Target="diagrams/layout2.xml"/><Relationship Id="rId29" Type="http://schemas.microsoft.com/office/2007/relationships/diagramDrawing" Target="diagrams/drawing4.xml"/><Relationship Id="rId11" Type="http://schemas.openxmlformats.org/officeDocument/2006/relationships/diagramQuickStyle" Target="diagrams/quickStyle1.xml"/><Relationship Id="rId24" Type="http://schemas.microsoft.com/office/2007/relationships/diagramDrawing" Target="diagrams/drawing3.xml"/><Relationship Id="rId32" Type="http://schemas.openxmlformats.org/officeDocument/2006/relationships/diagramQuickStyle" Target="diagrams/quickStyle5.xml"/><Relationship Id="rId37" Type="http://schemas.openxmlformats.org/officeDocument/2006/relationships/diagramQuickStyle" Target="diagrams/quickStyle6.xml"/><Relationship Id="rId40" Type="http://schemas.openxmlformats.org/officeDocument/2006/relationships/diagramData" Target="diagrams/data7.xml"/><Relationship Id="rId45" Type="http://schemas.openxmlformats.org/officeDocument/2006/relationships/diagramData" Target="diagrams/data8.xml"/><Relationship Id="rId53" Type="http://schemas.openxmlformats.org/officeDocument/2006/relationships/diagramColors" Target="diagrams/colors9.xml"/><Relationship Id="rId58" Type="http://schemas.openxmlformats.org/officeDocument/2006/relationships/diagramColors" Target="diagrams/colors10.xml"/><Relationship Id="rId66" Type="http://schemas.openxmlformats.org/officeDocument/2006/relationships/diagramLayout" Target="diagrams/layout12.xml"/><Relationship Id="rId74" Type="http://schemas.microsoft.com/office/2007/relationships/diagramDrawing" Target="diagrams/drawing13.xml"/><Relationship Id="rId79" Type="http://schemas.microsoft.com/office/2007/relationships/diagramDrawing" Target="diagrams/drawing14.xml"/><Relationship Id="rId5" Type="http://schemas.openxmlformats.org/officeDocument/2006/relationships/webSettings" Target="webSettings.xml"/><Relationship Id="rId61" Type="http://schemas.openxmlformats.org/officeDocument/2006/relationships/diagramLayout" Target="diagrams/layout11.xml"/><Relationship Id="rId82" Type="http://schemas.openxmlformats.org/officeDocument/2006/relationships/diagramQuickStyle" Target="diagrams/quickStyle15.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diagramData" Target="diagrams/data5.xml"/><Relationship Id="rId35" Type="http://schemas.openxmlformats.org/officeDocument/2006/relationships/diagramData" Target="diagrams/data6.xml"/><Relationship Id="rId43" Type="http://schemas.openxmlformats.org/officeDocument/2006/relationships/diagramColors" Target="diagrams/colors7.xml"/><Relationship Id="rId48" Type="http://schemas.openxmlformats.org/officeDocument/2006/relationships/diagramColors" Target="diagrams/colors8.xml"/><Relationship Id="rId56" Type="http://schemas.openxmlformats.org/officeDocument/2006/relationships/diagramLayout" Target="diagrams/layout10.xml"/><Relationship Id="rId64" Type="http://schemas.microsoft.com/office/2007/relationships/diagramDrawing" Target="diagrams/drawing11.xml"/><Relationship Id="rId69" Type="http://schemas.microsoft.com/office/2007/relationships/diagramDrawing" Target="diagrams/drawing12.xml"/><Relationship Id="rId77" Type="http://schemas.openxmlformats.org/officeDocument/2006/relationships/diagramQuickStyle" Target="diagrams/quickStyle14.xml"/><Relationship Id="rId8" Type="http://schemas.openxmlformats.org/officeDocument/2006/relationships/image" Target="media/image1.png"/><Relationship Id="rId51" Type="http://schemas.openxmlformats.org/officeDocument/2006/relationships/diagramLayout" Target="diagrams/layout9.xml"/><Relationship Id="rId72" Type="http://schemas.openxmlformats.org/officeDocument/2006/relationships/diagramQuickStyle" Target="diagrams/quickStyle13.xml"/><Relationship Id="rId80" Type="http://schemas.openxmlformats.org/officeDocument/2006/relationships/diagramData" Target="diagrams/data15.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openxmlformats.org/officeDocument/2006/relationships/diagramColors" Target="diagrams/colors5.xml"/><Relationship Id="rId38" Type="http://schemas.openxmlformats.org/officeDocument/2006/relationships/diagramColors" Target="diagrams/colors6.xml"/><Relationship Id="rId46" Type="http://schemas.openxmlformats.org/officeDocument/2006/relationships/diagramLayout" Target="diagrams/layout8.xml"/><Relationship Id="rId59" Type="http://schemas.microsoft.com/office/2007/relationships/diagramDrawing" Target="diagrams/drawing10.xml"/><Relationship Id="rId67" Type="http://schemas.openxmlformats.org/officeDocument/2006/relationships/diagramQuickStyle" Target="diagrams/quickStyle12.xml"/><Relationship Id="rId20" Type="http://schemas.openxmlformats.org/officeDocument/2006/relationships/diagramData" Target="diagrams/data3.xml"/><Relationship Id="rId41" Type="http://schemas.openxmlformats.org/officeDocument/2006/relationships/diagramLayout" Target="diagrams/layout7.xml"/><Relationship Id="rId54" Type="http://schemas.microsoft.com/office/2007/relationships/diagramDrawing" Target="diagrams/drawing9.xml"/><Relationship Id="rId62" Type="http://schemas.openxmlformats.org/officeDocument/2006/relationships/diagramQuickStyle" Target="diagrams/quickStyle11.xml"/><Relationship Id="rId70" Type="http://schemas.openxmlformats.org/officeDocument/2006/relationships/diagramData" Target="diagrams/data13.xml"/><Relationship Id="rId75" Type="http://schemas.openxmlformats.org/officeDocument/2006/relationships/diagramData" Target="diagrams/data14.xml"/><Relationship Id="rId83" Type="http://schemas.openxmlformats.org/officeDocument/2006/relationships/diagramColors" Target="diagrams/colors1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36" Type="http://schemas.openxmlformats.org/officeDocument/2006/relationships/diagramLayout" Target="diagrams/layout6.xml"/><Relationship Id="rId49" Type="http://schemas.microsoft.com/office/2007/relationships/diagramDrawing" Target="diagrams/drawing8.xml"/><Relationship Id="rId57" Type="http://schemas.openxmlformats.org/officeDocument/2006/relationships/diagramQuickStyle" Target="diagrams/quickStyle10.xml"/><Relationship Id="rId10" Type="http://schemas.openxmlformats.org/officeDocument/2006/relationships/diagramLayout" Target="diagrams/layout1.xml"/><Relationship Id="rId31" Type="http://schemas.openxmlformats.org/officeDocument/2006/relationships/diagramLayout" Target="diagrams/layout5.xml"/><Relationship Id="rId44" Type="http://schemas.microsoft.com/office/2007/relationships/diagramDrawing" Target="diagrams/drawing7.xml"/><Relationship Id="rId52" Type="http://schemas.openxmlformats.org/officeDocument/2006/relationships/diagramQuickStyle" Target="diagrams/quickStyle9.xml"/><Relationship Id="rId60" Type="http://schemas.openxmlformats.org/officeDocument/2006/relationships/diagramData" Target="diagrams/data11.xml"/><Relationship Id="rId65" Type="http://schemas.openxmlformats.org/officeDocument/2006/relationships/diagramData" Target="diagrams/data12.xml"/><Relationship Id="rId73" Type="http://schemas.openxmlformats.org/officeDocument/2006/relationships/diagramColors" Target="diagrams/colors13.xml"/><Relationship Id="rId78" Type="http://schemas.openxmlformats.org/officeDocument/2006/relationships/diagramColors" Target="diagrams/colors14.xml"/><Relationship Id="rId81" Type="http://schemas.openxmlformats.org/officeDocument/2006/relationships/diagramLayout" Target="diagrams/layout15.xml"/><Relationship Id="rId86"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2B0C36-C9F2-4CAB-92B5-08A2B6833662}" type="doc">
      <dgm:prSet loTypeId="urn:microsoft.com/office/officeart/2005/8/layout/radial1" loCatId="cycle" qsTypeId="urn:microsoft.com/office/officeart/2005/8/quickstyle/simple5" qsCatId="simple" csTypeId="urn:microsoft.com/office/officeart/2005/8/colors/colorful5" csCatId="colorful" phldr="1"/>
      <dgm:spPr/>
      <dgm:t>
        <a:bodyPr/>
        <a:lstStyle/>
        <a:p>
          <a:endParaRPr lang="pl-PL"/>
        </a:p>
      </dgm:t>
    </dgm:pt>
    <dgm:pt modelId="{D360B77F-88E6-421B-9428-9239A528A462}">
      <dgm:prSet phldrT="[Tekst]" custT="1"/>
      <dgm:spPr/>
      <dgm:t>
        <a:bodyPr/>
        <a:lstStyle/>
        <a:p>
          <a:r>
            <a:rPr lang="pl-PL" sz="1200" b="1" cap="none" spc="0">
              <a:ln w="9207" cmpd="sng">
                <a:prstDash val="solid"/>
              </a:ln>
              <a:effectLst>
                <a:outerShdw blurRad="63500" dir="3600000" algn="tl" rotWithShape="0">
                  <a:srgbClr val="000000">
                    <a:alpha val="70000"/>
                  </a:srgbClr>
                </a:outerShdw>
              </a:effectLst>
            </a:rPr>
            <a:t>ZASADY SYSTEMU/</a:t>
          </a:r>
          <a:br>
            <a:rPr lang="pl-PL" sz="1200" b="1" cap="none" spc="0">
              <a:ln w="9207" cmpd="sng">
                <a:prstDash val="solid"/>
              </a:ln>
              <a:effectLst>
                <a:outerShdw blurRad="63500" dir="3600000" algn="tl" rotWithShape="0">
                  <a:srgbClr val="000000">
                    <a:alpha val="70000"/>
                  </a:srgbClr>
                </a:outerShdw>
              </a:effectLst>
            </a:rPr>
          </a:br>
          <a:r>
            <a:rPr lang="pl-PL" sz="1200" b="1" cap="none" spc="0">
              <a:ln w="9207" cmpd="sng">
                <a:prstDash val="solid"/>
              </a:ln>
              <a:effectLst>
                <a:outerShdw blurRad="63500" dir="3600000" algn="tl" rotWithShape="0">
                  <a:srgbClr val="000000">
                    <a:alpha val="70000"/>
                  </a:srgbClr>
                </a:outerShdw>
              </a:effectLst>
            </a:rPr>
            <a:t>MODELU</a:t>
          </a:r>
        </a:p>
      </dgm:t>
    </dgm:pt>
    <dgm:pt modelId="{9FAF6919-035D-42DC-AB9A-7B60C267C940}" type="parTrans" cxnId="{D238A945-6A37-461F-8262-089D7D01EBFA}">
      <dgm:prSet/>
      <dgm:spPr/>
      <dgm:t>
        <a:bodyPr/>
        <a:lstStyle/>
        <a:p>
          <a:endParaRPr lang="pl-PL"/>
        </a:p>
      </dgm:t>
    </dgm:pt>
    <dgm:pt modelId="{345D5CD9-751D-4AC5-9BCF-E1CAAD663164}" type="sibTrans" cxnId="{D238A945-6A37-461F-8262-089D7D01EBFA}">
      <dgm:prSet/>
      <dgm:spPr/>
      <dgm:t>
        <a:bodyPr/>
        <a:lstStyle/>
        <a:p>
          <a:endParaRPr lang="pl-PL"/>
        </a:p>
      </dgm:t>
    </dgm:pt>
    <dgm:pt modelId="{2F8CC8FF-290B-41BB-A256-55AE7FF8FA97}">
      <dgm:prSet phldrT="[Tekst]" custT="1"/>
      <dgm:spPr/>
      <dgm:t>
        <a:bodyPr/>
        <a:lstStyle/>
        <a:p>
          <a:r>
            <a:rPr lang="pl-PL" sz="900" b="1">
              <a:solidFill>
                <a:sysClr val="windowText" lastClr="000000"/>
              </a:solidFill>
            </a:rPr>
            <a:t>PODMIOTOWOŚĆ ŚWIADCZENIOBIORCY</a:t>
          </a:r>
        </a:p>
      </dgm:t>
    </dgm:pt>
    <dgm:pt modelId="{D8008A83-69A9-4B2C-94E3-9DB7C28B1E21}" type="parTrans" cxnId="{8D8B70BC-17EE-4C87-A947-F3847482B89A}">
      <dgm:prSet/>
      <dgm:spPr/>
      <dgm:t>
        <a:bodyPr/>
        <a:lstStyle/>
        <a:p>
          <a:endParaRPr lang="pl-PL"/>
        </a:p>
      </dgm:t>
    </dgm:pt>
    <dgm:pt modelId="{BED35FDA-E882-4C1F-8CFA-E80B664D3BA3}" type="sibTrans" cxnId="{8D8B70BC-17EE-4C87-A947-F3847482B89A}">
      <dgm:prSet/>
      <dgm:spPr/>
      <dgm:t>
        <a:bodyPr/>
        <a:lstStyle/>
        <a:p>
          <a:endParaRPr lang="pl-PL"/>
        </a:p>
      </dgm:t>
    </dgm:pt>
    <dgm:pt modelId="{DDD26FC1-1F03-4420-AD8A-3FEF7F15B2DB}">
      <dgm:prSet/>
      <dgm:spPr/>
      <dgm:t>
        <a:bodyPr/>
        <a:lstStyle/>
        <a:p>
          <a:endParaRPr lang="pl-PL" b="1">
            <a:solidFill>
              <a:sysClr val="windowText" lastClr="000000"/>
            </a:solidFill>
          </a:endParaRPr>
        </a:p>
      </dgm:t>
    </dgm:pt>
    <dgm:pt modelId="{5C97F66C-3D16-405C-99EF-5AA0171B3244}" type="parTrans" cxnId="{4F738435-CD1E-4A28-97BE-12FF990DC3F9}">
      <dgm:prSet/>
      <dgm:spPr/>
      <dgm:t>
        <a:bodyPr/>
        <a:lstStyle/>
        <a:p>
          <a:endParaRPr lang="pl-PL"/>
        </a:p>
      </dgm:t>
    </dgm:pt>
    <dgm:pt modelId="{EA22128C-69B9-4712-9ACC-57E34B528CF0}" type="sibTrans" cxnId="{4F738435-CD1E-4A28-97BE-12FF990DC3F9}">
      <dgm:prSet/>
      <dgm:spPr/>
      <dgm:t>
        <a:bodyPr/>
        <a:lstStyle/>
        <a:p>
          <a:endParaRPr lang="pl-PL"/>
        </a:p>
      </dgm:t>
    </dgm:pt>
    <dgm:pt modelId="{DB606FA6-D261-4E4A-8080-12535BC8158E}">
      <dgm:prSet custT="1"/>
      <dgm:spPr/>
      <dgm:t>
        <a:bodyPr/>
        <a:lstStyle/>
        <a:p>
          <a:r>
            <a:rPr lang="pl-PL" sz="900" b="1">
              <a:solidFill>
                <a:sysClr val="windowText" lastClr="000000"/>
              </a:solidFill>
            </a:rPr>
            <a:t>RZETELNE PARTNERSTWO</a:t>
          </a:r>
        </a:p>
      </dgm:t>
    </dgm:pt>
    <dgm:pt modelId="{F2B6ABED-4F0E-441C-B4E9-B899721EA8AD}" type="parTrans" cxnId="{DDD7D66C-A12B-4D9D-AC9B-EA8D6DDDB04A}">
      <dgm:prSet/>
      <dgm:spPr/>
      <dgm:t>
        <a:bodyPr/>
        <a:lstStyle/>
        <a:p>
          <a:endParaRPr lang="pl-PL"/>
        </a:p>
      </dgm:t>
    </dgm:pt>
    <dgm:pt modelId="{95B59C5B-2A1B-4A42-9F2D-14835CE30803}" type="sibTrans" cxnId="{DDD7D66C-A12B-4D9D-AC9B-EA8D6DDDB04A}">
      <dgm:prSet/>
      <dgm:spPr/>
      <dgm:t>
        <a:bodyPr/>
        <a:lstStyle/>
        <a:p>
          <a:endParaRPr lang="pl-PL"/>
        </a:p>
      </dgm:t>
    </dgm:pt>
    <dgm:pt modelId="{272FAB00-A441-441C-95F5-5FDC95C5C27C}">
      <dgm:prSet custT="1"/>
      <dgm:spPr/>
      <dgm:t>
        <a:bodyPr/>
        <a:lstStyle/>
        <a:p>
          <a:r>
            <a:rPr lang="pl-PL" sz="900" b="1">
              <a:solidFill>
                <a:sysClr val="windowText" lastClr="000000"/>
              </a:solidFill>
            </a:rPr>
            <a:t>PERSONALIZACJA I KOMPLEKSOWOŚĆ OFERTY USŁUG</a:t>
          </a:r>
        </a:p>
      </dgm:t>
    </dgm:pt>
    <dgm:pt modelId="{B23E10C3-7455-4A44-BA47-8CFB0883C28D}" type="parTrans" cxnId="{76CABA95-B07B-4FA7-8FE2-892AF7636A68}">
      <dgm:prSet/>
      <dgm:spPr/>
      <dgm:t>
        <a:bodyPr/>
        <a:lstStyle/>
        <a:p>
          <a:endParaRPr lang="pl-PL"/>
        </a:p>
      </dgm:t>
    </dgm:pt>
    <dgm:pt modelId="{1A990CDB-96BD-49A3-9B1B-E1B48A585B7B}" type="sibTrans" cxnId="{76CABA95-B07B-4FA7-8FE2-892AF7636A68}">
      <dgm:prSet/>
      <dgm:spPr/>
      <dgm:t>
        <a:bodyPr/>
        <a:lstStyle/>
        <a:p>
          <a:endParaRPr lang="pl-PL"/>
        </a:p>
      </dgm:t>
    </dgm:pt>
    <dgm:pt modelId="{5B85871E-D92F-47A0-992C-53A31A1CB391}">
      <dgm:prSet phldrT="[Tekst]" custT="1"/>
      <dgm:spPr/>
      <dgm:t>
        <a:bodyPr/>
        <a:lstStyle/>
        <a:p>
          <a:r>
            <a:rPr lang="pl-PL" sz="900" b="1">
              <a:solidFill>
                <a:sysClr val="windowText" lastClr="000000"/>
              </a:solidFill>
            </a:rPr>
            <a:t>SZEROKA DOSTĘPNOŚĆ</a:t>
          </a:r>
        </a:p>
      </dgm:t>
    </dgm:pt>
    <dgm:pt modelId="{DBB4DE15-9B6C-412D-8C5F-9186A71F4C00}" type="parTrans" cxnId="{423FFE9E-6B9C-4CDD-8E31-2B401759EBC0}">
      <dgm:prSet/>
      <dgm:spPr/>
      <dgm:t>
        <a:bodyPr/>
        <a:lstStyle/>
        <a:p>
          <a:endParaRPr lang="pl-PL"/>
        </a:p>
      </dgm:t>
    </dgm:pt>
    <dgm:pt modelId="{CFA08ABB-84EF-4CD7-9F94-74F9C27EBF68}" type="sibTrans" cxnId="{423FFE9E-6B9C-4CDD-8E31-2B401759EBC0}">
      <dgm:prSet/>
      <dgm:spPr/>
      <dgm:t>
        <a:bodyPr/>
        <a:lstStyle/>
        <a:p>
          <a:endParaRPr lang="pl-PL"/>
        </a:p>
      </dgm:t>
    </dgm:pt>
    <dgm:pt modelId="{BEF32600-3BAD-4B38-91FE-37749FC94B72}">
      <dgm:prSet custT="1"/>
      <dgm:spPr/>
      <dgm:t>
        <a:bodyPr/>
        <a:lstStyle/>
        <a:p>
          <a:r>
            <a:rPr lang="pl-PL" sz="900" b="1">
              <a:solidFill>
                <a:sysClr val="windowText" lastClr="000000"/>
              </a:solidFill>
            </a:rPr>
            <a:t>CIĄGŁOŚĆ ŚWIADCZENIA</a:t>
          </a:r>
        </a:p>
      </dgm:t>
    </dgm:pt>
    <dgm:pt modelId="{F05688C5-4045-4CF6-9DAB-8EB70AF8C248}" type="parTrans" cxnId="{F6A61431-86EF-4376-93AF-36B49992ED6A}">
      <dgm:prSet/>
      <dgm:spPr/>
      <dgm:t>
        <a:bodyPr/>
        <a:lstStyle/>
        <a:p>
          <a:endParaRPr lang="pl-PL"/>
        </a:p>
      </dgm:t>
    </dgm:pt>
    <dgm:pt modelId="{68E9E38C-8DAD-4D99-8AD7-F0D3466A1B8A}" type="sibTrans" cxnId="{F6A61431-86EF-4376-93AF-36B49992ED6A}">
      <dgm:prSet/>
      <dgm:spPr/>
      <dgm:t>
        <a:bodyPr/>
        <a:lstStyle/>
        <a:p>
          <a:endParaRPr lang="pl-PL"/>
        </a:p>
      </dgm:t>
    </dgm:pt>
    <dgm:pt modelId="{DD1EBD58-525D-41E9-85D2-C5AF43234F3D}">
      <dgm:prSet custT="1"/>
      <dgm:spPr/>
      <dgm:t>
        <a:bodyPr/>
        <a:lstStyle/>
        <a:p>
          <a:r>
            <a:rPr lang="pl-PL" sz="900" b="1">
              <a:solidFill>
                <a:sysClr val="windowText" lastClr="000000"/>
              </a:solidFill>
            </a:rPr>
            <a:t>KOMPLEMENTARNOŚĆ ŚRODOWISKOWA </a:t>
          </a:r>
        </a:p>
      </dgm:t>
    </dgm:pt>
    <dgm:pt modelId="{2E6BC790-C2EE-470B-8A15-409FB2C297B4}" type="parTrans" cxnId="{EBDF10DF-1531-4C80-B93B-7342D5FCC22A}">
      <dgm:prSet/>
      <dgm:spPr/>
      <dgm:t>
        <a:bodyPr/>
        <a:lstStyle/>
        <a:p>
          <a:endParaRPr lang="pl-PL"/>
        </a:p>
      </dgm:t>
    </dgm:pt>
    <dgm:pt modelId="{67CA0F79-01D3-468E-ACDF-D65CA53B5F9C}" type="sibTrans" cxnId="{EBDF10DF-1531-4C80-B93B-7342D5FCC22A}">
      <dgm:prSet/>
      <dgm:spPr/>
      <dgm:t>
        <a:bodyPr/>
        <a:lstStyle/>
        <a:p>
          <a:endParaRPr lang="pl-PL"/>
        </a:p>
      </dgm:t>
    </dgm:pt>
    <dgm:pt modelId="{DF64E4C0-441E-4275-82C5-8127B7EC7BF8}">
      <dgm:prSet custT="1"/>
      <dgm:spPr/>
      <dgm:t>
        <a:bodyPr/>
        <a:lstStyle/>
        <a:p>
          <a:r>
            <a:rPr lang="pl-PL" sz="900" b="1">
              <a:solidFill>
                <a:sysClr val="windowText" lastClr="000000"/>
              </a:solidFill>
            </a:rPr>
            <a:t>PROFESJONALIZACJA KADRY </a:t>
          </a:r>
        </a:p>
      </dgm:t>
    </dgm:pt>
    <dgm:pt modelId="{0D346B7D-3B45-4FBE-8548-7664F04AE64F}" type="parTrans" cxnId="{18D0DBCD-ADE3-434D-AA3F-BC1FF136160B}">
      <dgm:prSet/>
      <dgm:spPr/>
      <dgm:t>
        <a:bodyPr/>
        <a:lstStyle/>
        <a:p>
          <a:endParaRPr lang="pl-PL"/>
        </a:p>
      </dgm:t>
    </dgm:pt>
    <dgm:pt modelId="{A352C430-C125-45D2-866C-63C2ADEA33E3}" type="sibTrans" cxnId="{18D0DBCD-ADE3-434D-AA3F-BC1FF136160B}">
      <dgm:prSet/>
      <dgm:spPr/>
      <dgm:t>
        <a:bodyPr/>
        <a:lstStyle/>
        <a:p>
          <a:endParaRPr lang="pl-PL"/>
        </a:p>
      </dgm:t>
    </dgm:pt>
    <dgm:pt modelId="{0DED240D-DF0E-4CC3-8190-9F04C84AEADA}">
      <dgm:prSet custT="1"/>
      <dgm:spPr/>
      <dgm:t>
        <a:bodyPr/>
        <a:lstStyle/>
        <a:p>
          <a:r>
            <a:rPr lang="pl-PL" sz="900" b="1">
              <a:solidFill>
                <a:sysClr val="windowText" lastClr="000000"/>
              </a:solidFill>
            </a:rPr>
            <a:t>INTERDYSCYPLINARNA KOOPERACJA </a:t>
          </a:r>
        </a:p>
      </dgm:t>
    </dgm:pt>
    <dgm:pt modelId="{CC251A7E-16D0-440B-A6BA-7E2ECCC522B4}" type="parTrans" cxnId="{E4CEC96C-5E54-4B30-90D2-C151674AFC31}">
      <dgm:prSet/>
      <dgm:spPr/>
      <dgm:t>
        <a:bodyPr/>
        <a:lstStyle/>
        <a:p>
          <a:endParaRPr lang="pl-PL"/>
        </a:p>
      </dgm:t>
    </dgm:pt>
    <dgm:pt modelId="{3EC7E52C-FEFD-4667-9C82-964701E302F2}" type="sibTrans" cxnId="{E4CEC96C-5E54-4B30-90D2-C151674AFC31}">
      <dgm:prSet/>
      <dgm:spPr/>
      <dgm:t>
        <a:bodyPr/>
        <a:lstStyle/>
        <a:p>
          <a:endParaRPr lang="pl-PL"/>
        </a:p>
      </dgm:t>
    </dgm:pt>
    <dgm:pt modelId="{2D808652-95C6-4092-B92D-77F563DFAF4B}">
      <dgm:prSet custT="1"/>
      <dgm:spPr/>
      <dgm:t>
        <a:bodyPr/>
        <a:lstStyle/>
        <a:p>
          <a:r>
            <a:rPr lang="pl-PL" sz="900" b="1">
              <a:solidFill>
                <a:sysClr val="windowText" lastClr="000000"/>
              </a:solidFill>
            </a:rPr>
            <a:t>PRZESTRZEŃ POLIFUNKCYJNA</a:t>
          </a:r>
        </a:p>
      </dgm:t>
    </dgm:pt>
    <dgm:pt modelId="{53EC3E7B-3C21-4DA7-8CD2-F1698DF51FFF}" type="parTrans" cxnId="{C97101B1-35FC-4630-B7DD-C419AFD396F3}">
      <dgm:prSet/>
      <dgm:spPr/>
      <dgm:t>
        <a:bodyPr/>
        <a:lstStyle/>
        <a:p>
          <a:endParaRPr lang="pl-PL"/>
        </a:p>
      </dgm:t>
    </dgm:pt>
    <dgm:pt modelId="{00089A33-0DEC-48AB-8F59-8E68E45AF8D4}" type="sibTrans" cxnId="{C97101B1-35FC-4630-B7DD-C419AFD396F3}">
      <dgm:prSet/>
      <dgm:spPr/>
      <dgm:t>
        <a:bodyPr/>
        <a:lstStyle/>
        <a:p>
          <a:endParaRPr lang="pl-PL"/>
        </a:p>
      </dgm:t>
    </dgm:pt>
    <dgm:pt modelId="{E3FABE0E-1E9B-4CFA-A0E4-A1916B175467}">
      <dgm:prSet custT="1"/>
      <dgm:spPr/>
      <dgm:t>
        <a:bodyPr/>
        <a:lstStyle/>
        <a:p>
          <a:r>
            <a:rPr lang="pl-PL" sz="900" b="1">
              <a:solidFill>
                <a:sysClr val="windowText" lastClr="000000"/>
              </a:solidFill>
            </a:rPr>
            <a:t>SPOŁECZNA ODPOWIEDZIALNOŚĆ</a:t>
          </a:r>
        </a:p>
      </dgm:t>
    </dgm:pt>
    <dgm:pt modelId="{AEAF34F9-AAE6-428F-BCA1-6D771C6C9074}" type="parTrans" cxnId="{270BBAB4-B8EB-4FD6-81C9-E9D2BF905446}">
      <dgm:prSet/>
      <dgm:spPr/>
      <dgm:t>
        <a:bodyPr/>
        <a:lstStyle/>
        <a:p>
          <a:endParaRPr lang="pl-PL"/>
        </a:p>
      </dgm:t>
    </dgm:pt>
    <dgm:pt modelId="{8AC13813-B0A5-4E46-9CBE-05A1A18A2140}" type="sibTrans" cxnId="{270BBAB4-B8EB-4FD6-81C9-E9D2BF905446}">
      <dgm:prSet/>
      <dgm:spPr/>
      <dgm:t>
        <a:bodyPr/>
        <a:lstStyle/>
        <a:p>
          <a:endParaRPr lang="pl-PL"/>
        </a:p>
      </dgm:t>
    </dgm:pt>
    <dgm:pt modelId="{D04F5E48-5D24-49C4-9F21-8F73B804D753}">
      <dgm:prSet custT="1"/>
      <dgm:spPr/>
      <dgm:t>
        <a:bodyPr/>
        <a:lstStyle/>
        <a:p>
          <a:r>
            <a:rPr lang="pl-PL" sz="900" b="1">
              <a:solidFill>
                <a:sysClr val="windowText" lastClr="000000"/>
              </a:solidFill>
            </a:rPr>
            <a:t>BEZPIECZEŃSTWO</a:t>
          </a:r>
        </a:p>
      </dgm:t>
    </dgm:pt>
    <dgm:pt modelId="{D84D9F71-5EF3-406C-8C4B-0559EB02E7FC}" type="parTrans" cxnId="{7DDC76A2-8625-411E-A3B8-2389B10C0885}">
      <dgm:prSet/>
      <dgm:spPr/>
      <dgm:t>
        <a:bodyPr/>
        <a:lstStyle/>
        <a:p>
          <a:endParaRPr lang="pl-PL"/>
        </a:p>
      </dgm:t>
    </dgm:pt>
    <dgm:pt modelId="{2D0DFF43-276C-446D-A564-945CB55823BA}" type="sibTrans" cxnId="{7DDC76A2-8625-411E-A3B8-2389B10C0885}">
      <dgm:prSet/>
      <dgm:spPr/>
      <dgm:t>
        <a:bodyPr/>
        <a:lstStyle/>
        <a:p>
          <a:endParaRPr lang="pl-PL"/>
        </a:p>
      </dgm:t>
    </dgm:pt>
    <dgm:pt modelId="{73C1F20A-14CD-44A3-B0A1-66F5512F58FA}">
      <dgm:prSet phldrT="[Tekst]" custT="1"/>
      <dgm:spPr/>
      <dgm:t>
        <a:bodyPr/>
        <a:lstStyle/>
        <a:p>
          <a:r>
            <a:rPr lang="pl-PL" sz="900" b="1">
              <a:solidFill>
                <a:sysClr val="windowText" lastClr="000000"/>
              </a:solidFill>
            </a:rPr>
            <a:t>POSZANOWANIE GODNOŚCI I INTYMNOŚCI SENIORA</a:t>
          </a:r>
        </a:p>
      </dgm:t>
    </dgm:pt>
    <dgm:pt modelId="{833D9D43-7D44-41A6-890D-691CD894C8E5}" type="parTrans" cxnId="{3D9C5469-43F5-4C37-96C1-210E6FE42AE8}">
      <dgm:prSet/>
      <dgm:spPr/>
      <dgm:t>
        <a:bodyPr/>
        <a:lstStyle/>
        <a:p>
          <a:endParaRPr lang="pl-PL"/>
        </a:p>
      </dgm:t>
    </dgm:pt>
    <dgm:pt modelId="{30B37E80-E599-4EA6-99B8-0149DAAA8B41}" type="sibTrans" cxnId="{3D9C5469-43F5-4C37-96C1-210E6FE42AE8}">
      <dgm:prSet/>
      <dgm:spPr/>
      <dgm:t>
        <a:bodyPr/>
        <a:lstStyle/>
        <a:p>
          <a:endParaRPr lang="pl-PL"/>
        </a:p>
      </dgm:t>
    </dgm:pt>
    <dgm:pt modelId="{7E8FC7BC-6037-460E-978D-6844D47B81FB}">
      <dgm:prSet phldrT="[Tekst]" custT="1"/>
      <dgm:spPr/>
      <dgm:t>
        <a:bodyPr/>
        <a:lstStyle/>
        <a:p>
          <a:r>
            <a:rPr lang="pl-PL" sz="900" b="1">
              <a:solidFill>
                <a:sysClr val="windowText" lastClr="000000"/>
              </a:solidFill>
            </a:rPr>
            <a:t>OCHRONA DÓBR OSOBISTYCH SENIORA</a:t>
          </a:r>
        </a:p>
      </dgm:t>
    </dgm:pt>
    <dgm:pt modelId="{1A87F0F1-E1D3-463D-965F-4C13D3A87673}" type="parTrans" cxnId="{0E2C710F-604E-444C-90F5-FBB5333FECCA}">
      <dgm:prSet/>
      <dgm:spPr/>
      <dgm:t>
        <a:bodyPr/>
        <a:lstStyle/>
        <a:p>
          <a:endParaRPr lang="pl-PL"/>
        </a:p>
      </dgm:t>
    </dgm:pt>
    <dgm:pt modelId="{98B92D66-8509-4564-91A0-8A0AD03346B0}" type="sibTrans" cxnId="{0E2C710F-604E-444C-90F5-FBB5333FECCA}">
      <dgm:prSet/>
      <dgm:spPr/>
      <dgm:t>
        <a:bodyPr/>
        <a:lstStyle/>
        <a:p>
          <a:endParaRPr lang="pl-PL"/>
        </a:p>
      </dgm:t>
    </dgm:pt>
    <dgm:pt modelId="{0A3C07A0-AE75-4EEC-B8A7-42BF74F15FAA}" type="pres">
      <dgm:prSet presAssocID="{722B0C36-C9F2-4CAB-92B5-08A2B6833662}" presName="cycle" presStyleCnt="0">
        <dgm:presLayoutVars>
          <dgm:chMax val="1"/>
          <dgm:dir/>
          <dgm:animLvl val="ctr"/>
          <dgm:resizeHandles val="exact"/>
        </dgm:presLayoutVars>
      </dgm:prSet>
      <dgm:spPr/>
      <dgm:t>
        <a:bodyPr/>
        <a:lstStyle/>
        <a:p>
          <a:endParaRPr lang="pl-PL"/>
        </a:p>
      </dgm:t>
    </dgm:pt>
    <dgm:pt modelId="{31B19ADF-324F-4EEC-BBE7-9A84513D0C10}" type="pres">
      <dgm:prSet presAssocID="{D360B77F-88E6-421B-9428-9239A528A462}" presName="centerShape" presStyleLbl="node0" presStyleIdx="0" presStyleCnt="1" custScaleX="155274" custLinFactNeighborX="-6633" custLinFactNeighborY="-229"/>
      <dgm:spPr/>
      <dgm:t>
        <a:bodyPr/>
        <a:lstStyle/>
        <a:p>
          <a:endParaRPr lang="pl-PL"/>
        </a:p>
      </dgm:t>
    </dgm:pt>
    <dgm:pt modelId="{D534EB2F-DA50-4BD1-B804-6FE28E134384}" type="pres">
      <dgm:prSet presAssocID="{D8008A83-69A9-4B2C-94E3-9DB7C28B1E21}" presName="Name9" presStyleLbl="parChTrans1D2" presStyleIdx="0" presStyleCnt="13"/>
      <dgm:spPr/>
      <dgm:t>
        <a:bodyPr/>
        <a:lstStyle/>
        <a:p>
          <a:endParaRPr lang="pl-PL"/>
        </a:p>
      </dgm:t>
    </dgm:pt>
    <dgm:pt modelId="{5BB0A9BE-4C7C-4D88-9520-415CD2C26DC4}" type="pres">
      <dgm:prSet presAssocID="{D8008A83-69A9-4B2C-94E3-9DB7C28B1E21}" presName="connTx" presStyleLbl="parChTrans1D2" presStyleIdx="0" presStyleCnt="13"/>
      <dgm:spPr/>
      <dgm:t>
        <a:bodyPr/>
        <a:lstStyle/>
        <a:p>
          <a:endParaRPr lang="pl-PL"/>
        </a:p>
      </dgm:t>
    </dgm:pt>
    <dgm:pt modelId="{5A8F429B-984E-44A8-81BC-792A45F88840}" type="pres">
      <dgm:prSet presAssocID="{2F8CC8FF-290B-41BB-A256-55AE7FF8FA97}" presName="node" presStyleLbl="node1" presStyleIdx="0" presStyleCnt="13" custScaleX="235111" custScaleY="109395" custRadScaleRad="101450" custRadScaleInc="68344">
        <dgm:presLayoutVars>
          <dgm:bulletEnabled val="1"/>
        </dgm:presLayoutVars>
      </dgm:prSet>
      <dgm:spPr/>
      <dgm:t>
        <a:bodyPr/>
        <a:lstStyle/>
        <a:p>
          <a:endParaRPr lang="pl-PL"/>
        </a:p>
      </dgm:t>
    </dgm:pt>
    <dgm:pt modelId="{8627F626-9193-4734-BA80-1029868B42C3}" type="pres">
      <dgm:prSet presAssocID="{833D9D43-7D44-41A6-890D-691CD894C8E5}" presName="Name9" presStyleLbl="parChTrans1D2" presStyleIdx="1" presStyleCnt="13"/>
      <dgm:spPr/>
      <dgm:t>
        <a:bodyPr/>
        <a:lstStyle/>
        <a:p>
          <a:endParaRPr lang="pl-PL"/>
        </a:p>
      </dgm:t>
    </dgm:pt>
    <dgm:pt modelId="{9CECD20B-C7AD-4213-9BF9-3911A59C6A14}" type="pres">
      <dgm:prSet presAssocID="{833D9D43-7D44-41A6-890D-691CD894C8E5}" presName="connTx" presStyleLbl="parChTrans1D2" presStyleIdx="1" presStyleCnt="13"/>
      <dgm:spPr/>
      <dgm:t>
        <a:bodyPr/>
        <a:lstStyle/>
        <a:p>
          <a:endParaRPr lang="pl-PL"/>
        </a:p>
      </dgm:t>
    </dgm:pt>
    <dgm:pt modelId="{5CF18286-8FEB-4C0B-883B-B37418069A01}" type="pres">
      <dgm:prSet presAssocID="{73C1F20A-14CD-44A3-B0A1-66F5512F58FA}" presName="node" presStyleLbl="node1" presStyleIdx="1" presStyleCnt="13" custScaleX="241681" custRadScaleRad="139198" custRadScaleInc="153163">
        <dgm:presLayoutVars>
          <dgm:bulletEnabled val="1"/>
        </dgm:presLayoutVars>
      </dgm:prSet>
      <dgm:spPr/>
      <dgm:t>
        <a:bodyPr/>
        <a:lstStyle/>
        <a:p>
          <a:endParaRPr lang="pl-PL"/>
        </a:p>
      </dgm:t>
    </dgm:pt>
    <dgm:pt modelId="{428C4127-270A-4046-872E-24B263E2AF1B}" type="pres">
      <dgm:prSet presAssocID="{1A87F0F1-E1D3-463D-965F-4C13D3A87673}" presName="Name9" presStyleLbl="parChTrans1D2" presStyleIdx="2" presStyleCnt="13"/>
      <dgm:spPr/>
      <dgm:t>
        <a:bodyPr/>
        <a:lstStyle/>
        <a:p>
          <a:endParaRPr lang="pl-PL"/>
        </a:p>
      </dgm:t>
    </dgm:pt>
    <dgm:pt modelId="{7A46E27F-C88E-4216-A732-F7EC87E45E74}" type="pres">
      <dgm:prSet presAssocID="{1A87F0F1-E1D3-463D-965F-4C13D3A87673}" presName="connTx" presStyleLbl="parChTrans1D2" presStyleIdx="2" presStyleCnt="13"/>
      <dgm:spPr/>
      <dgm:t>
        <a:bodyPr/>
        <a:lstStyle/>
        <a:p>
          <a:endParaRPr lang="pl-PL"/>
        </a:p>
      </dgm:t>
    </dgm:pt>
    <dgm:pt modelId="{2317B8DD-15B9-4027-BDEB-D24076F25B5F}" type="pres">
      <dgm:prSet presAssocID="{7E8FC7BC-6037-460E-978D-6844D47B81FB}" presName="node" presStyleLbl="node1" presStyleIdx="2" presStyleCnt="13" custScaleX="196144" custRadScaleRad="125260" custRadScaleInc="101176">
        <dgm:presLayoutVars>
          <dgm:bulletEnabled val="1"/>
        </dgm:presLayoutVars>
      </dgm:prSet>
      <dgm:spPr/>
      <dgm:t>
        <a:bodyPr/>
        <a:lstStyle/>
        <a:p>
          <a:endParaRPr lang="pl-PL"/>
        </a:p>
      </dgm:t>
    </dgm:pt>
    <dgm:pt modelId="{8A370990-E91C-4C71-B768-599E0BA8D837}" type="pres">
      <dgm:prSet presAssocID="{F2B6ABED-4F0E-441C-B4E9-B899721EA8AD}" presName="Name9" presStyleLbl="parChTrans1D2" presStyleIdx="3" presStyleCnt="13"/>
      <dgm:spPr/>
      <dgm:t>
        <a:bodyPr/>
        <a:lstStyle/>
        <a:p>
          <a:endParaRPr lang="pl-PL"/>
        </a:p>
      </dgm:t>
    </dgm:pt>
    <dgm:pt modelId="{599F5AC3-5454-4180-8190-57FCFD98D9FA}" type="pres">
      <dgm:prSet presAssocID="{F2B6ABED-4F0E-441C-B4E9-B899721EA8AD}" presName="connTx" presStyleLbl="parChTrans1D2" presStyleIdx="3" presStyleCnt="13"/>
      <dgm:spPr/>
      <dgm:t>
        <a:bodyPr/>
        <a:lstStyle/>
        <a:p>
          <a:endParaRPr lang="pl-PL"/>
        </a:p>
      </dgm:t>
    </dgm:pt>
    <dgm:pt modelId="{7B938508-F055-4ECF-BE09-98909ADFE3CB}" type="pres">
      <dgm:prSet presAssocID="{DB606FA6-D261-4E4A-8080-12535BC8158E}" presName="node" presStyleLbl="node1" presStyleIdx="3" presStyleCnt="13" custScaleX="197748" custRadScaleRad="99607" custRadScaleInc="36586">
        <dgm:presLayoutVars>
          <dgm:bulletEnabled val="1"/>
        </dgm:presLayoutVars>
      </dgm:prSet>
      <dgm:spPr/>
      <dgm:t>
        <a:bodyPr/>
        <a:lstStyle/>
        <a:p>
          <a:endParaRPr lang="pl-PL"/>
        </a:p>
      </dgm:t>
    </dgm:pt>
    <dgm:pt modelId="{E33E226B-5A00-4DB2-A6C5-66C0DFF167F5}" type="pres">
      <dgm:prSet presAssocID="{B23E10C3-7455-4A44-BA47-8CFB0883C28D}" presName="Name9" presStyleLbl="parChTrans1D2" presStyleIdx="4" presStyleCnt="13"/>
      <dgm:spPr/>
      <dgm:t>
        <a:bodyPr/>
        <a:lstStyle/>
        <a:p>
          <a:endParaRPr lang="pl-PL"/>
        </a:p>
      </dgm:t>
    </dgm:pt>
    <dgm:pt modelId="{67912081-BE22-47C8-A584-381A7657BD6C}" type="pres">
      <dgm:prSet presAssocID="{B23E10C3-7455-4A44-BA47-8CFB0883C28D}" presName="connTx" presStyleLbl="parChTrans1D2" presStyleIdx="4" presStyleCnt="13"/>
      <dgm:spPr/>
      <dgm:t>
        <a:bodyPr/>
        <a:lstStyle/>
        <a:p>
          <a:endParaRPr lang="pl-PL"/>
        </a:p>
      </dgm:t>
    </dgm:pt>
    <dgm:pt modelId="{0C845E4C-3D02-4A39-9BB9-951C13EB0A40}" type="pres">
      <dgm:prSet presAssocID="{272FAB00-A441-441C-95F5-5FDC95C5C27C}" presName="node" presStyleLbl="node1" presStyleIdx="4" presStyleCnt="13" custScaleX="198544" custRadScaleRad="106707" custRadScaleInc="-872">
        <dgm:presLayoutVars>
          <dgm:bulletEnabled val="1"/>
        </dgm:presLayoutVars>
      </dgm:prSet>
      <dgm:spPr/>
      <dgm:t>
        <a:bodyPr/>
        <a:lstStyle/>
        <a:p>
          <a:endParaRPr lang="pl-PL"/>
        </a:p>
      </dgm:t>
    </dgm:pt>
    <dgm:pt modelId="{1926F051-0397-4FEC-821F-3C919459436A}" type="pres">
      <dgm:prSet presAssocID="{DBB4DE15-9B6C-412D-8C5F-9186A71F4C00}" presName="Name9" presStyleLbl="parChTrans1D2" presStyleIdx="5" presStyleCnt="13"/>
      <dgm:spPr/>
      <dgm:t>
        <a:bodyPr/>
        <a:lstStyle/>
        <a:p>
          <a:endParaRPr lang="pl-PL"/>
        </a:p>
      </dgm:t>
    </dgm:pt>
    <dgm:pt modelId="{C4770C29-442C-4B5A-8B19-A5BF18C8E9D9}" type="pres">
      <dgm:prSet presAssocID="{DBB4DE15-9B6C-412D-8C5F-9186A71F4C00}" presName="connTx" presStyleLbl="parChTrans1D2" presStyleIdx="5" presStyleCnt="13"/>
      <dgm:spPr/>
      <dgm:t>
        <a:bodyPr/>
        <a:lstStyle/>
        <a:p>
          <a:endParaRPr lang="pl-PL"/>
        </a:p>
      </dgm:t>
    </dgm:pt>
    <dgm:pt modelId="{31626FA9-A6F4-4D3C-AA5A-D99A25648E52}" type="pres">
      <dgm:prSet presAssocID="{5B85871E-D92F-47A0-992C-53A31A1CB391}" presName="node" presStyleLbl="node1" presStyleIdx="5" presStyleCnt="13" custScaleX="185418" custScaleY="64533" custRadScaleRad="108468" custRadScaleInc="-47771">
        <dgm:presLayoutVars>
          <dgm:bulletEnabled val="1"/>
        </dgm:presLayoutVars>
      </dgm:prSet>
      <dgm:spPr/>
      <dgm:t>
        <a:bodyPr/>
        <a:lstStyle/>
        <a:p>
          <a:endParaRPr lang="pl-PL"/>
        </a:p>
      </dgm:t>
    </dgm:pt>
    <dgm:pt modelId="{9CB9310B-EA72-44A8-850A-46D69946A152}" type="pres">
      <dgm:prSet presAssocID="{F05688C5-4045-4CF6-9DAB-8EB70AF8C248}" presName="Name9" presStyleLbl="parChTrans1D2" presStyleIdx="6" presStyleCnt="13"/>
      <dgm:spPr/>
      <dgm:t>
        <a:bodyPr/>
        <a:lstStyle/>
        <a:p>
          <a:endParaRPr lang="pl-PL"/>
        </a:p>
      </dgm:t>
    </dgm:pt>
    <dgm:pt modelId="{8FF52DA6-D1D5-4B6C-A8E8-87A3D68E0A14}" type="pres">
      <dgm:prSet presAssocID="{F05688C5-4045-4CF6-9DAB-8EB70AF8C248}" presName="connTx" presStyleLbl="parChTrans1D2" presStyleIdx="6" presStyleCnt="13"/>
      <dgm:spPr/>
      <dgm:t>
        <a:bodyPr/>
        <a:lstStyle/>
        <a:p>
          <a:endParaRPr lang="pl-PL"/>
        </a:p>
      </dgm:t>
    </dgm:pt>
    <dgm:pt modelId="{A0A175A4-193D-4268-8820-72911B3CFC20}" type="pres">
      <dgm:prSet presAssocID="{BEF32600-3BAD-4B38-91FE-37749FC94B72}" presName="node" presStyleLbl="node1" presStyleIdx="6" presStyleCnt="13" custScaleX="161050" custRadScaleRad="103045" custRadScaleInc="-24686">
        <dgm:presLayoutVars>
          <dgm:bulletEnabled val="1"/>
        </dgm:presLayoutVars>
      </dgm:prSet>
      <dgm:spPr/>
      <dgm:t>
        <a:bodyPr/>
        <a:lstStyle/>
        <a:p>
          <a:endParaRPr lang="pl-PL"/>
        </a:p>
      </dgm:t>
    </dgm:pt>
    <dgm:pt modelId="{C309D3EE-8D3A-401B-9406-D38978242EDC}" type="pres">
      <dgm:prSet presAssocID="{2E6BC790-C2EE-470B-8A15-409FB2C297B4}" presName="Name9" presStyleLbl="parChTrans1D2" presStyleIdx="7" presStyleCnt="13"/>
      <dgm:spPr/>
      <dgm:t>
        <a:bodyPr/>
        <a:lstStyle/>
        <a:p>
          <a:endParaRPr lang="pl-PL"/>
        </a:p>
      </dgm:t>
    </dgm:pt>
    <dgm:pt modelId="{7BC5A20E-5D19-4B96-9D2F-5727C17BE91D}" type="pres">
      <dgm:prSet presAssocID="{2E6BC790-C2EE-470B-8A15-409FB2C297B4}" presName="connTx" presStyleLbl="parChTrans1D2" presStyleIdx="7" presStyleCnt="13"/>
      <dgm:spPr/>
      <dgm:t>
        <a:bodyPr/>
        <a:lstStyle/>
        <a:p>
          <a:endParaRPr lang="pl-PL"/>
        </a:p>
      </dgm:t>
    </dgm:pt>
    <dgm:pt modelId="{E77454A1-8FC7-45B5-9CC7-8FE4D4C37033}" type="pres">
      <dgm:prSet presAssocID="{DD1EBD58-525D-41E9-85D2-C5AF43234F3D}" presName="node" presStyleLbl="node1" presStyleIdx="7" presStyleCnt="13" custScaleX="244500" custScaleY="84901" custRadScaleRad="100478" custRadScaleInc="100789">
        <dgm:presLayoutVars>
          <dgm:bulletEnabled val="1"/>
        </dgm:presLayoutVars>
      </dgm:prSet>
      <dgm:spPr/>
      <dgm:t>
        <a:bodyPr/>
        <a:lstStyle/>
        <a:p>
          <a:endParaRPr lang="pl-PL"/>
        </a:p>
      </dgm:t>
    </dgm:pt>
    <dgm:pt modelId="{1C023BDE-4EDF-4614-AFA1-0A20E5392F37}" type="pres">
      <dgm:prSet presAssocID="{0D346B7D-3B45-4FBE-8548-7664F04AE64F}" presName="Name9" presStyleLbl="parChTrans1D2" presStyleIdx="8" presStyleCnt="13"/>
      <dgm:spPr/>
      <dgm:t>
        <a:bodyPr/>
        <a:lstStyle/>
        <a:p>
          <a:endParaRPr lang="pl-PL"/>
        </a:p>
      </dgm:t>
    </dgm:pt>
    <dgm:pt modelId="{86E4C2D0-29CE-41DC-B7A4-3CD36F88648D}" type="pres">
      <dgm:prSet presAssocID="{0D346B7D-3B45-4FBE-8548-7664F04AE64F}" presName="connTx" presStyleLbl="parChTrans1D2" presStyleIdx="8" presStyleCnt="13"/>
      <dgm:spPr/>
      <dgm:t>
        <a:bodyPr/>
        <a:lstStyle/>
        <a:p>
          <a:endParaRPr lang="pl-PL"/>
        </a:p>
      </dgm:t>
    </dgm:pt>
    <dgm:pt modelId="{BDBE039A-AC68-46B9-9207-2380F077FD6A}" type="pres">
      <dgm:prSet presAssocID="{DF64E4C0-441E-4275-82C5-8127B7EC7BF8}" presName="node" presStyleLbl="node1" presStyleIdx="8" presStyleCnt="13" custScaleX="268366" custScaleY="68469" custRadScaleRad="111248" custRadScaleInc="131963">
        <dgm:presLayoutVars>
          <dgm:bulletEnabled val="1"/>
        </dgm:presLayoutVars>
      </dgm:prSet>
      <dgm:spPr/>
      <dgm:t>
        <a:bodyPr/>
        <a:lstStyle/>
        <a:p>
          <a:endParaRPr lang="pl-PL"/>
        </a:p>
      </dgm:t>
    </dgm:pt>
    <dgm:pt modelId="{0FFD123A-70F7-45D2-ABB4-7FB286EE7A42}" type="pres">
      <dgm:prSet presAssocID="{CC251A7E-16D0-440B-A6BA-7E2ECCC522B4}" presName="Name9" presStyleLbl="parChTrans1D2" presStyleIdx="9" presStyleCnt="13"/>
      <dgm:spPr/>
      <dgm:t>
        <a:bodyPr/>
        <a:lstStyle/>
        <a:p>
          <a:endParaRPr lang="pl-PL"/>
        </a:p>
      </dgm:t>
    </dgm:pt>
    <dgm:pt modelId="{22F01E24-C50D-4CA9-9AF4-2EBC84E0BE2C}" type="pres">
      <dgm:prSet presAssocID="{CC251A7E-16D0-440B-A6BA-7E2ECCC522B4}" presName="connTx" presStyleLbl="parChTrans1D2" presStyleIdx="9" presStyleCnt="13"/>
      <dgm:spPr/>
      <dgm:t>
        <a:bodyPr/>
        <a:lstStyle/>
        <a:p>
          <a:endParaRPr lang="pl-PL"/>
        </a:p>
      </dgm:t>
    </dgm:pt>
    <dgm:pt modelId="{E72B4FE0-583C-4BD0-8C88-4D01F04AE23D}" type="pres">
      <dgm:prSet presAssocID="{0DED240D-DF0E-4CC3-8190-9F04C84AEADA}" presName="node" presStyleLbl="node1" presStyleIdx="9" presStyleCnt="13" custScaleX="292736" custRadScaleRad="107932" custRadScaleInc="84932">
        <dgm:presLayoutVars>
          <dgm:bulletEnabled val="1"/>
        </dgm:presLayoutVars>
      </dgm:prSet>
      <dgm:spPr/>
      <dgm:t>
        <a:bodyPr/>
        <a:lstStyle/>
        <a:p>
          <a:endParaRPr lang="pl-PL"/>
        </a:p>
      </dgm:t>
    </dgm:pt>
    <dgm:pt modelId="{E8220938-E18C-4737-8D2E-3077D35B1BDA}" type="pres">
      <dgm:prSet presAssocID="{53EC3E7B-3C21-4DA7-8CD2-F1698DF51FFF}" presName="Name9" presStyleLbl="parChTrans1D2" presStyleIdx="10" presStyleCnt="13"/>
      <dgm:spPr/>
      <dgm:t>
        <a:bodyPr/>
        <a:lstStyle/>
        <a:p>
          <a:endParaRPr lang="pl-PL"/>
        </a:p>
      </dgm:t>
    </dgm:pt>
    <dgm:pt modelId="{23B05F7B-A76C-4804-BD39-009FA96650F6}" type="pres">
      <dgm:prSet presAssocID="{53EC3E7B-3C21-4DA7-8CD2-F1698DF51FFF}" presName="connTx" presStyleLbl="parChTrans1D2" presStyleIdx="10" presStyleCnt="13"/>
      <dgm:spPr/>
      <dgm:t>
        <a:bodyPr/>
        <a:lstStyle/>
        <a:p>
          <a:endParaRPr lang="pl-PL"/>
        </a:p>
      </dgm:t>
    </dgm:pt>
    <dgm:pt modelId="{AFD4940E-C88F-4A0D-A5D9-6C6A33DAE45A}" type="pres">
      <dgm:prSet presAssocID="{2D808652-95C6-4092-B92D-77F563DFAF4B}" presName="node" presStyleLbl="node1" presStyleIdx="10" presStyleCnt="13" custScaleX="186581" custRadScaleRad="114628" custRadScaleInc="35867">
        <dgm:presLayoutVars>
          <dgm:bulletEnabled val="1"/>
        </dgm:presLayoutVars>
      </dgm:prSet>
      <dgm:spPr/>
      <dgm:t>
        <a:bodyPr/>
        <a:lstStyle/>
        <a:p>
          <a:endParaRPr lang="pl-PL"/>
        </a:p>
      </dgm:t>
    </dgm:pt>
    <dgm:pt modelId="{A60829D5-7BCA-4948-825B-3B97E050B918}" type="pres">
      <dgm:prSet presAssocID="{AEAF34F9-AAE6-428F-BCA1-6D771C6C9074}" presName="Name9" presStyleLbl="parChTrans1D2" presStyleIdx="11" presStyleCnt="13"/>
      <dgm:spPr/>
      <dgm:t>
        <a:bodyPr/>
        <a:lstStyle/>
        <a:p>
          <a:endParaRPr lang="pl-PL"/>
        </a:p>
      </dgm:t>
    </dgm:pt>
    <dgm:pt modelId="{FE15486D-66EE-4578-AA12-66634C57FDA4}" type="pres">
      <dgm:prSet presAssocID="{AEAF34F9-AAE6-428F-BCA1-6D771C6C9074}" presName="connTx" presStyleLbl="parChTrans1D2" presStyleIdx="11" presStyleCnt="13"/>
      <dgm:spPr/>
      <dgm:t>
        <a:bodyPr/>
        <a:lstStyle/>
        <a:p>
          <a:endParaRPr lang="pl-PL"/>
        </a:p>
      </dgm:t>
    </dgm:pt>
    <dgm:pt modelId="{4F6FEAB9-49C5-4467-9B34-9FFA5A03B267}" type="pres">
      <dgm:prSet presAssocID="{E3FABE0E-1E9B-4CFA-A0E4-A1916B175467}" presName="node" presStyleLbl="node1" presStyleIdx="11" presStyleCnt="13" custScaleX="255003" custScaleY="74603" custRadScaleRad="111467" custRadScaleInc="-20955">
        <dgm:presLayoutVars>
          <dgm:bulletEnabled val="1"/>
        </dgm:presLayoutVars>
      </dgm:prSet>
      <dgm:spPr/>
      <dgm:t>
        <a:bodyPr/>
        <a:lstStyle/>
        <a:p>
          <a:endParaRPr lang="pl-PL"/>
        </a:p>
      </dgm:t>
    </dgm:pt>
    <dgm:pt modelId="{9AC9938B-3086-4E43-981B-D2EF6DA7AF2C}" type="pres">
      <dgm:prSet presAssocID="{D84D9F71-5EF3-406C-8C4B-0559EB02E7FC}" presName="Name9" presStyleLbl="parChTrans1D2" presStyleIdx="12" presStyleCnt="13"/>
      <dgm:spPr/>
      <dgm:t>
        <a:bodyPr/>
        <a:lstStyle/>
        <a:p>
          <a:endParaRPr lang="pl-PL"/>
        </a:p>
      </dgm:t>
    </dgm:pt>
    <dgm:pt modelId="{49CC738A-6E8B-4E2B-8D87-7838991A396F}" type="pres">
      <dgm:prSet presAssocID="{D84D9F71-5EF3-406C-8C4B-0559EB02E7FC}" presName="connTx" presStyleLbl="parChTrans1D2" presStyleIdx="12" presStyleCnt="13"/>
      <dgm:spPr/>
      <dgm:t>
        <a:bodyPr/>
        <a:lstStyle/>
        <a:p>
          <a:endParaRPr lang="pl-PL"/>
        </a:p>
      </dgm:t>
    </dgm:pt>
    <dgm:pt modelId="{486D4D94-61AA-4285-9B0E-BE56B8A7F398}" type="pres">
      <dgm:prSet presAssocID="{D04F5E48-5D24-49C4-9F21-8F73B804D753}" presName="node" presStyleLbl="node1" presStyleIdx="12" presStyleCnt="13" custScaleX="193993" custScaleY="85246" custRadScaleRad="112279" custRadScaleInc="-61964">
        <dgm:presLayoutVars>
          <dgm:bulletEnabled val="1"/>
        </dgm:presLayoutVars>
      </dgm:prSet>
      <dgm:spPr/>
      <dgm:t>
        <a:bodyPr/>
        <a:lstStyle/>
        <a:p>
          <a:endParaRPr lang="pl-PL"/>
        </a:p>
      </dgm:t>
    </dgm:pt>
  </dgm:ptLst>
  <dgm:cxnLst>
    <dgm:cxn modelId="{3330A851-0254-4EE4-B150-5EDDAE7DE66F}" type="presOf" srcId="{0DED240D-DF0E-4CC3-8190-9F04C84AEADA}" destId="{E72B4FE0-583C-4BD0-8C88-4D01F04AE23D}" srcOrd="0" destOrd="0" presId="urn:microsoft.com/office/officeart/2005/8/layout/radial1"/>
    <dgm:cxn modelId="{8ADA45F1-5218-4ADF-BB94-62F96B27338A}" type="presOf" srcId="{0D346B7D-3B45-4FBE-8548-7664F04AE64F}" destId="{86E4C2D0-29CE-41DC-B7A4-3CD36F88648D}" srcOrd="1" destOrd="0" presId="urn:microsoft.com/office/officeart/2005/8/layout/radial1"/>
    <dgm:cxn modelId="{B798237E-1E3B-471F-AC79-A1834FCE929F}" type="presOf" srcId="{F05688C5-4045-4CF6-9DAB-8EB70AF8C248}" destId="{9CB9310B-EA72-44A8-850A-46D69946A152}" srcOrd="0" destOrd="0" presId="urn:microsoft.com/office/officeart/2005/8/layout/radial1"/>
    <dgm:cxn modelId="{7492C789-0ADA-4CDE-9B43-A988BB295236}" type="presOf" srcId="{0D346B7D-3B45-4FBE-8548-7664F04AE64F}" destId="{1C023BDE-4EDF-4614-AFA1-0A20E5392F37}" srcOrd="0" destOrd="0" presId="urn:microsoft.com/office/officeart/2005/8/layout/radial1"/>
    <dgm:cxn modelId="{270BBAB4-B8EB-4FD6-81C9-E9D2BF905446}" srcId="{D360B77F-88E6-421B-9428-9239A528A462}" destId="{E3FABE0E-1E9B-4CFA-A0E4-A1916B175467}" srcOrd="11" destOrd="0" parTransId="{AEAF34F9-AAE6-428F-BCA1-6D771C6C9074}" sibTransId="{8AC13813-B0A5-4E46-9CBE-05A1A18A2140}"/>
    <dgm:cxn modelId="{76CABA95-B07B-4FA7-8FE2-892AF7636A68}" srcId="{D360B77F-88E6-421B-9428-9239A528A462}" destId="{272FAB00-A441-441C-95F5-5FDC95C5C27C}" srcOrd="4" destOrd="0" parTransId="{B23E10C3-7455-4A44-BA47-8CFB0883C28D}" sibTransId="{1A990CDB-96BD-49A3-9B1B-E1B48A585B7B}"/>
    <dgm:cxn modelId="{3C980180-8BF5-421A-A627-9AF109701A0D}" type="presOf" srcId="{272FAB00-A441-441C-95F5-5FDC95C5C27C}" destId="{0C845E4C-3D02-4A39-9BB9-951C13EB0A40}" srcOrd="0" destOrd="0" presId="urn:microsoft.com/office/officeart/2005/8/layout/radial1"/>
    <dgm:cxn modelId="{1849D367-E604-42FA-A316-E6062664D926}" type="presOf" srcId="{2D808652-95C6-4092-B92D-77F563DFAF4B}" destId="{AFD4940E-C88F-4A0D-A5D9-6C6A33DAE45A}" srcOrd="0" destOrd="0" presId="urn:microsoft.com/office/officeart/2005/8/layout/radial1"/>
    <dgm:cxn modelId="{F6A61431-86EF-4376-93AF-36B49992ED6A}" srcId="{D360B77F-88E6-421B-9428-9239A528A462}" destId="{BEF32600-3BAD-4B38-91FE-37749FC94B72}" srcOrd="6" destOrd="0" parTransId="{F05688C5-4045-4CF6-9DAB-8EB70AF8C248}" sibTransId="{68E9E38C-8DAD-4D99-8AD7-F0D3466A1B8A}"/>
    <dgm:cxn modelId="{7DDC76A2-8625-411E-A3B8-2389B10C0885}" srcId="{D360B77F-88E6-421B-9428-9239A528A462}" destId="{D04F5E48-5D24-49C4-9F21-8F73B804D753}" srcOrd="12" destOrd="0" parTransId="{D84D9F71-5EF3-406C-8C4B-0559EB02E7FC}" sibTransId="{2D0DFF43-276C-446D-A564-945CB55823BA}"/>
    <dgm:cxn modelId="{9E0F6FFD-C33F-4041-9DE2-73A1668B9392}" type="presOf" srcId="{AEAF34F9-AAE6-428F-BCA1-6D771C6C9074}" destId="{FE15486D-66EE-4578-AA12-66634C57FDA4}" srcOrd="1" destOrd="0" presId="urn:microsoft.com/office/officeart/2005/8/layout/radial1"/>
    <dgm:cxn modelId="{84938FFD-D388-4423-9D7E-E79E72F23DA6}" type="presOf" srcId="{73C1F20A-14CD-44A3-B0A1-66F5512F58FA}" destId="{5CF18286-8FEB-4C0B-883B-B37418069A01}" srcOrd="0" destOrd="0" presId="urn:microsoft.com/office/officeart/2005/8/layout/radial1"/>
    <dgm:cxn modelId="{B6CB965C-93F8-4240-BA90-0D3CFDE2CB99}" type="presOf" srcId="{722B0C36-C9F2-4CAB-92B5-08A2B6833662}" destId="{0A3C07A0-AE75-4EEC-B8A7-42BF74F15FAA}" srcOrd="0" destOrd="0" presId="urn:microsoft.com/office/officeart/2005/8/layout/radial1"/>
    <dgm:cxn modelId="{02C5E1FC-27DD-4680-A5FB-2915CDE2E933}" type="presOf" srcId="{F05688C5-4045-4CF6-9DAB-8EB70AF8C248}" destId="{8FF52DA6-D1D5-4B6C-A8E8-87A3D68E0A14}" srcOrd="1" destOrd="0" presId="urn:microsoft.com/office/officeart/2005/8/layout/radial1"/>
    <dgm:cxn modelId="{8D8B70BC-17EE-4C87-A947-F3847482B89A}" srcId="{D360B77F-88E6-421B-9428-9239A528A462}" destId="{2F8CC8FF-290B-41BB-A256-55AE7FF8FA97}" srcOrd="0" destOrd="0" parTransId="{D8008A83-69A9-4B2C-94E3-9DB7C28B1E21}" sibTransId="{BED35FDA-E882-4C1F-8CFA-E80B664D3BA3}"/>
    <dgm:cxn modelId="{689AA130-FBA6-4094-A73E-5647DF522A0A}" type="presOf" srcId="{B23E10C3-7455-4A44-BA47-8CFB0883C28D}" destId="{E33E226B-5A00-4DB2-A6C5-66C0DFF167F5}" srcOrd="0" destOrd="0" presId="urn:microsoft.com/office/officeart/2005/8/layout/radial1"/>
    <dgm:cxn modelId="{BFCA17A3-6750-41AC-975C-310D15CF6360}" type="presOf" srcId="{DB606FA6-D261-4E4A-8080-12535BC8158E}" destId="{7B938508-F055-4ECF-BE09-98909ADFE3CB}" srcOrd="0" destOrd="0" presId="urn:microsoft.com/office/officeart/2005/8/layout/radial1"/>
    <dgm:cxn modelId="{4DAF7C64-0C00-4367-AF7F-5D57298E5A6B}" type="presOf" srcId="{AEAF34F9-AAE6-428F-BCA1-6D771C6C9074}" destId="{A60829D5-7BCA-4948-825B-3B97E050B918}" srcOrd="0" destOrd="0" presId="urn:microsoft.com/office/officeart/2005/8/layout/radial1"/>
    <dgm:cxn modelId="{EBDF10DF-1531-4C80-B93B-7342D5FCC22A}" srcId="{D360B77F-88E6-421B-9428-9239A528A462}" destId="{DD1EBD58-525D-41E9-85D2-C5AF43234F3D}" srcOrd="7" destOrd="0" parTransId="{2E6BC790-C2EE-470B-8A15-409FB2C297B4}" sibTransId="{67CA0F79-01D3-468E-ACDF-D65CA53B5F9C}"/>
    <dgm:cxn modelId="{DE25898E-6357-4EFF-A20C-389BC3F2AFF9}" type="presOf" srcId="{D8008A83-69A9-4B2C-94E3-9DB7C28B1E21}" destId="{D534EB2F-DA50-4BD1-B804-6FE28E134384}" srcOrd="0" destOrd="0" presId="urn:microsoft.com/office/officeart/2005/8/layout/radial1"/>
    <dgm:cxn modelId="{DDD7D66C-A12B-4D9D-AC9B-EA8D6DDDB04A}" srcId="{D360B77F-88E6-421B-9428-9239A528A462}" destId="{DB606FA6-D261-4E4A-8080-12535BC8158E}" srcOrd="3" destOrd="0" parTransId="{F2B6ABED-4F0E-441C-B4E9-B899721EA8AD}" sibTransId="{95B59C5B-2A1B-4A42-9F2D-14835CE30803}"/>
    <dgm:cxn modelId="{7FA5CBF7-3D85-437A-8B41-D6DD6C10EB16}" type="presOf" srcId="{2F8CC8FF-290B-41BB-A256-55AE7FF8FA97}" destId="{5A8F429B-984E-44A8-81BC-792A45F88840}" srcOrd="0" destOrd="0" presId="urn:microsoft.com/office/officeart/2005/8/layout/radial1"/>
    <dgm:cxn modelId="{A9E50C61-244B-42B7-BF47-FB1DA7B58076}" type="presOf" srcId="{B23E10C3-7455-4A44-BA47-8CFB0883C28D}" destId="{67912081-BE22-47C8-A584-381A7657BD6C}" srcOrd="1" destOrd="0" presId="urn:microsoft.com/office/officeart/2005/8/layout/radial1"/>
    <dgm:cxn modelId="{9A21855D-5944-49CA-A8BC-B36308AF14DA}" type="presOf" srcId="{DF64E4C0-441E-4275-82C5-8127B7EC7BF8}" destId="{BDBE039A-AC68-46B9-9207-2380F077FD6A}" srcOrd="0" destOrd="0" presId="urn:microsoft.com/office/officeart/2005/8/layout/radial1"/>
    <dgm:cxn modelId="{9CDDC3FD-3DB6-4661-9ED8-94EF669C84C7}" type="presOf" srcId="{F2B6ABED-4F0E-441C-B4E9-B899721EA8AD}" destId="{8A370990-E91C-4C71-B768-599E0BA8D837}" srcOrd="0" destOrd="0" presId="urn:microsoft.com/office/officeart/2005/8/layout/radial1"/>
    <dgm:cxn modelId="{1E21AE55-8B30-4EAD-AAB1-ED4F8FDE3BD6}" type="presOf" srcId="{DBB4DE15-9B6C-412D-8C5F-9186A71F4C00}" destId="{1926F051-0397-4FEC-821F-3C919459436A}" srcOrd="0" destOrd="0" presId="urn:microsoft.com/office/officeart/2005/8/layout/radial1"/>
    <dgm:cxn modelId="{9A1E65CF-D4BD-4F43-B584-5A571DA5F16B}" type="presOf" srcId="{833D9D43-7D44-41A6-890D-691CD894C8E5}" destId="{8627F626-9193-4734-BA80-1029868B42C3}" srcOrd="0" destOrd="0" presId="urn:microsoft.com/office/officeart/2005/8/layout/radial1"/>
    <dgm:cxn modelId="{0BF8A54B-FCC1-4D89-9B15-4BB25844A1BC}" type="presOf" srcId="{833D9D43-7D44-41A6-890D-691CD894C8E5}" destId="{9CECD20B-C7AD-4213-9BF9-3911A59C6A14}" srcOrd="1" destOrd="0" presId="urn:microsoft.com/office/officeart/2005/8/layout/radial1"/>
    <dgm:cxn modelId="{1110475E-FF15-4875-B236-F80183A14AB9}" type="presOf" srcId="{BEF32600-3BAD-4B38-91FE-37749FC94B72}" destId="{A0A175A4-193D-4268-8820-72911B3CFC20}" srcOrd="0" destOrd="0" presId="urn:microsoft.com/office/officeart/2005/8/layout/radial1"/>
    <dgm:cxn modelId="{7222D4CB-1F08-4F52-B69E-46F3FFB21F09}" type="presOf" srcId="{1A87F0F1-E1D3-463D-965F-4C13D3A87673}" destId="{428C4127-270A-4046-872E-24B263E2AF1B}" srcOrd="0" destOrd="0" presId="urn:microsoft.com/office/officeart/2005/8/layout/radial1"/>
    <dgm:cxn modelId="{6FBDBA6E-2540-4A64-8BF3-6F1B0039D51A}" type="presOf" srcId="{D84D9F71-5EF3-406C-8C4B-0559EB02E7FC}" destId="{49CC738A-6E8B-4E2B-8D87-7838991A396F}" srcOrd="1" destOrd="0" presId="urn:microsoft.com/office/officeart/2005/8/layout/radial1"/>
    <dgm:cxn modelId="{D238A945-6A37-461F-8262-089D7D01EBFA}" srcId="{722B0C36-C9F2-4CAB-92B5-08A2B6833662}" destId="{D360B77F-88E6-421B-9428-9239A528A462}" srcOrd="0" destOrd="0" parTransId="{9FAF6919-035D-42DC-AB9A-7B60C267C940}" sibTransId="{345D5CD9-751D-4AC5-9BCF-E1CAAD663164}"/>
    <dgm:cxn modelId="{2113033E-1824-43B8-8EB4-76AD6B5F6CB9}" type="presOf" srcId="{CC251A7E-16D0-440B-A6BA-7E2ECCC522B4}" destId="{22F01E24-C50D-4CA9-9AF4-2EBC84E0BE2C}" srcOrd="1" destOrd="0" presId="urn:microsoft.com/office/officeart/2005/8/layout/radial1"/>
    <dgm:cxn modelId="{0F076239-0A0D-4FE9-87CC-4D1DEF901203}" type="presOf" srcId="{DBB4DE15-9B6C-412D-8C5F-9186A71F4C00}" destId="{C4770C29-442C-4B5A-8B19-A5BF18C8E9D9}" srcOrd="1" destOrd="0" presId="urn:microsoft.com/office/officeart/2005/8/layout/radial1"/>
    <dgm:cxn modelId="{083B914A-C4BE-4E79-97CE-661DF1769396}" type="presOf" srcId="{D8008A83-69A9-4B2C-94E3-9DB7C28B1E21}" destId="{5BB0A9BE-4C7C-4D88-9520-415CD2C26DC4}" srcOrd="1" destOrd="0" presId="urn:microsoft.com/office/officeart/2005/8/layout/radial1"/>
    <dgm:cxn modelId="{505D0F40-C23D-401B-9D7F-79A412CD6E59}" type="presOf" srcId="{DD1EBD58-525D-41E9-85D2-C5AF43234F3D}" destId="{E77454A1-8FC7-45B5-9CC7-8FE4D4C37033}" srcOrd="0" destOrd="0" presId="urn:microsoft.com/office/officeart/2005/8/layout/radial1"/>
    <dgm:cxn modelId="{6109030F-8128-490B-B988-EBAF7A362747}" type="presOf" srcId="{D84D9F71-5EF3-406C-8C4B-0559EB02E7FC}" destId="{9AC9938B-3086-4E43-981B-D2EF6DA7AF2C}" srcOrd="0" destOrd="0" presId="urn:microsoft.com/office/officeart/2005/8/layout/radial1"/>
    <dgm:cxn modelId="{F63A9124-540E-4D6F-A001-80BC80E49D3F}" type="presOf" srcId="{F2B6ABED-4F0E-441C-B4E9-B899721EA8AD}" destId="{599F5AC3-5454-4180-8190-57FCFD98D9FA}" srcOrd="1" destOrd="0" presId="urn:microsoft.com/office/officeart/2005/8/layout/radial1"/>
    <dgm:cxn modelId="{C97101B1-35FC-4630-B7DD-C419AFD396F3}" srcId="{D360B77F-88E6-421B-9428-9239A528A462}" destId="{2D808652-95C6-4092-B92D-77F563DFAF4B}" srcOrd="10" destOrd="0" parTransId="{53EC3E7B-3C21-4DA7-8CD2-F1698DF51FFF}" sibTransId="{00089A33-0DEC-48AB-8F59-8E68E45AF8D4}"/>
    <dgm:cxn modelId="{AA42DC89-588C-4889-836E-988FC2795747}" type="presOf" srcId="{7E8FC7BC-6037-460E-978D-6844D47B81FB}" destId="{2317B8DD-15B9-4027-BDEB-D24076F25B5F}" srcOrd="0" destOrd="0" presId="urn:microsoft.com/office/officeart/2005/8/layout/radial1"/>
    <dgm:cxn modelId="{0E2C710F-604E-444C-90F5-FBB5333FECCA}" srcId="{D360B77F-88E6-421B-9428-9239A528A462}" destId="{7E8FC7BC-6037-460E-978D-6844D47B81FB}" srcOrd="2" destOrd="0" parTransId="{1A87F0F1-E1D3-463D-965F-4C13D3A87673}" sibTransId="{98B92D66-8509-4564-91A0-8A0AD03346B0}"/>
    <dgm:cxn modelId="{78A46CEF-D232-461D-85CB-F7FD17F5AB42}" type="presOf" srcId="{D360B77F-88E6-421B-9428-9239A528A462}" destId="{31B19ADF-324F-4EEC-BBE7-9A84513D0C10}" srcOrd="0" destOrd="0" presId="urn:microsoft.com/office/officeart/2005/8/layout/radial1"/>
    <dgm:cxn modelId="{4F738435-CD1E-4A28-97BE-12FF990DC3F9}" srcId="{722B0C36-C9F2-4CAB-92B5-08A2B6833662}" destId="{DDD26FC1-1F03-4420-AD8A-3FEF7F15B2DB}" srcOrd="1" destOrd="0" parTransId="{5C97F66C-3D16-405C-99EF-5AA0171B3244}" sibTransId="{EA22128C-69B9-4712-9ACC-57E34B528CF0}"/>
    <dgm:cxn modelId="{FE19296E-641D-4E1F-8292-1FC60B0B5812}" type="presOf" srcId="{E3FABE0E-1E9B-4CFA-A0E4-A1916B175467}" destId="{4F6FEAB9-49C5-4467-9B34-9FFA5A03B267}" srcOrd="0" destOrd="0" presId="urn:microsoft.com/office/officeart/2005/8/layout/radial1"/>
    <dgm:cxn modelId="{6F600DFC-E078-48D9-B543-29604E41AD9A}" type="presOf" srcId="{1A87F0F1-E1D3-463D-965F-4C13D3A87673}" destId="{7A46E27F-C88E-4216-A732-F7EC87E45E74}" srcOrd="1" destOrd="0" presId="urn:microsoft.com/office/officeart/2005/8/layout/radial1"/>
    <dgm:cxn modelId="{E4CEC96C-5E54-4B30-90D2-C151674AFC31}" srcId="{D360B77F-88E6-421B-9428-9239A528A462}" destId="{0DED240D-DF0E-4CC3-8190-9F04C84AEADA}" srcOrd="9" destOrd="0" parTransId="{CC251A7E-16D0-440B-A6BA-7E2ECCC522B4}" sibTransId="{3EC7E52C-FEFD-4667-9C82-964701E302F2}"/>
    <dgm:cxn modelId="{AF5FEE19-3D27-4D43-AFD7-322B5CC3E8DD}" type="presOf" srcId="{2E6BC790-C2EE-470B-8A15-409FB2C297B4}" destId="{C309D3EE-8D3A-401B-9406-D38978242EDC}" srcOrd="0" destOrd="0" presId="urn:microsoft.com/office/officeart/2005/8/layout/radial1"/>
    <dgm:cxn modelId="{2E12A528-9C1B-4839-AE45-F0EF37630467}" type="presOf" srcId="{5B85871E-D92F-47A0-992C-53A31A1CB391}" destId="{31626FA9-A6F4-4D3C-AA5A-D99A25648E52}" srcOrd="0" destOrd="0" presId="urn:microsoft.com/office/officeart/2005/8/layout/radial1"/>
    <dgm:cxn modelId="{18D0DBCD-ADE3-434D-AA3F-BC1FF136160B}" srcId="{D360B77F-88E6-421B-9428-9239A528A462}" destId="{DF64E4C0-441E-4275-82C5-8127B7EC7BF8}" srcOrd="8" destOrd="0" parTransId="{0D346B7D-3B45-4FBE-8548-7664F04AE64F}" sibTransId="{A352C430-C125-45D2-866C-63C2ADEA33E3}"/>
    <dgm:cxn modelId="{3D9C5469-43F5-4C37-96C1-210E6FE42AE8}" srcId="{D360B77F-88E6-421B-9428-9239A528A462}" destId="{73C1F20A-14CD-44A3-B0A1-66F5512F58FA}" srcOrd="1" destOrd="0" parTransId="{833D9D43-7D44-41A6-890D-691CD894C8E5}" sibTransId="{30B37E80-E599-4EA6-99B8-0149DAAA8B41}"/>
    <dgm:cxn modelId="{E8EC0197-93DD-4E29-8AB7-1F77D3797288}" type="presOf" srcId="{53EC3E7B-3C21-4DA7-8CD2-F1698DF51FFF}" destId="{23B05F7B-A76C-4804-BD39-009FA96650F6}" srcOrd="1" destOrd="0" presId="urn:microsoft.com/office/officeart/2005/8/layout/radial1"/>
    <dgm:cxn modelId="{A58A960B-542D-4327-9E50-1AA9AC87AA43}" type="presOf" srcId="{53EC3E7B-3C21-4DA7-8CD2-F1698DF51FFF}" destId="{E8220938-E18C-4737-8D2E-3077D35B1BDA}" srcOrd="0" destOrd="0" presId="urn:microsoft.com/office/officeart/2005/8/layout/radial1"/>
    <dgm:cxn modelId="{423FFE9E-6B9C-4CDD-8E31-2B401759EBC0}" srcId="{D360B77F-88E6-421B-9428-9239A528A462}" destId="{5B85871E-D92F-47A0-992C-53A31A1CB391}" srcOrd="5" destOrd="0" parTransId="{DBB4DE15-9B6C-412D-8C5F-9186A71F4C00}" sibTransId="{CFA08ABB-84EF-4CD7-9F94-74F9C27EBF68}"/>
    <dgm:cxn modelId="{0FECF8BC-68F3-4AA2-88A7-95EE5043C6FA}" type="presOf" srcId="{2E6BC790-C2EE-470B-8A15-409FB2C297B4}" destId="{7BC5A20E-5D19-4B96-9D2F-5727C17BE91D}" srcOrd="1" destOrd="0" presId="urn:microsoft.com/office/officeart/2005/8/layout/radial1"/>
    <dgm:cxn modelId="{7E766C99-5D32-4D23-B024-0A2E32BB8B0F}" type="presOf" srcId="{D04F5E48-5D24-49C4-9F21-8F73B804D753}" destId="{486D4D94-61AA-4285-9B0E-BE56B8A7F398}" srcOrd="0" destOrd="0" presId="urn:microsoft.com/office/officeart/2005/8/layout/radial1"/>
    <dgm:cxn modelId="{95401452-48AA-4D84-9E77-8507586F5DFA}" type="presOf" srcId="{CC251A7E-16D0-440B-A6BA-7E2ECCC522B4}" destId="{0FFD123A-70F7-45D2-ABB4-7FB286EE7A42}" srcOrd="0" destOrd="0" presId="urn:microsoft.com/office/officeart/2005/8/layout/radial1"/>
    <dgm:cxn modelId="{97B34041-46F6-4AB3-AEA9-43BCA2643D24}" type="presParOf" srcId="{0A3C07A0-AE75-4EEC-B8A7-42BF74F15FAA}" destId="{31B19ADF-324F-4EEC-BBE7-9A84513D0C10}" srcOrd="0" destOrd="0" presId="urn:microsoft.com/office/officeart/2005/8/layout/radial1"/>
    <dgm:cxn modelId="{E5AFB355-C1B9-4150-B632-1EB050A12BE6}" type="presParOf" srcId="{0A3C07A0-AE75-4EEC-B8A7-42BF74F15FAA}" destId="{D534EB2F-DA50-4BD1-B804-6FE28E134384}" srcOrd="1" destOrd="0" presId="urn:microsoft.com/office/officeart/2005/8/layout/radial1"/>
    <dgm:cxn modelId="{518C4517-520A-4299-80AF-42D32D980F0B}" type="presParOf" srcId="{D534EB2F-DA50-4BD1-B804-6FE28E134384}" destId="{5BB0A9BE-4C7C-4D88-9520-415CD2C26DC4}" srcOrd="0" destOrd="0" presId="urn:microsoft.com/office/officeart/2005/8/layout/radial1"/>
    <dgm:cxn modelId="{31D72683-D1C4-4B6D-B336-6AC2FF890B8C}" type="presParOf" srcId="{0A3C07A0-AE75-4EEC-B8A7-42BF74F15FAA}" destId="{5A8F429B-984E-44A8-81BC-792A45F88840}" srcOrd="2" destOrd="0" presId="urn:microsoft.com/office/officeart/2005/8/layout/radial1"/>
    <dgm:cxn modelId="{DF593E26-2D20-47F2-8C59-7070B65844A1}" type="presParOf" srcId="{0A3C07A0-AE75-4EEC-B8A7-42BF74F15FAA}" destId="{8627F626-9193-4734-BA80-1029868B42C3}" srcOrd="3" destOrd="0" presId="urn:microsoft.com/office/officeart/2005/8/layout/radial1"/>
    <dgm:cxn modelId="{93CCF0B7-E395-48F6-80F3-72652BD8ECEC}" type="presParOf" srcId="{8627F626-9193-4734-BA80-1029868B42C3}" destId="{9CECD20B-C7AD-4213-9BF9-3911A59C6A14}" srcOrd="0" destOrd="0" presId="urn:microsoft.com/office/officeart/2005/8/layout/radial1"/>
    <dgm:cxn modelId="{FFBB518B-A289-4CFD-B93A-43C3D9E8DE08}" type="presParOf" srcId="{0A3C07A0-AE75-4EEC-B8A7-42BF74F15FAA}" destId="{5CF18286-8FEB-4C0B-883B-B37418069A01}" srcOrd="4" destOrd="0" presId="urn:microsoft.com/office/officeart/2005/8/layout/radial1"/>
    <dgm:cxn modelId="{E4D5B0AA-7D37-4B4E-A8CA-9FB938BED81C}" type="presParOf" srcId="{0A3C07A0-AE75-4EEC-B8A7-42BF74F15FAA}" destId="{428C4127-270A-4046-872E-24B263E2AF1B}" srcOrd="5" destOrd="0" presId="urn:microsoft.com/office/officeart/2005/8/layout/radial1"/>
    <dgm:cxn modelId="{92998C34-B534-4E91-98F0-F2C87454B9DE}" type="presParOf" srcId="{428C4127-270A-4046-872E-24B263E2AF1B}" destId="{7A46E27F-C88E-4216-A732-F7EC87E45E74}" srcOrd="0" destOrd="0" presId="urn:microsoft.com/office/officeart/2005/8/layout/radial1"/>
    <dgm:cxn modelId="{7D1B8B16-44C6-4CAB-8007-7AED2ECE3027}" type="presParOf" srcId="{0A3C07A0-AE75-4EEC-B8A7-42BF74F15FAA}" destId="{2317B8DD-15B9-4027-BDEB-D24076F25B5F}" srcOrd="6" destOrd="0" presId="urn:microsoft.com/office/officeart/2005/8/layout/radial1"/>
    <dgm:cxn modelId="{57BF9D89-7577-4254-8EDE-6EB9261A67C7}" type="presParOf" srcId="{0A3C07A0-AE75-4EEC-B8A7-42BF74F15FAA}" destId="{8A370990-E91C-4C71-B768-599E0BA8D837}" srcOrd="7" destOrd="0" presId="urn:microsoft.com/office/officeart/2005/8/layout/radial1"/>
    <dgm:cxn modelId="{50EEF0E6-7549-4685-8056-4792A709C426}" type="presParOf" srcId="{8A370990-E91C-4C71-B768-599E0BA8D837}" destId="{599F5AC3-5454-4180-8190-57FCFD98D9FA}" srcOrd="0" destOrd="0" presId="urn:microsoft.com/office/officeart/2005/8/layout/radial1"/>
    <dgm:cxn modelId="{E3C5BC11-6A22-4EFD-A1F6-973F4510C7E3}" type="presParOf" srcId="{0A3C07A0-AE75-4EEC-B8A7-42BF74F15FAA}" destId="{7B938508-F055-4ECF-BE09-98909ADFE3CB}" srcOrd="8" destOrd="0" presId="urn:microsoft.com/office/officeart/2005/8/layout/radial1"/>
    <dgm:cxn modelId="{DAA92A44-1C36-44E0-841B-AA925E0ADDC7}" type="presParOf" srcId="{0A3C07A0-AE75-4EEC-B8A7-42BF74F15FAA}" destId="{E33E226B-5A00-4DB2-A6C5-66C0DFF167F5}" srcOrd="9" destOrd="0" presId="urn:microsoft.com/office/officeart/2005/8/layout/radial1"/>
    <dgm:cxn modelId="{4C09C138-F326-4E97-9BC7-F55CC2085B96}" type="presParOf" srcId="{E33E226B-5A00-4DB2-A6C5-66C0DFF167F5}" destId="{67912081-BE22-47C8-A584-381A7657BD6C}" srcOrd="0" destOrd="0" presId="urn:microsoft.com/office/officeart/2005/8/layout/radial1"/>
    <dgm:cxn modelId="{358DB852-5DE4-477F-8576-395FF399E239}" type="presParOf" srcId="{0A3C07A0-AE75-4EEC-B8A7-42BF74F15FAA}" destId="{0C845E4C-3D02-4A39-9BB9-951C13EB0A40}" srcOrd="10" destOrd="0" presId="urn:microsoft.com/office/officeart/2005/8/layout/radial1"/>
    <dgm:cxn modelId="{2CC089CE-156D-49BD-A0CD-7941275B0AFB}" type="presParOf" srcId="{0A3C07A0-AE75-4EEC-B8A7-42BF74F15FAA}" destId="{1926F051-0397-4FEC-821F-3C919459436A}" srcOrd="11" destOrd="0" presId="urn:microsoft.com/office/officeart/2005/8/layout/radial1"/>
    <dgm:cxn modelId="{57D801F9-F925-437A-B9A4-9BDDE1F2B76B}" type="presParOf" srcId="{1926F051-0397-4FEC-821F-3C919459436A}" destId="{C4770C29-442C-4B5A-8B19-A5BF18C8E9D9}" srcOrd="0" destOrd="0" presId="urn:microsoft.com/office/officeart/2005/8/layout/radial1"/>
    <dgm:cxn modelId="{FBCDACF9-52F5-4D82-8F34-084E67B77E10}" type="presParOf" srcId="{0A3C07A0-AE75-4EEC-B8A7-42BF74F15FAA}" destId="{31626FA9-A6F4-4D3C-AA5A-D99A25648E52}" srcOrd="12" destOrd="0" presId="urn:microsoft.com/office/officeart/2005/8/layout/radial1"/>
    <dgm:cxn modelId="{B59D4788-0637-4596-9FD8-66902FA2A63B}" type="presParOf" srcId="{0A3C07A0-AE75-4EEC-B8A7-42BF74F15FAA}" destId="{9CB9310B-EA72-44A8-850A-46D69946A152}" srcOrd="13" destOrd="0" presId="urn:microsoft.com/office/officeart/2005/8/layout/radial1"/>
    <dgm:cxn modelId="{019BA60D-3A1C-4CAD-A7C6-301C6D1CE54F}" type="presParOf" srcId="{9CB9310B-EA72-44A8-850A-46D69946A152}" destId="{8FF52DA6-D1D5-4B6C-A8E8-87A3D68E0A14}" srcOrd="0" destOrd="0" presId="urn:microsoft.com/office/officeart/2005/8/layout/radial1"/>
    <dgm:cxn modelId="{6C141B78-165B-4112-86F1-519FA13C9829}" type="presParOf" srcId="{0A3C07A0-AE75-4EEC-B8A7-42BF74F15FAA}" destId="{A0A175A4-193D-4268-8820-72911B3CFC20}" srcOrd="14" destOrd="0" presId="urn:microsoft.com/office/officeart/2005/8/layout/radial1"/>
    <dgm:cxn modelId="{F9F3B2D3-5EE7-494B-933C-0EEFFC1DF86B}" type="presParOf" srcId="{0A3C07A0-AE75-4EEC-B8A7-42BF74F15FAA}" destId="{C309D3EE-8D3A-401B-9406-D38978242EDC}" srcOrd="15" destOrd="0" presId="urn:microsoft.com/office/officeart/2005/8/layout/radial1"/>
    <dgm:cxn modelId="{04D05C79-4023-43A5-AE7A-A7BD35110452}" type="presParOf" srcId="{C309D3EE-8D3A-401B-9406-D38978242EDC}" destId="{7BC5A20E-5D19-4B96-9D2F-5727C17BE91D}" srcOrd="0" destOrd="0" presId="urn:microsoft.com/office/officeart/2005/8/layout/radial1"/>
    <dgm:cxn modelId="{4CA853E8-36AA-403C-A1AB-6ACBF46832A6}" type="presParOf" srcId="{0A3C07A0-AE75-4EEC-B8A7-42BF74F15FAA}" destId="{E77454A1-8FC7-45B5-9CC7-8FE4D4C37033}" srcOrd="16" destOrd="0" presId="urn:microsoft.com/office/officeart/2005/8/layout/radial1"/>
    <dgm:cxn modelId="{33EEE493-B986-47FF-9786-F91D47C6B443}" type="presParOf" srcId="{0A3C07A0-AE75-4EEC-B8A7-42BF74F15FAA}" destId="{1C023BDE-4EDF-4614-AFA1-0A20E5392F37}" srcOrd="17" destOrd="0" presId="urn:microsoft.com/office/officeart/2005/8/layout/radial1"/>
    <dgm:cxn modelId="{DAAEA7DB-1332-452B-990B-7927221E1DE0}" type="presParOf" srcId="{1C023BDE-4EDF-4614-AFA1-0A20E5392F37}" destId="{86E4C2D0-29CE-41DC-B7A4-3CD36F88648D}" srcOrd="0" destOrd="0" presId="urn:microsoft.com/office/officeart/2005/8/layout/radial1"/>
    <dgm:cxn modelId="{4220F077-BB4A-4372-AE4B-0D8746628099}" type="presParOf" srcId="{0A3C07A0-AE75-4EEC-B8A7-42BF74F15FAA}" destId="{BDBE039A-AC68-46B9-9207-2380F077FD6A}" srcOrd="18" destOrd="0" presId="urn:microsoft.com/office/officeart/2005/8/layout/radial1"/>
    <dgm:cxn modelId="{3C8A6EEF-B48D-4170-B165-997AD91DEDD0}" type="presParOf" srcId="{0A3C07A0-AE75-4EEC-B8A7-42BF74F15FAA}" destId="{0FFD123A-70F7-45D2-ABB4-7FB286EE7A42}" srcOrd="19" destOrd="0" presId="urn:microsoft.com/office/officeart/2005/8/layout/radial1"/>
    <dgm:cxn modelId="{B8BF1368-EA81-4F02-A4FD-5471C743EC62}" type="presParOf" srcId="{0FFD123A-70F7-45D2-ABB4-7FB286EE7A42}" destId="{22F01E24-C50D-4CA9-9AF4-2EBC84E0BE2C}" srcOrd="0" destOrd="0" presId="urn:microsoft.com/office/officeart/2005/8/layout/radial1"/>
    <dgm:cxn modelId="{EE7D5D68-23EA-4A76-A7C3-E51323FE8B5B}" type="presParOf" srcId="{0A3C07A0-AE75-4EEC-B8A7-42BF74F15FAA}" destId="{E72B4FE0-583C-4BD0-8C88-4D01F04AE23D}" srcOrd="20" destOrd="0" presId="urn:microsoft.com/office/officeart/2005/8/layout/radial1"/>
    <dgm:cxn modelId="{867701BA-F219-4094-9162-22B94D4FDA95}" type="presParOf" srcId="{0A3C07A0-AE75-4EEC-B8A7-42BF74F15FAA}" destId="{E8220938-E18C-4737-8D2E-3077D35B1BDA}" srcOrd="21" destOrd="0" presId="urn:microsoft.com/office/officeart/2005/8/layout/radial1"/>
    <dgm:cxn modelId="{8EEAA7DE-7833-48B9-AAFE-6D1FF77D75B3}" type="presParOf" srcId="{E8220938-E18C-4737-8D2E-3077D35B1BDA}" destId="{23B05F7B-A76C-4804-BD39-009FA96650F6}" srcOrd="0" destOrd="0" presId="urn:microsoft.com/office/officeart/2005/8/layout/radial1"/>
    <dgm:cxn modelId="{01C9DABB-0105-405F-85F7-1A4A60ABAF2F}" type="presParOf" srcId="{0A3C07A0-AE75-4EEC-B8A7-42BF74F15FAA}" destId="{AFD4940E-C88F-4A0D-A5D9-6C6A33DAE45A}" srcOrd="22" destOrd="0" presId="urn:microsoft.com/office/officeart/2005/8/layout/radial1"/>
    <dgm:cxn modelId="{DD97B454-C2B7-4840-A62F-4F1BF372713F}" type="presParOf" srcId="{0A3C07A0-AE75-4EEC-B8A7-42BF74F15FAA}" destId="{A60829D5-7BCA-4948-825B-3B97E050B918}" srcOrd="23" destOrd="0" presId="urn:microsoft.com/office/officeart/2005/8/layout/radial1"/>
    <dgm:cxn modelId="{A2EDD31A-B1F0-481E-9233-31DEBEE87038}" type="presParOf" srcId="{A60829D5-7BCA-4948-825B-3B97E050B918}" destId="{FE15486D-66EE-4578-AA12-66634C57FDA4}" srcOrd="0" destOrd="0" presId="urn:microsoft.com/office/officeart/2005/8/layout/radial1"/>
    <dgm:cxn modelId="{CBE74153-D75F-47FE-8BB4-B656332CD663}" type="presParOf" srcId="{0A3C07A0-AE75-4EEC-B8A7-42BF74F15FAA}" destId="{4F6FEAB9-49C5-4467-9B34-9FFA5A03B267}" srcOrd="24" destOrd="0" presId="urn:microsoft.com/office/officeart/2005/8/layout/radial1"/>
    <dgm:cxn modelId="{684817F0-6E57-4F7E-A068-2A38E829B5D9}" type="presParOf" srcId="{0A3C07A0-AE75-4EEC-B8A7-42BF74F15FAA}" destId="{9AC9938B-3086-4E43-981B-D2EF6DA7AF2C}" srcOrd="25" destOrd="0" presId="urn:microsoft.com/office/officeart/2005/8/layout/radial1"/>
    <dgm:cxn modelId="{2488C681-5314-4013-9CD3-617ADC1271D5}" type="presParOf" srcId="{9AC9938B-3086-4E43-981B-D2EF6DA7AF2C}" destId="{49CC738A-6E8B-4E2B-8D87-7838991A396F}" srcOrd="0" destOrd="0" presId="urn:microsoft.com/office/officeart/2005/8/layout/radial1"/>
    <dgm:cxn modelId="{A9EA10C4-6B67-44C5-8337-29687D7BBF37}" type="presParOf" srcId="{0A3C07A0-AE75-4EEC-B8A7-42BF74F15FAA}" destId="{486D4D94-61AA-4285-9B0E-BE56B8A7F398}" srcOrd="26" destOrd="0" presId="urn:microsoft.com/office/officeart/2005/8/layout/radial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2BC2E202-F461-42D7-84B7-39E8F157E138}" type="doc">
      <dgm:prSet loTypeId="urn:microsoft.com/office/officeart/2005/8/layout/radial6" loCatId="relationship" qsTypeId="urn:microsoft.com/office/officeart/2005/8/quickstyle/simple3" qsCatId="simple" csTypeId="urn:microsoft.com/office/officeart/2005/8/colors/colorful2" csCatId="colorful" phldr="1"/>
      <dgm:spPr/>
      <dgm:t>
        <a:bodyPr/>
        <a:lstStyle/>
        <a:p>
          <a:endParaRPr lang="pl-PL"/>
        </a:p>
      </dgm:t>
    </dgm:pt>
    <dgm:pt modelId="{620491CC-373B-45A1-B35C-A41F0D811148}">
      <dgm:prSet phldrT="[Tekst]" custT="1"/>
      <dgm:spPr/>
      <dgm:t>
        <a:bodyPr/>
        <a:lstStyle/>
        <a:p>
          <a:r>
            <a:rPr lang="pl-PL" sz="900" b="1">
              <a:latin typeface="Calibri" pitchFamily="34" charset="0"/>
              <a:ea typeface="+mn-ea"/>
              <a:cs typeface="Calibri" pitchFamily="34" charset="0"/>
            </a:rPr>
            <a:t>zapewnienie kontaktów </a:t>
          </a:r>
          <a:br>
            <a:rPr lang="pl-PL" sz="900" b="1">
              <a:latin typeface="Calibri" pitchFamily="34" charset="0"/>
              <a:ea typeface="+mn-ea"/>
              <a:cs typeface="Calibri" pitchFamily="34" charset="0"/>
            </a:rPr>
          </a:br>
          <a:r>
            <a:rPr lang="pl-PL" sz="900" b="1">
              <a:latin typeface="Calibri" pitchFamily="34" charset="0"/>
              <a:ea typeface="+mn-ea"/>
              <a:cs typeface="Calibri" pitchFamily="34" charset="0"/>
            </a:rPr>
            <a:t>z otoczeniem </a:t>
          </a:r>
          <a:endParaRPr lang="pl-PL" sz="900" b="1"/>
        </a:p>
      </dgm:t>
    </dgm:pt>
    <dgm:pt modelId="{033386C5-B80E-438E-8793-41DDDFF02745}" type="parTrans" cxnId="{A48C4EF3-E1DE-4A1A-BE0E-7281464469B2}">
      <dgm:prSet/>
      <dgm:spPr/>
      <dgm:t>
        <a:bodyPr/>
        <a:lstStyle/>
        <a:p>
          <a:endParaRPr lang="pl-PL"/>
        </a:p>
      </dgm:t>
    </dgm:pt>
    <dgm:pt modelId="{43425743-6858-48CB-B9B0-9126A5240780}" type="sibTrans" cxnId="{A48C4EF3-E1DE-4A1A-BE0E-7281464469B2}">
      <dgm:prSet/>
      <dgm:spPr/>
      <dgm:t>
        <a:bodyPr/>
        <a:lstStyle/>
        <a:p>
          <a:endParaRPr lang="pl-PL"/>
        </a:p>
      </dgm:t>
    </dgm:pt>
    <dgm:pt modelId="{EB48E109-8FA1-4BD0-852D-F5045C35171D}">
      <dgm:prSet phldrT="[Tekst]" custT="1"/>
      <dgm:spPr/>
      <dgm:t>
        <a:bodyPr/>
        <a:lstStyle/>
        <a:p>
          <a:r>
            <a:rPr lang="pl-PL" sz="900">
              <a:latin typeface="Calibri" pitchFamily="34" charset="0"/>
              <a:ea typeface="+mn-ea"/>
              <a:cs typeface="Calibri" pitchFamily="34" charset="0"/>
            </a:rPr>
            <a:t>czynności wspomagające nawiązanie, utrzymywanie i rozwijanie kontaktów z rodziną, osobami z bliskiego otoczenia osoby korzystającej z usług oraz społecznością lokalną, ukierunkowane na budowanie sieci wsparcia dla osoby korzystającej z usług, </a:t>
          </a:r>
          <a:endParaRPr lang="pl-PL" sz="900"/>
        </a:p>
      </dgm:t>
    </dgm:pt>
    <dgm:pt modelId="{95A9C557-93B6-48DD-B723-FF645FD51153}" type="parTrans" cxnId="{CC1E84C8-3919-4385-9F7C-E5F59DF5015C}">
      <dgm:prSet/>
      <dgm:spPr/>
      <dgm:t>
        <a:bodyPr/>
        <a:lstStyle/>
        <a:p>
          <a:endParaRPr lang="pl-PL"/>
        </a:p>
      </dgm:t>
    </dgm:pt>
    <dgm:pt modelId="{C3E21DA2-B5A9-40A2-B37C-C10153F0C5FF}" type="sibTrans" cxnId="{CC1E84C8-3919-4385-9F7C-E5F59DF5015C}">
      <dgm:prSet/>
      <dgm:spPr/>
      <dgm:t>
        <a:bodyPr/>
        <a:lstStyle/>
        <a:p>
          <a:endParaRPr lang="pl-PL"/>
        </a:p>
      </dgm:t>
    </dgm:pt>
    <dgm:pt modelId="{BFC6FAFC-2D72-4CBE-8586-D07DBC95BA69}">
      <dgm:prSet phldrT="[Tekst]" phldr="1"/>
      <dgm:spPr/>
      <dgm:t>
        <a:bodyPr/>
        <a:lstStyle/>
        <a:p>
          <a:endParaRPr lang="pl-PL"/>
        </a:p>
      </dgm:t>
    </dgm:pt>
    <dgm:pt modelId="{3CCF9418-BAE1-42A7-91DF-C3E5329C3EDB}" type="parTrans" cxnId="{34CE1684-0F1B-43DA-834F-5F921219E481}">
      <dgm:prSet/>
      <dgm:spPr/>
      <dgm:t>
        <a:bodyPr/>
        <a:lstStyle/>
        <a:p>
          <a:endParaRPr lang="pl-PL"/>
        </a:p>
      </dgm:t>
    </dgm:pt>
    <dgm:pt modelId="{0706F8D5-9EC9-4D2C-BF63-AD73831A382B}" type="sibTrans" cxnId="{34CE1684-0F1B-43DA-834F-5F921219E481}">
      <dgm:prSet/>
      <dgm:spPr/>
      <dgm:t>
        <a:bodyPr/>
        <a:lstStyle/>
        <a:p>
          <a:endParaRPr lang="pl-PL"/>
        </a:p>
      </dgm:t>
    </dgm:pt>
    <dgm:pt modelId="{B8BFA7AD-6A35-4D82-AD8E-7D1B574E294D}">
      <dgm:prSet phldrT="[Tekst]" phldr="1"/>
      <dgm:spPr/>
      <dgm:t>
        <a:bodyPr/>
        <a:lstStyle/>
        <a:p>
          <a:endParaRPr lang="pl-PL"/>
        </a:p>
      </dgm:t>
    </dgm:pt>
    <dgm:pt modelId="{DC2CBC7A-EF14-4C29-819F-DD4CCD337AC1}" type="parTrans" cxnId="{A069458A-889D-44D2-86B3-3D898FA644C6}">
      <dgm:prSet/>
      <dgm:spPr/>
      <dgm:t>
        <a:bodyPr/>
        <a:lstStyle/>
        <a:p>
          <a:endParaRPr lang="pl-PL"/>
        </a:p>
      </dgm:t>
    </dgm:pt>
    <dgm:pt modelId="{0541494E-08ED-4414-8E83-FC4A900B4359}" type="sibTrans" cxnId="{A069458A-889D-44D2-86B3-3D898FA644C6}">
      <dgm:prSet/>
      <dgm:spPr/>
      <dgm:t>
        <a:bodyPr/>
        <a:lstStyle/>
        <a:p>
          <a:endParaRPr lang="pl-PL"/>
        </a:p>
      </dgm:t>
    </dgm:pt>
    <dgm:pt modelId="{633E3B54-D15B-4816-ADAB-F2C59786F624}">
      <dgm:prSet custT="1"/>
      <dgm:spPr/>
      <dgm:t>
        <a:bodyPr/>
        <a:lstStyle/>
        <a:p>
          <a:r>
            <a:rPr lang="pl-PL" sz="900">
              <a:latin typeface="Calibri" pitchFamily="34" charset="0"/>
              <a:ea typeface="+mn-ea"/>
              <a:cs typeface="Calibri" pitchFamily="34" charset="0"/>
            </a:rPr>
            <a:t>czynności wspomagające uczestnictwo w życiu społeczności lokalnej,</a:t>
          </a:r>
        </a:p>
      </dgm:t>
    </dgm:pt>
    <dgm:pt modelId="{DACAA228-143D-48F1-B9B0-C0FA93A25671}" type="parTrans" cxnId="{D9720274-A8EE-4128-A240-73E0C210E6AF}">
      <dgm:prSet/>
      <dgm:spPr/>
      <dgm:t>
        <a:bodyPr/>
        <a:lstStyle/>
        <a:p>
          <a:endParaRPr lang="pl-PL"/>
        </a:p>
      </dgm:t>
    </dgm:pt>
    <dgm:pt modelId="{E8EE8645-AA47-42C1-9F1F-9DB08720E972}" type="sibTrans" cxnId="{D9720274-A8EE-4128-A240-73E0C210E6AF}">
      <dgm:prSet/>
      <dgm:spPr/>
      <dgm:t>
        <a:bodyPr/>
        <a:lstStyle/>
        <a:p>
          <a:endParaRPr lang="pl-PL"/>
        </a:p>
      </dgm:t>
    </dgm:pt>
    <dgm:pt modelId="{BCDA9246-13E4-4A7D-82F9-7768C4299DC9}">
      <dgm:prSet custT="1"/>
      <dgm:spPr/>
      <dgm:t>
        <a:bodyPr/>
        <a:lstStyle/>
        <a:p>
          <a:r>
            <a:rPr lang="pl-PL" sz="900">
              <a:latin typeface="Calibri" pitchFamily="34" charset="0"/>
              <a:ea typeface="+mn-ea"/>
              <a:cs typeface="Calibri" pitchFamily="34" charset="0"/>
            </a:rPr>
            <a:t>inne czynności wynikające z uzasadnionych indywidualnych potrzeb osoby starszej</a:t>
          </a:r>
        </a:p>
      </dgm:t>
    </dgm:pt>
    <dgm:pt modelId="{49AB9E51-4BAA-4EAE-8BBF-F2FC747911C9}" type="parTrans" cxnId="{D16A0A5C-573C-4128-99F4-C70BEE722F30}">
      <dgm:prSet/>
      <dgm:spPr/>
      <dgm:t>
        <a:bodyPr/>
        <a:lstStyle/>
        <a:p>
          <a:endParaRPr lang="pl-PL"/>
        </a:p>
      </dgm:t>
    </dgm:pt>
    <dgm:pt modelId="{9D0977D0-68ED-4BB3-97C7-951EEA453967}" type="sibTrans" cxnId="{D16A0A5C-573C-4128-99F4-C70BEE722F30}">
      <dgm:prSet/>
      <dgm:spPr/>
      <dgm:t>
        <a:bodyPr/>
        <a:lstStyle/>
        <a:p>
          <a:endParaRPr lang="pl-PL"/>
        </a:p>
      </dgm:t>
    </dgm:pt>
    <dgm:pt modelId="{A4D26483-BE08-40E8-B445-91DD27938374}" type="pres">
      <dgm:prSet presAssocID="{2BC2E202-F461-42D7-84B7-39E8F157E138}" presName="Name0" presStyleCnt="0">
        <dgm:presLayoutVars>
          <dgm:chMax val="1"/>
          <dgm:dir/>
          <dgm:animLvl val="ctr"/>
          <dgm:resizeHandles val="exact"/>
        </dgm:presLayoutVars>
      </dgm:prSet>
      <dgm:spPr/>
      <dgm:t>
        <a:bodyPr/>
        <a:lstStyle/>
        <a:p>
          <a:endParaRPr lang="pl-PL"/>
        </a:p>
      </dgm:t>
    </dgm:pt>
    <dgm:pt modelId="{88ED9315-82B6-4699-8178-2ED2383812F7}" type="pres">
      <dgm:prSet presAssocID="{620491CC-373B-45A1-B35C-A41F0D811148}" presName="centerShape" presStyleLbl="node0" presStyleIdx="0" presStyleCnt="1" custScaleX="108897" custScaleY="57088" custLinFactNeighborX="-356" custLinFactNeighborY="-1424"/>
      <dgm:spPr/>
      <dgm:t>
        <a:bodyPr/>
        <a:lstStyle/>
        <a:p>
          <a:endParaRPr lang="pl-PL"/>
        </a:p>
      </dgm:t>
    </dgm:pt>
    <dgm:pt modelId="{9AF76693-7337-48F8-8667-C6AE5A21F4E5}" type="pres">
      <dgm:prSet presAssocID="{EB48E109-8FA1-4BD0-852D-F5045C35171D}" presName="node" presStyleLbl="node1" presStyleIdx="0" presStyleCnt="3" custScaleX="309659" custScaleY="215453">
        <dgm:presLayoutVars>
          <dgm:bulletEnabled val="1"/>
        </dgm:presLayoutVars>
      </dgm:prSet>
      <dgm:spPr/>
      <dgm:t>
        <a:bodyPr/>
        <a:lstStyle/>
        <a:p>
          <a:endParaRPr lang="pl-PL"/>
        </a:p>
      </dgm:t>
    </dgm:pt>
    <dgm:pt modelId="{CB254E4E-30ED-4F72-89EA-46103F370AE7}" type="pres">
      <dgm:prSet presAssocID="{EB48E109-8FA1-4BD0-852D-F5045C35171D}" presName="dummy" presStyleCnt="0"/>
      <dgm:spPr/>
    </dgm:pt>
    <dgm:pt modelId="{B3EAF2E6-C969-4485-8EB2-8C7879F92117}" type="pres">
      <dgm:prSet presAssocID="{C3E21DA2-B5A9-40A2-B37C-C10153F0C5FF}" presName="sibTrans" presStyleLbl="sibTrans2D1" presStyleIdx="0" presStyleCnt="3" custScaleY="105660"/>
      <dgm:spPr/>
      <dgm:t>
        <a:bodyPr/>
        <a:lstStyle/>
        <a:p>
          <a:endParaRPr lang="pl-PL"/>
        </a:p>
      </dgm:t>
    </dgm:pt>
    <dgm:pt modelId="{6DA53CF3-5E3D-4B4E-B050-B508D0820617}" type="pres">
      <dgm:prSet presAssocID="{633E3B54-D15B-4816-ADAB-F2C59786F624}" presName="node" presStyleLbl="node1" presStyleIdx="1" presStyleCnt="3" custScaleX="155357" custScaleY="154794" custRadScaleRad="95781" custRadScaleInc="43826">
        <dgm:presLayoutVars>
          <dgm:bulletEnabled val="1"/>
        </dgm:presLayoutVars>
      </dgm:prSet>
      <dgm:spPr/>
      <dgm:t>
        <a:bodyPr/>
        <a:lstStyle/>
        <a:p>
          <a:endParaRPr lang="pl-PL"/>
        </a:p>
      </dgm:t>
    </dgm:pt>
    <dgm:pt modelId="{5DCA8A46-583F-4D25-8B11-4967E5BA082E}" type="pres">
      <dgm:prSet presAssocID="{633E3B54-D15B-4816-ADAB-F2C59786F624}" presName="dummy" presStyleCnt="0"/>
      <dgm:spPr/>
    </dgm:pt>
    <dgm:pt modelId="{C290C0D5-CBE0-46AC-A165-266076C783A0}" type="pres">
      <dgm:prSet presAssocID="{E8EE8645-AA47-42C1-9F1F-9DB08720E972}" presName="sibTrans" presStyleLbl="sibTrans2D1" presStyleIdx="1" presStyleCnt="3"/>
      <dgm:spPr/>
      <dgm:t>
        <a:bodyPr/>
        <a:lstStyle/>
        <a:p>
          <a:endParaRPr lang="pl-PL"/>
        </a:p>
      </dgm:t>
    </dgm:pt>
    <dgm:pt modelId="{79E57222-5814-413A-BCE8-65F12D8C3A1F}" type="pres">
      <dgm:prSet presAssocID="{BCDA9246-13E4-4A7D-82F9-7768C4299DC9}" presName="node" presStyleLbl="node1" presStyleIdx="2" presStyleCnt="3" custScaleX="175598" custScaleY="156954" custRadScaleRad="96040" custRadScaleInc="-16240">
        <dgm:presLayoutVars>
          <dgm:bulletEnabled val="1"/>
        </dgm:presLayoutVars>
      </dgm:prSet>
      <dgm:spPr/>
      <dgm:t>
        <a:bodyPr/>
        <a:lstStyle/>
        <a:p>
          <a:endParaRPr lang="pl-PL"/>
        </a:p>
      </dgm:t>
    </dgm:pt>
    <dgm:pt modelId="{70C4A24F-C7C5-4A3B-B1D9-2B75F475B9D0}" type="pres">
      <dgm:prSet presAssocID="{BCDA9246-13E4-4A7D-82F9-7768C4299DC9}" presName="dummy" presStyleCnt="0"/>
      <dgm:spPr/>
    </dgm:pt>
    <dgm:pt modelId="{6EE400F1-3BE4-4775-B9DA-BC04A65E6012}" type="pres">
      <dgm:prSet presAssocID="{9D0977D0-68ED-4BB3-97C7-951EEA453967}" presName="sibTrans" presStyleLbl="sibTrans2D1" presStyleIdx="2" presStyleCnt="3" custLinFactNeighborX="1474" custLinFactNeighborY="348"/>
      <dgm:spPr/>
      <dgm:t>
        <a:bodyPr/>
        <a:lstStyle/>
        <a:p>
          <a:endParaRPr lang="pl-PL"/>
        </a:p>
      </dgm:t>
    </dgm:pt>
  </dgm:ptLst>
  <dgm:cxnLst>
    <dgm:cxn modelId="{A069458A-889D-44D2-86B3-3D898FA644C6}" srcId="{BFC6FAFC-2D72-4CBE-8586-D07DBC95BA69}" destId="{B8BFA7AD-6A35-4D82-AD8E-7D1B574E294D}" srcOrd="0" destOrd="0" parTransId="{DC2CBC7A-EF14-4C29-819F-DD4CCD337AC1}" sibTransId="{0541494E-08ED-4414-8E83-FC4A900B4359}"/>
    <dgm:cxn modelId="{1A7328AF-7758-41C3-AB4A-C926AF046B5F}" type="presOf" srcId="{9D0977D0-68ED-4BB3-97C7-951EEA453967}" destId="{6EE400F1-3BE4-4775-B9DA-BC04A65E6012}" srcOrd="0" destOrd="0" presId="urn:microsoft.com/office/officeart/2005/8/layout/radial6"/>
    <dgm:cxn modelId="{BBC0EA26-14CA-4458-A3B0-24CFD4B15D4E}" type="presOf" srcId="{C3E21DA2-B5A9-40A2-B37C-C10153F0C5FF}" destId="{B3EAF2E6-C969-4485-8EB2-8C7879F92117}" srcOrd="0" destOrd="0" presId="urn:microsoft.com/office/officeart/2005/8/layout/radial6"/>
    <dgm:cxn modelId="{D9A3049D-765C-4506-A6C0-A8E81B87E83C}" type="presOf" srcId="{620491CC-373B-45A1-B35C-A41F0D811148}" destId="{88ED9315-82B6-4699-8178-2ED2383812F7}" srcOrd="0" destOrd="0" presId="urn:microsoft.com/office/officeart/2005/8/layout/radial6"/>
    <dgm:cxn modelId="{CC1E84C8-3919-4385-9F7C-E5F59DF5015C}" srcId="{620491CC-373B-45A1-B35C-A41F0D811148}" destId="{EB48E109-8FA1-4BD0-852D-F5045C35171D}" srcOrd="0" destOrd="0" parTransId="{95A9C557-93B6-48DD-B723-FF645FD51153}" sibTransId="{C3E21DA2-B5A9-40A2-B37C-C10153F0C5FF}"/>
    <dgm:cxn modelId="{1A786FE2-F924-4EDD-8736-576D0ACE839D}" type="presOf" srcId="{633E3B54-D15B-4816-ADAB-F2C59786F624}" destId="{6DA53CF3-5E3D-4B4E-B050-B508D0820617}" srcOrd="0" destOrd="0" presId="urn:microsoft.com/office/officeart/2005/8/layout/radial6"/>
    <dgm:cxn modelId="{34CE1684-0F1B-43DA-834F-5F921219E481}" srcId="{2BC2E202-F461-42D7-84B7-39E8F157E138}" destId="{BFC6FAFC-2D72-4CBE-8586-D07DBC95BA69}" srcOrd="1" destOrd="0" parTransId="{3CCF9418-BAE1-42A7-91DF-C3E5329C3EDB}" sibTransId="{0706F8D5-9EC9-4D2C-BF63-AD73831A382B}"/>
    <dgm:cxn modelId="{A48C4EF3-E1DE-4A1A-BE0E-7281464469B2}" srcId="{2BC2E202-F461-42D7-84B7-39E8F157E138}" destId="{620491CC-373B-45A1-B35C-A41F0D811148}" srcOrd="0" destOrd="0" parTransId="{033386C5-B80E-438E-8793-41DDDFF02745}" sibTransId="{43425743-6858-48CB-B9B0-9126A5240780}"/>
    <dgm:cxn modelId="{D26F0CA6-E914-4CBE-8BFE-67A2B3D72D2E}" type="presOf" srcId="{EB48E109-8FA1-4BD0-852D-F5045C35171D}" destId="{9AF76693-7337-48F8-8667-C6AE5A21F4E5}" srcOrd="0" destOrd="0" presId="urn:microsoft.com/office/officeart/2005/8/layout/radial6"/>
    <dgm:cxn modelId="{CF20D72F-3717-4B1E-882D-78E37F983424}" type="presOf" srcId="{E8EE8645-AA47-42C1-9F1F-9DB08720E972}" destId="{C290C0D5-CBE0-46AC-A165-266076C783A0}" srcOrd="0" destOrd="0" presId="urn:microsoft.com/office/officeart/2005/8/layout/radial6"/>
    <dgm:cxn modelId="{2CC90105-A774-42A7-91A2-B85C818F725A}" type="presOf" srcId="{2BC2E202-F461-42D7-84B7-39E8F157E138}" destId="{A4D26483-BE08-40E8-B445-91DD27938374}" srcOrd="0" destOrd="0" presId="urn:microsoft.com/office/officeart/2005/8/layout/radial6"/>
    <dgm:cxn modelId="{4E6351F5-5CBF-4CEB-B0D4-34C3C4D3131A}" type="presOf" srcId="{BCDA9246-13E4-4A7D-82F9-7768C4299DC9}" destId="{79E57222-5814-413A-BCE8-65F12D8C3A1F}" srcOrd="0" destOrd="0" presId="urn:microsoft.com/office/officeart/2005/8/layout/radial6"/>
    <dgm:cxn modelId="{D16A0A5C-573C-4128-99F4-C70BEE722F30}" srcId="{620491CC-373B-45A1-B35C-A41F0D811148}" destId="{BCDA9246-13E4-4A7D-82F9-7768C4299DC9}" srcOrd="2" destOrd="0" parTransId="{49AB9E51-4BAA-4EAE-8BBF-F2FC747911C9}" sibTransId="{9D0977D0-68ED-4BB3-97C7-951EEA453967}"/>
    <dgm:cxn modelId="{D9720274-A8EE-4128-A240-73E0C210E6AF}" srcId="{620491CC-373B-45A1-B35C-A41F0D811148}" destId="{633E3B54-D15B-4816-ADAB-F2C59786F624}" srcOrd="1" destOrd="0" parTransId="{DACAA228-143D-48F1-B9B0-C0FA93A25671}" sibTransId="{E8EE8645-AA47-42C1-9F1F-9DB08720E972}"/>
    <dgm:cxn modelId="{E3458B70-B83C-416E-8332-91F067BA9700}" type="presParOf" srcId="{A4D26483-BE08-40E8-B445-91DD27938374}" destId="{88ED9315-82B6-4699-8178-2ED2383812F7}" srcOrd="0" destOrd="0" presId="urn:microsoft.com/office/officeart/2005/8/layout/radial6"/>
    <dgm:cxn modelId="{056E0B8F-0604-46B4-9839-93A6832EB28B}" type="presParOf" srcId="{A4D26483-BE08-40E8-B445-91DD27938374}" destId="{9AF76693-7337-48F8-8667-C6AE5A21F4E5}" srcOrd="1" destOrd="0" presId="urn:microsoft.com/office/officeart/2005/8/layout/radial6"/>
    <dgm:cxn modelId="{14FF9BF4-3A00-401A-929E-138D2C0C5851}" type="presParOf" srcId="{A4D26483-BE08-40E8-B445-91DD27938374}" destId="{CB254E4E-30ED-4F72-89EA-46103F370AE7}" srcOrd="2" destOrd="0" presId="urn:microsoft.com/office/officeart/2005/8/layout/radial6"/>
    <dgm:cxn modelId="{E915029B-9266-447B-AF51-9915AFAF8C6C}" type="presParOf" srcId="{A4D26483-BE08-40E8-B445-91DD27938374}" destId="{B3EAF2E6-C969-4485-8EB2-8C7879F92117}" srcOrd="3" destOrd="0" presId="urn:microsoft.com/office/officeart/2005/8/layout/radial6"/>
    <dgm:cxn modelId="{AB51D6C4-8A06-4A08-A419-6329753BEAD7}" type="presParOf" srcId="{A4D26483-BE08-40E8-B445-91DD27938374}" destId="{6DA53CF3-5E3D-4B4E-B050-B508D0820617}" srcOrd="4" destOrd="0" presId="urn:microsoft.com/office/officeart/2005/8/layout/radial6"/>
    <dgm:cxn modelId="{D8197A4B-9E53-47E5-854E-CF75B5493A0D}" type="presParOf" srcId="{A4D26483-BE08-40E8-B445-91DD27938374}" destId="{5DCA8A46-583F-4D25-8B11-4967E5BA082E}" srcOrd="5" destOrd="0" presId="urn:microsoft.com/office/officeart/2005/8/layout/radial6"/>
    <dgm:cxn modelId="{61BC7635-D7AA-4EEF-BDCD-31B5E3097423}" type="presParOf" srcId="{A4D26483-BE08-40E8-B445-91DD27938374}" destId="{C290C0D5-CBE0-46AC-A165-266076C783A0}" srcOrd="6" destOrd="0" presId="urn:microsoft.com/office/officeart/2005/8/layout/radial6"/>
    <dgm:cxn modelId="{FECC0DAF-22E3-49B5-9E47-ECCAD68DBA91}" type="presParOf" srcId="{A4D26483-BE08-40E8-B445-91DD27938374}" destId="{79E57222-5814-413A-BCE8-65F12D8C3A1F}" srcOrd="7" destOrd="0" presId="urn:microsoft.com/office/officeart/2005/8/layout/radial6"/>
    <dgm:cxn modelId="{B889C7E4-3679-4DD9-9814-5DC70B8B0864}" type="presParOf" srcId="{A4D26483-BE08-40E8-B445-91DD27938374}" destId="{70C4A24F-C7C5-4A3B-B1D9-2B75F475B9D0}" srcOrd="8" destOrd="0" presId="urn:microsoft.com/office/officeart/2005/8/layout/radial6"/>
    <dgm:cxn modelId="{05CF7C20-A352-4C0F-BE74-7192CCE365FE}" type="presParOf" srcId="{A4D26483-BE08-40E8-B445-91DD27938374}" destId="{6EE400F1-3BE4-4775-B9DA-BC04A65E6012}" srcOrd="9" destOrd="0" presId="urn:microsoft.com/office/officeart/2005/8/layout/radial6"/>
  </dgm:cxnLst>
  <dgm:bg/>
  <dgm:whole/>
  <dgm:extLst>
    <a:ext uri="http://schemas.microsoft.com/office/drawing/2008/diagram">
      <dsp:dataModelExt xmlns:dsp="http://schemas.microsoft.com/office/drawing/2008/diagram" relId="rId59"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4AF579B6-5269-4EDA-A5FE-293160447C1D}" type="doc">
      <dgm:prSet loTypeId="urn:microsoft.com/office/officeart/2005/8/layout/radial6" loCatId="relationship" qsTypeId="urn:microsoft.com/office/officeart/2005/8/quickstyle/simple3" qsCatId="simple" csTypeId="urn:microsoft.com/office/officeart/2005/8/colors/colorful2" csCatId="colorful" phldr="1"/>
      <dgm:spPr/>
      <dgm:t>
        <a:bodyPr/>
        <a:lstStyle/>
        <a:p>
          <a:endParaRPr lang="pl-PL"/>
        </a:p>
      </dgm:t>
    </dgm:pt>
    <dgm:pt modelId="{784E1B50-9C15-48E8-8B38-FECE7B513BFB}">
      <dgm:prSet phldrT="[Tekst]" custT="1"/>
      <dgm:spPr/>
      <dgm:t>
        <a:bodyPr/>
        <a:lstStyle/>
        <a:p>
          <a:r>
            <a:rPr lang="pl-PL" sz="900" b="1">
              <a:latin typeface="Calibri" pitchFamily="34" charset="0"/>
              <a:ea typeface="+mn-ea"/>
              <a:cs typeface="Calibri" pitchFamily="34" charset="0"/>
            </a:rPr>
            <a:t>Dodatkowy zakres </a:t>
          </a:r>
          <a:br>
            <a:rPr lang="pl-PL" sz="900" b="1">
              <a:latin typeface="Calibri" pitchFamily="34" charset="0"/>
              <a:ea typeface="+mn-ea"/>
              <a:cs typeface="Calibri" pitchFamily="34" charset="0"/>
            </a:rPr>
          </a:br>
          <a:r>
            <a:rPr lang="pl-PL" sz="900" b="1">
              <a:latin typeface="Calibri" pitchFamily="34" charset="0"/>
              <a:ea typeface="+mn-ea"/>
              <a:cs typeface="Calibri" pitchFamily="34" charset="0"/>
            </a:rPr>
            <a:t>w usługach specjalistycznych </a:t>
          </a:r>
          <a:br>
            <a:rPr lang="pl-PL" sz="900" b="1">
              <a:latin typeface="Calibri" pitchFamily="34" charset="0"/>
              <a:ea typeface="+mn-ea"/>
              <a:cs typeface="Calibri" pitchFamily="34" charset="0"/>
            </a:rPr>
          </a:br>
          <a:r>
            <a:rPr lang="pl-PL" sz="900" b="1">
              <a:latin typeface="Calibri" pitchFamily="34" charset="0"/>
              <a:ea typeface="+mn-ea"/>
              <a:cs typeface="Calibri" pitchFamily="34" charset="0"/>
            </a:rPr>
            <a:t>w miejscu zamieszkania</a:t>
          </a:r>
          <a:endParaRPr lang="pl-PL" sz="900" b="1"/>
        </a:p>
      </dgm:t>
    </dgm:pt>
    <dgm:pt modelId="{B387ED07-B90A-4C86-928A-E3350DD2A606}" type="parTrans" cxnId="{41C99605-86DB-4DE2-AB14-9AFE888B53EC}">
      <dgm:prSet/>
      <dgm:spPr/>
      <dgm:t>
        <a:bodyPr/>
        <a:lstStyle/>
        <a:p>
          <a:endParaRPr lang="pl-PL"/>
        </a:p>
      </dgm:t>
    </dgm:pt>
    <dgm:pt modelId="{45C009BD-EC05-4BE2-A994-EE0CA0CCF16E}" type="sibTrans" cxnId="{41C99605-86DB-4DE2-AB14-9AFE888B53EC}">
      <dgm:prSet/>
      <dgm:spPr/>
      <dgm:t>
        <a:bodyPr/>
        <a:lstStyle/>
        <a:p>
          <a:endParaRPr lang="pl-PL"/>
        </a:p>
      </dgm:t>
    </dgm:pt>
    <dgm:pt modelId="{9CADA487-5765-43DA-A01B-20E36FBF8B8D}">
      <dgm:prSet phldrT="[Tekst]" custT="1"/>
      <dgm:spPr/>
      <dgm:t>
        <a:bodyPr/>
        <a:lstStyle/>
        <a:p>
          <a:pPr algn="ctr"/>
          <a:r>
            <a:rPr lang="pl-PL" sz="900">
              <a:latin typeface="Calibri" pitchFamily="34" charset="0"/>
              <a:ea typeface="+mn-ea"/>
              <a:cs typeface="Calibri" pitchFamily="34" charset="0"/>
            </a:rPr>
            <a:t>pielęgnacja jako wspieranie procesu leczenia, w tym:                                                                                                                                             - pomoc w dostępie do świadczeń zdrowotnych, uzgadnianie i pilnowanie terminów wizyt lekarskich, badań diagnostycznych, pomoc w wykupywaniu lub zamawianiu leków w aptece, pilnowanie przyjmowania leków oraz obserwowanie ewentualnych skutków ubocznych ich stosowania, </a:t>
          </a:r>
        </a:p>
        <a:p>
          <a:pPr algn="ctr"/>
          <a:r>
            <a:rPr lang="pl-PL" sz="900">
              <a:latin typeface="Calibri" pitchFamily="34" charset="0"/>
              <a:ea typeface="+mn-ea"/>
              <a:cs typeface="Calibri" pitchFamily="34" charset="0"/>
            </a:rPr>
            <a:t>- w szczególnie uzasadnionych przypadkach zmiana  opatrunków, pomoc w użyciu środków pomocniczych i materiałów medycznych, przedmiotów ortopedycznych, a także w utrzymaniu higieny,</a:t>
          </a:r>
          <a:endParaRPr lang="pl-PL" sz="900"/>
        </a:p>
      </dgm:t>
    </dgm:pt>
    <dgm:pt modelId="{6750B666-3D31-4289-9A5D-1CF4042880CB}" type="parTrans" cxnId="{95755E09-6225-49BF-A5A3-BC9B942EF2AB}">
      <dgm:prSet/>
      <dgm:spPr/>
      <dgm:t>
        <a:bodyPr/>
        <a:lstStyle/>
        <a:p>
          <a:endParaRPr lang="pl-PL"/>
        </a:p>
      </dgm:t>
    </dgm:pt>
    <dgm:pt modelId="{686C932F-1D0F-4CB4-A8F0-4FBD800E06DC}" type="sibTrans" cxnId="{95755E09-6225-49BF-A5A3-BC9B942EF2AB}">
      <dgm:prSet/>
      <dgm:spPr/>
      <dgm:t>
        <a:bodyPr/>
        <a:lstStyle/>
        <a:p>
          <a:endParaRPr lang="pl-PL"/>
        </a:p>
      </dgm:t>
    </dgm:pt>
    <dgm:pt modelId="{D79D2E11-D935-465A-9F35-3F0EAD8F5DC6}">
      <dgm:prSet phldrT="[Tekst]"/>
      <dgm:spPr/>
      <dgm:t>
        <a:bodyPr/>
        <a:lstStyle/>
        <a:p>
          <a:endParaRPr lang="pl-PL"/>
        </a:p>
      </dgm:t>
    </dgm:pt>
    <dgm:pt modelId="{D4355BCE-803E-4DFF-8D06-4A6804A1D84C}" type="parTrans" cxnId="{F0B21440-4997-4BE4-B1A6-C1189021433F}">
      <dgm:prSet/>
      <dgm:spPr/>
      <dgm:t>
        <a:bodyPr/>
        <a:lstStyle/>
        <a:p>
          <a:endParaRPr lang="pl-PL"/>
        </a:p>
      </dgm:t>
    </dgm:pt>
    <dgm:pt modelId="{7E3E828E-94CE-4179-A447-776C0D9D569B}" type="sibTrans" cxnId="{F0B21440-4997-4BE4-B1A6-C1189021433F}">
      <dgm:prSet/>
      <dgm:spPr/>
      <dgm:t>
        <a:bodyPr/>
        <a:lstStyle/>
        <a:p>
          <a:endParaRPr lang="pl-PL"/>
        </a:p>
      </dgm:t>
    </dgm:pt>
    <dgm:pt modelId="{52BE38C6-705C-442C-93D7-457166516EE6}">
      <dgm:prSet custT="1"/>
      <dgm:spPr/>
      <dgm:t>
        <a:bodyPr/>
        <a:lstStyle/>
        <a:p>
          <a:r>
            <a:rPr lang="pl-PL" sz="900">
              <a:latin typeface="Calibri" pitchFamily="34" charset="0"/>
              <a:ea typeface="+mn-ea"/>
              <a:cs typeface="Calibri" pitchFamily="34" charset="0"/>
            </a:rPr>
            <a:t>pomoc w dotarciu do placówek służby zdrowia,</a:t>
          </a:r>
        </a:p>
      </dgm:t>
    </dgm:pt>
    <dgm:pt modelId="{F3257BD9-B8DB-4DFE-83B5-EDF7F05CB329}" type="parTrans" cxnId="{C6DDAB8D-C325-4CBF-A1C2-76F126827120}">
      <dgm:prSet/>
      <dgm:spPr/>
      <dgm:t>
        <a:bodyPr/>
        <a:lstStyle/>
        <a:p>
          <a:endParaRPr lang="pl-PL"/>
        </a:p>
      </dgm:t>
    </dgm:pt>
    <dgm:pt modelId="{6F29EB20-080D-4AAF-98FE-63DF03F8187F}" type="sibTrans" cxnId="{C6DDAB8D-C325-4CBF-A1C2-76F126827120}">
      <dgm:prSet/>
      <dgm:spPr/>
      <dgm:t>
        <a:bodyPr/>
        <a:lstStyle/>
        <a:p>
          <a:endParaRPr lang="pl-PL"/>
        </a:p>
      </dgm:t>
    </dgm:pt>
    <dgm:pt modelId="{EFB7D818-89A9-4F4F-8D77-FAE7CA2B3EDA}">
      <dgm:prSet custT="1"/>
      <dgm:spPr/>
      <dgm:t>
        <a:bodyPr/>
        <a:lstStyle/>
        <a:p>
          <a:r>
            <a:rPr lang="pl-PL" sz="900">
              <a:latin typeface="Calibri" pitchFamily="34" charset="0"/>
              <a:ea typeface="+mn-ea"/>
              <a:cs typeface="Calibri" pitchFamily="34" charset="0"/>
            </a:rPr>
            <a:t>pomoc w dotarciu do placówek rehabilitacyjnych;</a:t>
          </a:r>
        </a:p>
      </dgm:t>
    </dgm:pt>
    <dgm:pt modelId="{779DD9BB-9C7B-4188-AB73-F05BA25EC651}" type="parTrans" cxnId="{AC4C56B6-6411-481E-A9FE-74E89455D650}">
      <dgm:prSet/>
      <dgm:spPr/>
      <dgm:t>
        <a:bodyPr/>
        <a:lstStyle/>
        <a:p>
          <a:endParaRPr lang="pl-PL"/>
        </a:p>
      </dgm:t>
    </dgm:pt>
    <dgm:pt modelId="{E0330529-0A17-4E42-AC1E-FD86572DED79}" type="sibTrans" cxnId="{AC4C56B6-6411-481E-A9FE-74E89455D650}">
      <dgm:prSet/>
      <dgm:spPr/>
      <dgm:t>
        <a:bodyPr/>
        <a:lstStyle/>
        <a:p>
          <a:endParaRPr lang="pl-PL"/>
        </a:p>
      </dgm:t>
    </dgm:pt>
    <dgm:pt modelId="{DA6DA239-2921-49BA-B738-1B4D6F29BA30}">
      <dgm:prSet custT="1"/>
      <dgm:spPr/>
      <dgm:t>
        <a:bodyPr/>
        <a:lstStyle/>
        <a:p>
          <a:r>
            <a:rPr lang="pl-PL" sz="900">
              <a:latin typeface="Calibri" pitchFamily="34" charset="0"/>
              <a:ea typeface="+mn-ea"/>
              <a:cs typeface="Calibri" pitchFamily="34" charset="0"/>
            </a:rPr>
            <a:t>rehabilitacja fizyczna i usprawnianie zaburzonych funkcji organizmu w zakresie nieobjętym przepisami ustawy z dnia 27 sierpnia 2004 r. o świadczeniach opieki zdrowotnej finansowanych ze środków publicznych: zgodnie z zaleceniami lekarskimi lub specjalisty z zakresu rehabilitacji ruchowej lub fizjoterapii,</a:t>
          </a:r>
        </a:p>
      </dgm:t>
    </dgm:pt>
    <dgm:pt modelId="{8FF48543-F4D8-4B6B-9874-C68CB206FC1A}" type="parTrans" cxnId="{537168F6-67DE-4B9A-BB95-5F93621FB017}">
      <dgm:prSet/>
      <dgm:spPr/>
      <dgm:t>
        <a:bodyPr/>
        <a:lstStyle/>
        <a:p>
          <a:endParaRPr lang="pl-PL"/>
        </a:p>
      </dgm:t>
    </dgm:pt>
    <dgm:pt modelId="{15F3F712-9CFE-4478-A865-1B1841BDA7DE}" type="sibTrans" cxnId="{537168F6-67DE-4B9A-BB95-5F93621FB017}">
      <dgm:prSet/>
      <dgm:spPr/>
      <dgm:t>
        <a:bodyPr/>
        <a:lstStyle/>
        <a:p>
          <a:endParaRPr lang="pl-PL"/>
        </a:p>
      </dgm:t>
    </dgm:pt>
    <dgm:pt modelId="{77C1AB0B-8639-4966-9EE5-3D356F681E60}">
      <dgm:prSet custT="1"/>
      <dgm:spPr/>
      <dgm:t>
        <a:bodyPr/>
        <a:lstStyle/>
        <a:p>
          <a:r>
            <a:rPr lang="pl-PL" sz="900">
              <a:latin typeface="Calibri" pitchFamily="34" charset="0"/>
              <a:ea typeface="+mn-ea"/>
              <a:cs typeface="Calibri" pitchFamily="34" charset="0"/>
            </a:rPr>
            <a:t>współpracęaze specjalistami w zakresie wspierania psychologiczno-pedagogicznego i edukacyjno-terapeutycznego zmierzającego do wielostronnej aktywizacji osoby korzystającej ze specjalistycznych usług opiekuńczych.</a:t>
          </a:r>
        </a:p>
      </dgm:t>
    </dgm:pt>
    <dgm:pt modelId="{B1115ADC-9ED6-4B60-8DFE-4CFA778CC6E4}" type="parTrans" cxnId="{503548EB-AB52-4000-872F-6753F2F60644}">
      <dgm:prSet/>
      <dgm:spPr/>
      <dgm:t>
        <a:bodyPr/>
        <a:lstStyle/>
        <a:p>
          <a:endParaRPr lang="pl-PL"/>
        </a:p>
      </dgm:t>
    </dgm:pt>
    <dgm:pt modelId="{1ED23472-06CD-48C0-98E9-7665B9A92E88}" type="sibTrans" cxnId="{503548EB-AB52-4000-872F-6753F2F60644}">
      <dgm:prSet/>
      <dgm:spPr/>
      <dgm:t>
        <a:bodyPr/>
        <a:lstStyle/>
        <a:p>
          <a:endParaRPr lang="pl-PL"/>
        </a:p>
      </dgm:t>
    </dgm:pt>
    <dgm:pt modelId="{AA222781-6F6A-486A-B595-2800E983D8FC}" type="pres">
      <dgm:prSet presAssocID="{4AF579B6-5269-4EDA-A5FE-293160447C1D}" presName="Name0" presStyleCnt="0">
        <dgm:presLayoutVars>
          <dgm:chMax val="1"/>
          <dgm:dir/>
          <dgm:animLvl val="ctr"/>
          <dgm:resizeHandles val="exact"/>
        </dgm:presLayoutVars>
      </dgm:prSet>
      <dgm:spPr/>
      <dgm:t>
        <a:bodyPr/>
        <a:lstStyle/>
        <a:p>
          <a:endParaRPr lang="pl-PL"/>
        </a:p>
      </dgm:t>
    </dgm:pt>
    <dgm:pt modelId="{952743CF-3798-4A60-A933-583B80C35B76}" type="pres">
      <dgm:prSet presAssocID="{784E1B50-9C15-48E8-8B38-FECE7B513BFB}" presName="centerShape" presStyleLbl="node0" presStyleIdx="0" presStyleCnt="1" custScaleX="129978" custScaleY="56088" custLinFactNeighborX="15326" custLinFactNeighborY="-3179"/>
      <dgm:spPr/>
      <dgm:t>
        <a:bodyPr/>
        <a:lstStyle/>
        <a:p>
          <a:endParaRPr lang="pl-PL"/>
        </a:p>
      </dgm:t>
    </dgm:pt>
    <dgm:pt modelId="{98B834FC-B6EE-42AE-B54C-A2FC82DAF19F}" type="pres">
      <dgm:prSet presAssocID="{9CADA487-5765-43DA-A01B-20E36FBF8B8D}" presName="node" presStyleLbl="node1" presStyleIdx="0" presStyleCnt="5" custScaleX="496015" custScaleY="157930">
        <dgm:presLayoutVars>
          <dgm:bulletEnabled val="1"/>
        </dgm:presLayoutVars>
      </dgm:prSet>
      <dgm:spPr/>
      <dgm:t>
        <a:bodyPr/>
        <a:lstStyle/>
        <a:p>
          <a:endParaRPr lang="pl-PL"/>
        </a:p>
      </dgm:t>
    </dgm:pt>
    <dgm:pt modelId="{245A15D4-A192-4945-ACB9-13AF61509D91}" type="pres">
      <dgm:prSet presAssocID="{9CADA487-5765-43DA-A01B-20E36FBF8B8D}" presName="dummy" presStyleCnt="0"/>
      <dgm:spPr/>
    </dgm:pt>
    <dgm:pt modelId="{3B4C8922-309F-4592-90D0-875FEF561DCD}" type="pres">
      <dgm:prSet presAssocID="{686C932F-1D0F-4CB4-A8F0-4FBD800E06DC}" presName="sibTrans" presStyleLbl="sibTrans2D1" presStyleIdx="0" presStyleCnt="5"/>
      <dgm:spPr/>
      <dgm:t>
        <a:bodyPr/>
        <a:lstStyle/>
        <a:p>
          <a:endParaRPr lang="pl-PL"/>
        </a:p>
      </dgm:t>
    </dgm:pt>
    <dgm:pt modelId="{C55739D8-C19C-4C77-B188-886EAF9B7610}" type="pres">
      <dgm:prSet presAssocID="{52BE38C6-705C-442C-93D7-457166516EE6}" presName="node" presStyleLbl="node1" presStyleIdx="1" presStyleCnt="5" custScaleX="97321" custRadScaleRad="140819" custRadScaleInc="38153">
        <dgm:presLayoutVars>
          <dgm:bulletEnabled val="1"/>
        </dgm:presLayoutVars>
      </dgm:prSet>
      <dgm:spPr/>
      <dgm:t>
        <a:bodyPr/>
        <a:lstStyle/>
        <a:p>
          <a:endParaRPr lang="pl-PL"/>
        </a:p>
      </dgm:t>
    </dgm:pt>
    <dgm:pt modelId="{CBE3B1F5-53F3-4541-99D4-997B913FD633}" type="pres">
      <dgm:prSet presAssocID="{52BE38C6-705C-442C-93D7-457166516EE6}" presName="dummy" presStyleCnt="0"/>
      <dgm:spPr/>
    </dgm:pt>
    <dgm:pt modelId="{775C48C5-115D-461E-A3FC-10879F381C16}" type="pres">
      <dgm:prSet presAssocID="{6F29EB20-080D-4AAF-98FE-63DF03F8187F}" presName="sibTrans" presStyleLbl="sibTrans2D1" presStyleIdx="1" presStyleCnt="5"/>
      <dgm:spPr/>
      <dgm:t>
        <a:bodyPr/>
        <a:lstStyle/>
        <a:p>
          <a:endParaRPr lang="pl-PL"/>
        </a:p>
      </dgm:t>
    </dgm:pt>
    <dgm:pt modelId="{990F2C74-6D4D-4EA2-AFB0-BCA569F4C20B}" type="pres">
      <dgm:prSet presAssocID="{EFB7D818-89A9-4F4F-8D77-FAE7CA2B3EDA}" presName="node" presStyleLbl="node1" presStyleIdx="2" presStyleCnt="5" custScaleX="143841" custScaleY="92855" custRadScaleRad="153661" custRadScaleInc="-150716">
        <dgm:presLayoutVars>
          <dgm:bulletEnabled val="1"/>
        </dgm:presLayoutVars>
      </dgm:prSet>
      <dgm:spPr/>
      <dgm:t>
        <a:bodyPr/>
        <a:lstStyle/>
        <a:p>
          <a:endParaRPr lang="pl-PL"/>
        </a:p>
      </dgm:t>
    </dgm:pt>
    <dgm:pt modelId="{C0FF7D89-9B4C-4A15-A0AA-8936B9DEF5C5}" type="pres">
      <dgm:prSet presAssocID="{EFB7D818-89A9-4F4F-8D77-FAE7CA2B3EDA}" presName="dummy" presStyleCnt="0"/>
      <dgm:spPr/>
    </dgm:pt>
    <dgm:pt modelId="{3ACC0947-67DA-4BAC-978B-617A52E711B7}" type="pres">
      <dgm:prSet presAssocID="{E0330529-0A17-4E42-AC1E-FD86572DED79}" presName="sibTrans" presStyleLbl="sibTrans2D1" presStyleIdx="2" presStyleCnt="5"/>
      <dgm:spPr/>
      <dgm:t>
        <a:bodyPr/>
        <a:lstStyle/>
        <a:p>
          <a:endParaRPr lang="pl-PL"/>
        </a:p>
      </dgm:t>
    </dgm:pt>
    <dgm:pt modelId="{69232453-5BF3-4FFC-B524-4FF22EA818F1}" type="pres">
      <dgm:prSet presAssocID="{DA6DA239-2921-49BA-B738-1B4D6F29BA30}" presName="node" presStyleLbl="node1" presStyleIdx="3" presStyleCnt="5" custScaleX="270623" custScaleY="162985" custRadScaleRad="94646" custRadScaleInc="-181492">
        <dgm:presLayoutVars>
          <dgm:bulletEnabled val="1"/>
        </dgm:presLayoutVars>
      </dgm:prSet>
      <dgm:spPr/>
      <dgm:t>
        <a:bodyPr/>
        <a:lstStyle/>
        <a:p>
          <a:endParaRPr lang="pl-PL"/>
        </a:p>
      </dgm:t>
    </dgm:pt>
    <dgm:pt modelId="{86F8EE8C-B790-4B93-B9F2-32F0A88ABD4E}" type="pres">
      <dgm:prSet presAssocID="{DA6DA239-2921-49BA-B738-1B4D6F29BA30}" presName="dummy" presStyleCnt="0"/>
      <dgm:spPr/>
    </dgm:pt>
    <dgm:pt modelId="{4E89312E-BCAF-4B39-8E3F-30D6F332C4BE}" type="pres">
      <dgm:prSet presAssocID="{15F3F712-9CFE-4478-A865-1B1841BDA7DE}" presName="sibTrans" presStyleLbl="sibTrans2D1" presStyleIdx="3" presStyleCnt="5"/>
      <dgm:spPr/>
      <dgm:t>
        <a:bodyPr/>
        <a:lstStyle/>
        <a:p>
          <a:endParaRPr lang="pl-PL"/>
        </a:p>
      </dgm:t>
    </dgm:pt>
    <dgm:pt modelId="{0AB60788-4803-49D7-9855-2CB26B0C584D}" type="pres">
      <dgm:prSet presAssocID="{77C1AB0B-8639-4966-9EE5-3D356F681E60}" presName="node" presStyleLbl="node1" presStyleIdx="4" presStyleCnt="5" custScaleX="252168" custScaleY="156330" custRadScaleRad="118264" custRadScaleInc="-92144">
        <dgm:presLayoutVars>
          <dgm:bulletEnabled val="1"/>
        </dgm:presLayoutVars>
      </dgm:prSet>
      <dgm:spPr/>
      <dgm:t>
        <a:bodyPr/>
        <a:lstStyle/>
        <a:p>
          <a:endParaRPr lang="pl-PL"/>
        </a:p>
      </dgm:t>
    </dgm:pt>
    <dgm:pt modelId="{4B7AD5BB-5140-4122-86B7-8A346FBA0451}" type="pres">
      <dgm:prSet presAssocID="{77C1AB0B-8639-4966-9EE5-3D356F681E60}" presName="dummy" presStyleCnt="0"/>
      <dgm:spPr/>
    </dgm:pt>
    <dgm:pt modelId="{DAD0FE6B-D49F-47D9-B4D9-28D2AADE3850}" type="pres">
      <dgm:prSet presAssocID="{1ED23472-06CD-48C0-98E9-7665B9A92E88}" presName="sibTrans" presStyleLbl="sibTrans2D1" presStyleIdx="4" presStyleCnt="5"/>
      <dgm:spPr/>
      <dgm:t>
        <a:bodyPr/>
        <a:lstStyle/>
        <a:p>
          <a:endParaRPr lang="pl-PL"/>
        </a:p>
      </dgm:t>
    </dgm:pt>
  </dgm:ptLst>
  <dgm:cxnLst>
    <dgm:cxn modelId="{95755E09-6225-49BF-A5A3-BC9B942EF2AB}" srcId="{784E1B50-9C15-48E8-8B38-FECE7B513BFB}" destId="{9CADA487-5765-43DA-A01B-20E36FBF8B8D}" srcOrd="0" destOrd="0" parTransId="{6750B666-3D31-4289-9A5D-1CF4042880CB}" sibTransId="{686C932F-1D0F-4CB4-A8F0-4FBD800E06DC}"/>
    <dgm:cxn modelId="{E42A3602-D7B9-40F0-9899-8CF876EB0436}" type="presOf" srcId="{77C1AB0B-8639-4966-9EE5-3D356F681E60}" destId="{0AB60788-4803-49D7-9855-2CB26B0C584D}" srcOrd="0" destOrd="0" presId="urn:microsoft.com/office/officeart/2005/8/layout/radial6"/>
    <dgm:cxn modelId="{C6DDAB8D-C325-4CBF-A1C2-76F126827120}" srcId="{784E1B50-9C15-48E8-8B38-FECE7B513BFB}" destId="{52BE38C6-705C-442C-93D7-457166516EE6}" srcOrd="1" destOrd="0" parTransId="{F3257BD9-B8DB-4DFE-83B5-EDF7F05CB329}" sibTransId="{6F29EB20-080D-4AAF-98FE-63DF03F8187F}"/>
    <dgm:cxn modelId="{837F8982-05A4-4343-A775-E9A46070D1EA}" type="presOf" srcId="{6F29EB20-080D-4AAF-98FE-63DF03F8187F}" destId="{775C48C5-115D-461E-A3FC-10879F381C16}" srcOrd="0" destOrd="0" presId="urn:microsoft.com/office/officeart/2005/8/layout/radial6"/>
    <dgm:cxn modelId="{1F4698EB-99E4-4451-A046-730891D7F386}" type="presOf" srcId="{52BE38C6-705C-442C-93D7-457166516EE6}" destId="{C55739D8-C19C-4C77-B188-886EAF9B7610}" srcOrd="0" destOrd="0" presId="urn:microsoft.com/office/officeart/2005/8/layout/radial6"/>
    <dgm:cxn modelId="{503548EB-AB52-4000-872F-6753F2F60644}" srcId="{784E1B50-9C15-48E8-8B38-FECE7B513BFB}" destId="{77C1AB0B-8639-4966-9EE5-3D356F681E60}" srcOrd="4" destOrd="0" parTransId="{B1115ADC-9ED6-4B60-8DFE-4CFA778CC6E4}" sibTransId="{1ED23472-06CD-48C0-98E9-7665B9A92E88}"/>
    <dgm:cxn modelId="{AC4C56B6-6411-481E-A9FE-74E89455D650}" srcId="{784E1B50-9C15-48E8-8B38-FECE7B513BFB}" destId="{EFB7D818-89A9-4F4F-8D77-FAE7CA2B3EDA}" srcOrd="2" destOrd="0" parTransId="{779DD9BB-9C7B-4188-AB73-F05BA25EC651}" sibTransId="{E0330529-0A17-4E42-AC1E-FD86572DED79}"/>
    <dgm:cxn modelId="{A1ABA27F-739A-4074-A982-B14F4C4AA470}" type="presOf" srcId="{784E1B50-9C15-48E8-8B38-FECE7B513BFB}" destId="{952743CF-3798-4A60-A933-583B80C35B76}" srcOrd="0" destOrd="0" presId="urn:microsoft.com/office/officeart/2005/8/layout/radial6"/>
    <dgm:cxn modelId="{7B017778-CC0E-49C6-843F-2204D2D803FC}" type="presOf" srcId="{1ED23472-06CD-48C0-98E9-7665B9A92E88}" destId="{DAD0FE6B-D49F-47D9-B4D9-28D2AADE3850}" srcOrd="0" destOrd="0" presId="urn:microsoft.com/office/officeart/2005/8/layout/radial6"/>
    <dgm:cxn modelId="{F0B21440-4997-4BE4-B1A6-C1189021433F}" srcId="{4AF579B6-5269-4EDA-A5FE-293160447C1D}" destId="{D79D2E11-D935-465A-9F35-3F0EAD8F5DC6}" srcOrd="1" destOrd="0" parTransId="{D4355BCE-803E-4DFF-8D06-4A6804A1D84C}" sibTransId="{7E3E828E-94CE-4179-A447-776C0D9D569B}"/>
    <dgm:cxn modelId="{1D06D93D-FA5B-4A5B-A64D-BF3F1A13E340}" type="presOf" srcId="{686C932F-1D0F-4CB4-A8F0-4FBD800E06DC}" destId="{3B4C8922-309F-4592-90D0-875FEF561DCD}" srcOrd="0" destOrd="0" presId="urn:microsoft.com/office/officeart/2005/8/layout/radial6"/>
    <dgm:cxn modelId="{25598DC9-B681-4BA7-8BB6-5E9E1CF9930E}" type="presOf" srcId="{EFB7D818-89A9-4F4F-8D77-FAE7CA2B3EDA}" destId="{990F2C74-6D4D-4EA2-AFB0-BCA569F4C20B}" srcOrd="0" destOrd="0" presId="urn:microsoft.com/office/officeart/2005/8/layout/radial6"/>
    <dgm:cxn modelId="{1B642AE3-41F8-48DC-BF21-B7C5A05A235D}" type="presOf" srcId="{15F3F712-9CFE-4478-A865-1B1841BDA7DE}" destId="{4E89312E-BCAF-4B39-8E3F-30D6F332C4BE}" srcOrd="0" destOrd="0" presId="urn:microsoft.com/office/officeart/2005/8/layout/radial6"/>
    <dgm:cxn modelId="{A3BA829E-80E2-4D78-8E2E-1099762B38DE}" type="presOf" srcId="{9CADA487-5765-43DA-A01B-20E36FBF8B8D}" destId="{98B834FC-B6EE-42AE-B54C-A2FC82DAF19F}" srcOrd="0" destOrd="0" presId="urn:microsoft.com/office/officeart/2005/8/layout/radial6"/>
    <dgm:cxn modelId="{41C99605-86DB-4DE2-AB14-9AFE888B53EC}" srcId="{4AF579B6-5269-4EDA-A5FE-293160447C1D}" destId="{784E1B50-9C15-48E8-8B38-FECE7B513BFB}" srcOrd="0" destOrd="0" parTransId="{B387ED07-B90A-4C86-928A-E3350DD2A606}" sibTransId="{45C009BD-EC05-4BE2-A994-EE0CA0CCF16E}"/>
    <dgm:cxn modelId="{9BF79AF8-6037-4504-8F97-029E7D093E73}" type="presOf" srcId="{E0330529-0A17-4E42-AC1E-FD86572DED79}" destId="{3ACC0947-67DA-4BAC-978B-617A52E711B7}" srcOrd="0" destOrd="0" presId="urn:microsoft.com/office/officeart/2005/8/layout/radial6"/>
    <dgm:cxn modelId="{89FFE9E9-AE20-42E8-ADC4-52F597C62ADF}" type="presOf" srcId="{4AF579B6-5269-4EDA-A5FE-293160447C1D}" destId="{AA222781-6F6A-486A-B595-2800E983D8FC}" srcOrd="0" destOrd="0" presId="urn:microsoft.com/office/officeart/2005/8/layout/radial6"/>
    <dgm:cxn modelId="{537168F6-67DE-4B9A-BB95-5F93621FB017}" srcId="{784E1B50-9C15-48E8-8B38-FECE7B513BFB}" destId="{DA6DA239-2921-49BA-B738-1B4D6F29BA30}" srcOrd="3" destOrd="0" parTransId="{8FF48543-F4D8-4B6B-9874-C68CB206FC1A}" sibTransId="{15F3F712-9CFE-4478-A865-1B1841BDA7DE}"/>
    <dgm:cxn modelId="{AAC115C7-1CA3-4043-ABB2-77B00C54994B}" type="presOf" srcId="{DA6DA239-2921-49BA-B738-1B4D6F29BA30}" destId="{69232453-5BF3-4FFC-B524-4FF22EA818F1}" srcOrd="0" destOrd="0" presId="urn:microsoft.com/office/officeart/2005/8/layout/radial6"/>
    <dgm:cxn modelId="{58EF52C8-EB91-4B17-8F42-B31AE42203CE}" type="presParOf" srcId="{AA222781-6F6A-486A-B595-2800E983D8FC}" destId="{952743CF-3798-4A60-A933-583B80C35B76}" srcOrd="0" destOrd="0" presId="urn:microsoft.com/office/officeart/2005/8/layout/radial6"/>
    <dgm:cxn modelId="{0AA9A50D-E66A-43C0-BC3C-728E4E543D5A}" type="presParOf" srcId="{AA222781-6F6A-486A-B595-2800E983D8FC}" destId="{98B834FC-B6EE-42AE-B54C-A2FC82DAF19F}" srcOrd="1" destOrd="0" presId="urn:microsoft.com/office/officeart/2005/8/layout/radial6"/>
    <dgm:cxn modelId="{00005E40-F5A0-4D30-97F7-D1BC3F3F8D6B}" type="presParOf" srcId="{AA222781-6F6A-486A-B595-2800E983D8FC}" destId="{245A15D4-A192-4945-ACB9-13AF61509D91}" srcOrd="2" destOrd="0" presId="urn:microsoft.com/office/officeart/2005/8/layout/radial6"/>
    <dgm:cxn modelId="{A0B11B24-B72D-4D11-91B1-56F76D0E3561}" type="presParOf" srcId="{AA222781-6F6A-486A-B595-2800E983D8FC}" destId="{3B4C8922-309F-4592-90D0-875FEF561DCD}" srcOrd="3" destOrd="0" presId="urn:microsoft.com/office/officeart/2005/8/layout/radial6"/>
    <dgm:cxn modelId="{8C364B81-B59E-4489-895D-4DA342760C49}" type="presParOf" srcId="{AA222781-6F6A-486A-B595-2800E983D8FC}" destId="{C55739D8-C19C-4C77-B188-886EAF9B7610}" srcOrd="4" destOrd="0" presId="urn:microsoft.com/office/officeart/2005/8/layout/radial6"/>
    <dgm:cxn modelId="{61EF0D06-6DF8-4AB9-A540-5CD524279C61}" type="presParOf" srcId="{AA222781-6F6A-486A-B595-2800E983D8FC}" destId="{CBE3B1F5-53F3-4541-99D4-997B913FD633}" srcOrd="5" destOrd="0" presId="urn:microsoft.com/office/officeart/2005/8/layout/radial6"/>
    <dgm:cxn modelId="{4D07C44B-691B-44FB-AB40-09E4AE61C06A}" type="presParOf" srcId="{AA222781-6F6A-486A-B595-2800E983D8FC}" destId="{775C48C5-115D-461E-A3FC-10879F381C16}" srcOrd="6" destOrd="0" presId="urn:microsoft.com/office/officeart/2005/8/layout/radial6"/>
    <dgm:cxn modelId="{AC4B509F-79F8-4856-A0D6-1BC4B26FBCE9}" type="presParOf" srcId="{AA222781-6F6A-486A-B595-2800E983D8FC}" destId="{990F2C74-6D4D-4EA2-AFB0-BCA569F4C20B}" srcOrd="7" destOrd="0" presId="urn:microsoft.com/office/officeart/2005/8/layout/radial6"/>
    <dgm:cxn modelId="{06D13B0B-B850-4D72-8B5B-E401B1731624}" type="presParOf" srcId="{AA222781-6F6A-486A-B595-2800E983D8FC}" destId="{C0FF7D89-9B4C-4A15-A0AA-8936B9DEF5C5}" srcOrd="8" destOrd="0" presId="urn:microsoft.com/office/officeart/2005/8/layout/radial6"/>
    <dgm:cxn modelId="{4C0D6A70-825E-4733-9AF8-B11C330A8C16}" type="presParOf" srcId="{AA222781-6F6A-486A-B595-2800E983D8FC}" destId="{3ACC0947-67DA-4BAC-978B-617A52E711B7}" srcOrd="9" destOrd="0" presId="urn:microsoft.com/office/officeart/2005/8/layout/radial6"/>
    <dgm:cxn modelId="{5DE3D7C1-66C8-420A-BC3C-F20A7F3AD054}" type="presParOf" srcId="{AA222781-6F6A-486A-B595-2800E983D8FC}" destId="{69232453-5BF3-4FFC-B524-4FF22EA818F1}" srcOrd="10" destOrd="0" presId="urn:microsoft.com/office/officeart/2005/8/layout/radial6"/>
    <dgm:cxn modelId="{212E07DF-7AD1-4E3E-8F9C-F34C1787D7CF}" type="presParOf" srcId="{AA222781-6F6A-486A-B595-2800E983D8FC}" destId="{86F8EE8C-B790-4B93-B9F2-32F0A88ABD4E}" srcOrd="11" destOrd="0" presId="urn:microsoft.com/office/officeart/2005/8/layout/radial6"/>
    <dgm:cxn modelId="{FE544F12-4F48-49F5-BF9E-074CD4F4CE04}" type="presParOf" srcId="{AA222781-6F6A-486A-B595-2800E983D8FC}" destId="{4E89312E-BCAF-4B39-8E3F-30D6F332C4BE}" srcOrd="12" destOrd="0" presId="urn:microsoft.com/office/officeart/2005/8/layout/radial6"/>
    <dgm:cxn modelId="{57B2BD5A-86FD-4BB4-9F3E-0C376853B38B}" type="presParOf" srcId="{AA222781-6F6A-486A-B595-2800E983D8FC}" destId="{0AB60788-4803-49D7-9855-2CB26B0C584D}" srcOrd="13" destOrd="0" presId="urn:microsoft.com/office/officeart/2005/8/layout/radial6"/>
    <dgm:cxn modelId="{5DCACF39-0EC5-4539-B4EF-8A012E8282DC}" type="presParOf" srcId="{AA222781-6F6A-486A-B595-2800E983D8FC}" destId="{4B7AD5BB-5140-4122-86B7-8A346FBA0451}" srcOrd="14" destOrd="0" presId="urn:microsoft.com/office/officeart/2005/8/layout/radial6"/>
    <dgm:cxn modelId="{0093B358-BA3A-469C-B1D0-33D3F0207833}" type="presParOf" srcId="{AA222781-6F6A-486A-B595-2800E983D8FC}" destId="{DAD0FE6B-D49F-47D9-B4D9-28D2AADE3850}" srcOrd="15" destOrd="0" presId="urn:microsoft.com/office/officeart/2005/8/layout/radial6"/>
  </dgm:cxnLst>
  <dgm:bg/>
  <dgm:whole/>
  <dgm:extLst>
    <a:ext uri="http://schemas.microsoft.com/office/drawing/2008/diagram">
      <dsp:dataModelExt xmlns:dsp="http://schemas.microsoft.com/office/drawing/2008/diagram" relId="rId64"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2E0B04B1-3230-4B2F-BF39-07C038FF32BB}" type="doc">
      <dgm:prSet loTypeId="urn:microsoft.com/office/officeart/2005/8/layout/radial6" loCatId="relationship" qsTypeId="urn:microsoft.com/office/officeart/2005/8/quickstyle/simple3" qsCatId="simple" csTypeId="urn:microsoft.com/office/officeart/2005/8/colors/colorful2" csCatId="colorful" phldr="1"/>
      <dgm:spPr/>
      <dgm:t>
        <a:bodyPr/>
        <a:lstStyle/>
        <a:p>
          <a:endParaRPr lang="pl-PL"/>
        </a:p>
      </dgm:t>
    </dgm:pt>
    <dgm:pt modelId="{39F365F9-96F5-4EC6-A85B-19BCB3AF211E}">
      <dgm:prSet phldrT="[Tekst]" custT="1"/>
      <dgm:spPr/>
      <dgm:t>
        <a:bodyPr/>
        <a:lstStyle/>
        <a:p>
          <a:r>
            <a:rPr lang="pl-PL" sz="900" b="1"/>
            <a:t>Zakres dodatkowy, o charakterze uzupełniającym (zaspokajanie innych uzasadnionych potrzeb, mieszczące się w możliwościach organizatora usług i osoby niesamodzielnej)</a:t>
          </a:r>
        </a:p>
      </dgm:t>
    </dgm:pt>
    <dgm:pt modelId="{C19A532A-1F26-49EC-9194-55200CA02E03}" type="parTrans" cxnId="{62881DB7-2DE5-4E5D-9419-4CCE14B3363D}">
      <dgm:prSet/>
      <dgm:spPr/>
      <dgm:t>
        <a:bodyPr/>
        <a:lstStyle/>
        <a:p>
          <a:endParaRPr lang="pl-PL"/>
        </a:p>
      </dgm:t>
    </dgm:pt>
    <dgm:pt modelId="{D1A390E8-4336-4F71-B5B7-0192DA10268A}" type="sibTrans" cxnId="{62881DB7-2DE5-4E5D-9419-4CCE14B3363D}">
      <dgm:prSet/>
      <dgm:spPr/>
      <dgm:t>
        <a:bodyPr/>
        <a:lstStyle/>
        <a:p>
          <a:endParaRPr lang="pl-PL"/>
        </a:p>
      </dgm:t>
    </dgm:pt>
    <dgm:pt modelId="{8280D2AB-FADE-4873-A288-B7C0B67900A1}">
      <dgm:prSet phldrT="[Tekst]" custT="1"/>
      <dgm:spPr/>
      <dgm:t>
        <a:bodyPr/>
        <a:lstStyle/>
        <a:p>
          <a:r>
            <a:rPr lang="pl-PL" sz="900">
              <a:latin typeface="Calibri"/>
              <a:ea typeface="+mn-ea"/>
              <a:cs typeface="+mn-cs"/>
            </a:rPr>
            <a:t>usługi związane z nowoczesnymi technologiami (teleopieka, przyciski życia, opaski, systemy alarmowe),zwiększanie kompetencji cyfrowych Seniorów, umożliwiających korzystanie z dostępnych w miejscu pobytu Seniora nowoczesnych technologii</a:t>
          </a:r>
          <a:endParaRPr lang="pl-PL" sz="900"/>
        </a:p>
      </dgm:t>
    </dgm:pt>
    <dgm:pt modelId="{490FF4EC-ED5E-4ADE-9EDD-F7BD51378E98}" type="parTrans" cxnId="{3655D2E7-77D4-4F78-8268-2474E19824E8}">
      <dgm:prSet/>
      <dgm:spPr/>
      <dgm:t>
        <a:bodyPr/>
        <a:lstStyle/>
        <a:p>
          <a:endParaRPr lang="pl-PL"/>
        </a:p>
      </dgm:t>
    </dgm:pt>
    <dgm:pt modelId="{D4E2A3EB-B6B1-46D7-B61E-1E24E4DF9A39}" type="sibTrans" cxnId="{3655D2E7-77D4-4F78-8268-2474E19824E8}">
      <dgm:prSet/>
      <dgm:spPr/>
      <dgm:t>
        <a:bodyPr/>
        <a:lstStyle/>
        <a:p>
          <a:endParaRPr lang="pl-PL"/>
        </a:p>
      </dgm:t>
    </dgm:pt>
    <dgm:pt modelId="{BE8E2C5D-FD1F-46FA-B515-54F00A054BF7}">
      <dgm:prSet phldrT="[Tekst]" phldr="1"/>
      <dgm:spPr/>
      <dgm:t>
        <a:bodyPr/>
        <a:lstStyle/>
        <a:p>
          <a:endParaRPr lang="pl-PL"/>
        </a:p>
      </dgm:t>
    </dgm:pt>
    <dgm:pt modelId="{86F8430E-C993-42F9-9DEE-80D1DD2AC56E}" type="parTrans" cxnId="{FB0AE7C2-A6C3-49E1-A25C-5531FEFC9E5F}">
      <dgm:prSet/>
      <dgm:spPr/>
      <dgm:t>
        <a:bodyPr/>
        <a:lstStyle/>
        <a:p>
          <a:endParaRPr lang="pl-PL"/>
        </a:p>
      </dgm:t>
    </dgm:pt>
    <dgm:pt modelId="{102355CC-90DC-4F88-94B2-507B4B29C15C}" type="sibTrans" cxnId="{FB0AE7C2-A6C3-49E1-A25C-5531FEFC9E5F}">
      <dgm:prSet/>
      <dgm:spPr/>
      <dgm:t>
        <a:bodyPr/>
        <a:lstStyle/>
        <a:p>
          <a:endParaRPr lang="pl-PL"/>
        </a:p>
      </dgm:t>
    </dgm:pt>
    <dgm:pt modelId="{8E3A07C5-B145-40F2-B612-AFF980DD8B95}">
      <dgm:prSet phldrT="[Tekst]" phldr="1"/>
      <dgm:spPr/>
      <dgm:t>
        <a:bodyPr/>
        <a:lstStyle/>
        <a:p>
          <a:endParaRPr lang="pl-PL"/>
        </a:p>
      </dgm:t>
    </dgm:pt>
    <dgm:pt modelId="{ED79EC8D-3B17-4566-BBAE-C5008F936AF9}" type="parTrans" cxnId="{2F24AA34-0F66-412B-86AB-D24E2825DEF5}">
      <dgm:prSet/>
      <dgm:spPr/>
      <dgm:t>
        <a:bodyPr/>
        <a:lstStyle/>
        <a:p>
          <a:endParaRPr lang="pl-PL"/>
        </a:p>
      </dgm:t>
    </dgm:pt>
    <dgm:pt modelId="{7F44DFD8-F75E-4B70-AEFC-47DDCD8DD761}" type="sibTrans" cxnId="{2F24AA34-0F66-412B-86AB-D24E2825DEF5}">
      <dgm:prSet/>
      <dgm:spPr/>
      <dgm:t>
        <a:bodyPr/>
        <a:lstStyle/>
        <a:p>
          <a:endParaRPr lang="pl-PL"/>
        </a:p>
      </dgm:t>
    </dgm:pt>
    <dgm:pt modelId="{56FA98A9-BFE1-4D0E-8204-AFA035EEEF73}">
      <dgm:prSet phldrT="[Tekst]" phldr="1"/>
      <dgm:spPr/>
      <dgm:t>
        <a:bodyPr/>
        <a:lstStyle/>
        <a:p>
          <a:endParaRPr lang="pl-PL"/>
        </a:p>
      </dgm:t>
    </dgm:pt>
    <dgm:pt modelId="{6A52D193-5E3E-4B05-9F19-9A0FA76494B8}" type="parTrans" cxnId="{CDBBB2DF-7EB0-4929-92FF-D75910D3908D}">
      <dgm:prSet/>
      <dgm:spPr/>
      <dgm:t>
        <a:bodyPr/>
        <a:lstStyle/>
        <a:p>
          <a:endParaRPr lang="pl-PL"/>
        </a:p>
      </dgm:t>
    </dgm:pt>
    <dgm:pt modelId="{0871DF59-E96C-4895-806B-B743CB780F8A}" type="sibTrans" cxnId="{CDBBB2DF-7EB0-4929-92FF-D75910D3908D}">
      <dgm:prSet/>
      <dgm:spPr/>
      <dgm:t>
        <a:bodyPr/>
        <a:lstStyle/>
        <a:p>
          <a:endParaRPr lang="pl-PL"/>
        </a:p>
      </dgm:t>
    </dgm:pt>
    <dgm:pt modelId="{D464EEA2-27F5-414D-8F5C-F372E442DC52}">
      <dgm:prSet phldrT="[Tekst]" custT="1"/>
      <dgm:spPr/>
      <dgm:t>
        <a:bodyPr/>
        <a:lstStyle/>
        <a:p>
          <a:r>
            <a:rPr lang="pl-PL" sz="900">
              <a:latin typeface="Calibri"/>
              <a:ea typeface="+mn-ea"/>
              <a:cs typeface="+mn-cs"/>
            </a:rPr>
            <a:t>Usługi opiekuńcze świadczone  w uzasadnionych przypadkach na terenie placówki ochrony zdrowia </a:t>
          </a:r>
          <a:br>
            <a:rPr lang="pl-PL" sz="900">
              <a:latin typeface="Calibri"/>
              <a:ea typeface="+mn-ea"/>
              <a:cs typeface="+mn-cs"/>
            </a:rPr>
          </a:br>
          <a:r>
            <a:rPr lang="pl-PL" sz="900">
              <a:latin typeface="Calibri"/>
              <a:ea typeface="+mn-ea"/>
              <a:cs typeface="+mn-cs"/>
            </a:rPr>
            <a:t>w zakresie, w jakim nie są dostępne w ramach obowiązków personelu zatrudnionego w szpitalu. </a:t>
          </a:r>
          <a:br>
            <a:rPr lang="pl-PL" sz="900">
              <a:latin typeface="Calibri"/>
              <a:ea typeface="+mn-ea"/>
              <a:cs typeface="+mn-cs"/>
            </a:rPr>
          </a:br>
          <a:r>
            <a:rPr lang="pl-PL" sz="900">
              <a:latin typeface="Calibri"/>
              <a:ea typeface="+mn-ea"/>
              <a:cs typeface="+mn-cs"/>
            </a:rPr>
            <a:t>W szczególności Opiekun ,w czasie kiedy Podopieczny przebywa w szpitalu, może wykonywać usługi związane z załatwianiem spraw urzędowych, opłacaniem rachunków, doglądaniem mieszkania, wymianą odzieży i dotrzymywaniem towarzystwa. </a:t>
          </a:r>
          <a:endParaRPr lang="pl-PL" sz="900"/>
        </a:p>
      </dgm:t>
    </dgm:pt>
    <dgm:pt modelId="{BB480E23-7958-4268-AF9F-11A698C46873}" type="parTrans" cxnId="{B540857C-0A24-43D1-81BA-C8734619278E}">
      <dgm:prSet/>
      <dgm:spPr/>
      <dgm:t>
        <a:bodyPr/>
        <a:lstStyle/>
        <a:p>
          <a:endParaRPr lang="pl-PL"/>
        </a:p>
      </dgm:t>
    </dgm:pt>
    <dgm:pt modelId="{86EBCB02-C4A5-4FE0-B6AA-4FD45D705FB4}" type="sibTrans" cxnId="{B540857C-0A24-43D1-81BA-C8734619278E}">
      <dgm:prSet/>
      <dgm:spPr/>
      <dgm:t>
        <a:bodyPr/>
        <a:lstStyle/>
        <a:p>
          <a:endParaRPr lang="pl-PL"/>
        </a:p>
      </dgm:t>
    </dgm:pt>
    <dgm:pt modelId="{74BD2E8B-E0F0-43AD-B257-2F791825949A}">
      <dgm:prSet phldrT="[Tekst]" custT="1"/>
      <dgm:spPr/>
      <dgm:t>
        <a:bodyPr/>
        <a:lstStyle/>
        <a:p>
          <a:r>
            <a:rPr lang="pl-PL" sz="900">
              <a:latin typeface="Calibri"/>
              <a:ea typeface="+mn-ea"/>
              <a:cs typeface="+mn-cs"/>
            </a:rPr>
            <a:t>Drobne prace dostosowawcze w mieszkaniu Seniora</a:t>
          </a:r>
          <a:endParaRPr lang="pl-PL" sz="900"/>
        </a:p>
      </dgm:t>
    </dgm:pt>
    <dgm:pt modelId="{B368810B-F9A4-402D-B21C-FCAA78DF026C}" type="parTrans" cxnId="{E0388C3E-4F2D-44F2-8BD8-2C6D1E5FE17F}">
      <dgm:prSet/>
      <dgm:spPr/>
      <dgm:t>
        <a:bodyPr/>
        <a:lstStyle/>
        <a:p>
          <a:endParaRPr lang="pl-PL"/>
        </a:p>
      </dgm:t>
    </dgm:pt>
    <dgm:pt modelId="{91F04827-4CE3-41FD-B889-6161DFCE45FB}" type="sibTrans" cxnId="{E0388C3E-4F2D-44F2-8BD8-2C6D1E5FE17F}">
      <dgm:prSet/>
      <dgm:spPr/>
      <dgm:t>
        <a:bodyPr/>
        <a:lstStyle/>
        <a:p>
          <a:endParaRPr lang="pl-PL"/>
        </a:p>
      </dgm:t>
    </dgm:pt>
    <dgm:pt modelId="{411C32E5-637A-4E8F-B663-4E44330505BB}">
      <dgm:prSet custT="1"/>
      <dgm:spPr/>
      <dgm:t>
        <a:bodyPr/>
        <a:lstStyle/>
        <a:p>
          <a:r>
            <a:rPr lang="pl-PL" sz="900">
              <a:latin typeface="Calibri"/>
              <a:ea typeface="+mn-ea"/>
              <a:cs typeface="+mn-cs"/>
            </a:rPr>
            <a:t>usługi fryzjerskie/ kosmetyczne o charakterze podstawowym </a:t>
          </a:r>
          <a:r>
            <a:rPr lang="pl-PL" sz="900"/>
            <a:t>związane z utrzymaniem higieny osobistej starszej osoby niesamodzielnej, </a:t>
          </a:r>
          <a:r>
            <a:rPr lang="pl-PL" sz="900">
              <a:latin typeface="Calibri"/>
              <a:ea typeface="+mn-ea"/>
              <a:cs typeface="+mn-cs"/>
            </a:rPr>
            <a:t>wykonywane w miejscu pobytu Seniora (usługi mobilne) lub stacjonarnie </a:t>
          </a:r>
          <a:endParaRPr lang="pl-PL" sz="900"/>
        </a:p>
      </dgm:t>
    </dgm:pt>
    <dgm:pt modelId="{CD1E4F84-AC6B-4316-8E2F-E18DFF87A842}" type="parTrans" cxnId="{2570E18E-E401-4287-B57B-91D94E668093}">
      <dgm:prSet/>
      <dgm:spPr/>
      <dgm:t>
        <a:bodyPr/>
        <a:lstStyle/>
        <a:p>
          <a:endParaRPr lang="pl-PL"/>
        </a:p>
      </dgm:t>
    </dgm:pt>
    <dgm:pt modelId="{A37690B3-9533-495A-9A5A-1C1B935B192A}" type="sibTrans" cxnId="{2570E18E-E401-4287-B57B-91D94E668093}">
      <dgm:prSet/>
      <dgm:spPr/>
      <dgm:t>
        <a:bodyPr/>
        <a:lstStyle/>
        <a:p>
          <a:endParaRPr lang="pl-PL"/>
        </a:p>
      </dgm:t>
    </dgm:pt>
    <dgm:pt modelId="{9198D561-FD56-4231-8E55-8998D78B8EB0}" type="pres">
      <dgm:prSet presAssocID="{2E0B04B1-3230-4B2F-BF39-07C038FF32BB}" presName="Name0" presStyleCnt="0">
        <dgm:presLayoutVars>
          <dgm:chMax val="1"/>
          <dgm:dir/>
          <dgm:animLvl val="ctr"/>
          <dgm:resizeHandles val="exact"/>
        </dgm:presLayoutVars>
      </dgm:prSet>
      <dgm:spPr/>
      <dgm:t>
        <a:bodyPr/>
        <a:lstStyle/>
        <a:p>
          <a:endParaRPr lang="pl-PL"/>
        </a:p>
      </dgm:t>
    </dgm:pt>
    <dgm:pt modelId="{A0354EC0-15D9-4E2B-AE93-FFBBF42CB17B}" type="pres">
      <dgm:prSet presAssocID="{39F365F9-96F5-4EC6-A85B-19BCB3AF211E}" presName="centerShape" presStyleLbl="node0" presStyleIdx="0" presStyleCnt="1" custScaleX="192258" custScaleY="82782" custLinFactNeighborX="3548" custLinFactNeighborY="-438"/>
      <dgm:spPr/>
      <dgm:t>
        <a:bodyPr/>
        <a:lstStyle/>
        <a:p>
          <a:endParaRPr lang="pl-PL"/>
        </a:p>
      </dgm:t>
    </dgm:pt>
    <dgm:pt modelId="{B6F8AF47-B580-448A-9155-B448FDFFBE0D}" type="pres">
      <dgm:prSet presAssocID="{8280D2AB-FADE-4873-A288-B7C0B67900A1}" presName="node" presStyleLbl="node1" presStyleIdx="0" presStyleCnt="4" custScaleX="354748" custScaleY="127361" custRadScaleRad="88801" custRadScaleInc="-77387">
        <dgm:presLayoutVars>
          <dgm:bulletEnabled val="1"/>
        </dgm:presLayoutVars>
      </dgm:prSet>
      <dgm:spPr/>
      <dgm:t>
        <a:bodyPr/>
        <a:lstStyle/>
        <a:p>
          <a:endParaRPr lang="pl-PL"/>
        </a:p>
      </dgm:t>
    </dgm:pt>
    <dgm:pt modelId="{A184D627-C28D-46C1-BC27-4A4A017B955B}" type="pres">
      <dgm:prSet presAssocID="{8280D2AB-FADE-4873-A288-B7C0B67900A1}" presName="dummy" presStyleCnt="0"/>
      <dgm:spPr/>
    </dgm:pt>
    <dgm:pt modelId="{704A7AB6-CBC7-479E-A8E1-BAAA2D8E3FDA}" type="pres">
      <dgm:prSet presAssocID="{D4E2A3EB-B6B1-46D7-B61E-1E24E4DF9A39}" presName="sibTrans" presStyleLbl="sibTrans2D1" presStyleIdx="0" presStyleCnt="4" custLinFactNeighborX="5261" custLinFactNeighborY="4819"/>
      <dgm:spPr/>
      <dgm:t>
        <a:bodyPr/>
        <a:lstStyle/>
        <a:p>
          <a:endParaRPr lang="pl-PL"/>
        </a:p>
      </dgm:t>
    </dgm:pt>
    <dgm:pt modelId="{6BA49319-740C-4C16-8A86-A8EA5204C2AE}" type="pres">
      <dgm:prSet presAssocID="{411C32E5-637A-4E8F-B663-4E44330505BB}" presName="node" presStyleLbl="node1" presStyleIdx="1" presStyleCnt="4" custScaleX="192293" custScaleY="181411" custRadScaleRad="146041" custRadScaleInc="-24009">
        <dgm:presLayoutVars>
          <dgm:bulletEnabled val="1"/>
        </dgm:presLayoutVars>
      </dgm:prSet>
      <dgm:spPr/>
      <dgm:t>
        <a:bodyPr/>
        <a:lstStyle/>
        <a:p>
          <a:endParaRPr lang="pl-PL"/>
        </a:p>
      </dgm:t>
    </dgm:pt>
    <dgm:pt modelId="{ADE14FB9-B84C-46E6-BD9C-D33CB39E9F7B}" type="pres">
      <dgm:prSet presAssocID="{411C32E5-637A-4E8F-B663-4E44330505BB}" presName="dummy" presStyleCnt="0"/>
      <dgm:spPr/>
    </dgm:pt>
    <dgm:pt modelId="{CF83C9A3-D841-4996-9F46-6D168C49ECC3}" type="pres">
      <dgm:prSet presAssocID="{A37690B3-9533-495A-9A5A-1C1B935B192A}" presName="sibTrans" presStyleLbl="sibTrans2D1" presStyleIdx="1" presStyleCnt="4"/>
      <dgm:spPr/>
      <dgm:t>
        <a:bodyPr/>
        <a:lstStyle/>
        <a:p>
          <a:endParaRPr lang="pl-PL"/>
        </a:p>
      </dgm:t>
    </dgm:pt>
    <dgm:pt modelId="{53A70079-3450-4201-87F9-086B178D30AD}" type="pres">
      <dgm:prSet presAssocID="{D464EEA2-27F5-414D-8F5C-F372E442DC52}" presName="node" presStyleLbl="node1" presStyleIdx="2" presStyleCnt="4" custScaleX="428767" custScaleY="153210" custRadScaleRad="85952" custRadScaleInc="-29616">
        <dgm:presLayoutVars>
          <dgm:bulletEnabled val="1"/>
        </dgm:presLayoutVars>
      </dgm:prSet>
      <dgm:spPr/>
      <dgm:t>
        <a:bodyPr/>
        <a:lstStyle/>
        <a:p>
          <a:endParaRPr lang="pl-PL"/>
        </a:p>
      </dgm:t>
    </dgm:pt>
    <dgm:pt modelId="{E4761127-2B7A-43C8-9AA3-008F3A268E8C}" type="pres">
      <dgm:prSet presAssocID="{D464EEA2-27F5-414D-8F5C-F372E442DC52}" presName="dummy" presStyleCnt="0"/>
      <dgm:spPr/>
    </dgm:pt>
    <dgm:pt modelId="{E7EC6D6E-5FB8-4A00-B5EB-36C9E083BC9B}" type="pres">
      <dgm:prSet presAssocID="{86EBCB02-C4A5-4FE0-B6AA-4FD45D705FB4}" presName="sibTrans" presStyleLbl="sibTrans2D1" presStyleIdx="2" presStyleCnt="4"/>
      <dgm:spPr/>
      <dgm:t>
        <a:bodyPr/>
        <a:lstStyle/>
        <a:p>
          <a:endParaRPr lang="pl-PL"/>
        </a:p>
      </dgm:t>
    </dgm:pt>
    <dgm:pt modelId="{5363489D-4560-4117-B93C-90AF3F952D9D}" type="pres">
      <dgm:prSet presAssocID="{74BD2E8B-E0F0-43AD-B257-2F791825949A}" presName="node" presStyleLbl="node1" presStyleIdx="3" presStyleCnt="4" custScaleX="158529" custRadScaleRad="122648" custRadScaleInc="-4193">
        <dgm:presLayoutVars>
          <dgm:bulletEnabled val="1"/>
        </dgm:presLayoutVars>
      </dgm:prSet>
      <dgm:spPr/>
      <dgm:t>
        <a:bodyPr/>
        <a:lstStyle/>
        <a:p>
          <a:endParaRPr lang="pl-PL"/>
        </a:p>
      </dgm:t>
    </dgm:pt>
    <dgm:pt modelId="{4EFCCE9F-1437-4707-83FF-289F94F52390}" type="pres">
      <dgm:prSet presAssocID="{74BD2E8B-E0F0-43AD-B257-2F791825949A}" presName="dummy" presStyleCnt="0"/>
      <dgm:spPr/>
    </dgm:pt>
    <dgm:pt modelId="{CC479680-478C-40EA-8CCA-A287009599C7}" type="pres">
      <dgm:prSet presAssocID="{91F04827-4CE3-41FD-B889-6161DFCE45FB}" presName="sibTrans" presStyleLbl="sibTrans2D1" presStyleIdx="3" presStyleCnt="4" custLinFactNeighborX="-8608" custLinFactNeighborY="3339"/>
      <dgm:spPr/>
      <dgm:t>
        <a:bodyPr/>
        <a:lstStyle/>
        <a:p>
          <a:endParaRPr lang="pl-PL"/>
        </a:p>
      </dgm:t>
    </dgm:pt>
  </dgm:ptLst>
  <dgm:cxnLst>
    <dgm:cxn modelId="{FB0AE7C2-A6C3-49E1-A25C-5531FEFC9E5F}" srcId="{2E0B04B1-3230-4B2F-BF39-07C038FF32BB}" destId="{BE8E2C5D-FD1F-46FA-B515-54F00A054BF7}" srcOrd="1" destOrd="0" parTransId="{86F8430E-C993-42F9-9DEE-80D1DD2AC56E}" sibTransId="{102355CC-90DC-4F88-94B2-507B4B29C15C}"/>
    <dgm:cxn modelId="{171F846E-5640-46D6-BDA9-CB38AE6B559D}" type="presOf" srcId="{39F365F9-96F5-4EC6-A85B-19BCB3AF211E}" destId="{A0354EC0-15D9-4E2B-AE93-FFBBF42CB17B}" srcOrd="0" destOrd="0" presId="urn:microsoft.com/office/officeart/2005/8/layout/radial6"/>
    <dgm:cxn modelId="{92C66977-6073-47FE-A5E6-E3BC31FBB87F}" type="presOf" srcId="{411C32E5-637A-4E8F-B663-4E44330505BB}" destId="{6BA49319-740C-4C16-8A86-A8EA5204C2AE}" srcOrd="0" destOrd="0" presId="urn:microsoft.com/office/officeart/2005/8/layout/radial6"/>
    <dgm:cxn modelId="{CDBBB2DF-7EB0-4929-92FF-D75910D3908D}" srcId="{BE8E2C5D-FD1F-46FA-B515-54F00A054BF7}" destId="{56FA98A9-BFE1-4D0E-8204-AFA035EEEF73}" srcOrd="1" destOrd="0" parTransId="{6A52D193-5E3E-4B05-9F19-9A0FA76494B8}" sibTransId="{0871DF59-E96C-4895-806B-B743CB780F8A}"/>
    <dgm:cxn modelId="{3BAA9086-ECE0-4050-B969-E92CCFAE463E}" type="presOf" srcId="{2E0B04B1-3230-4B2F-BF39-07C038FF32BB}" destId="{9198D561-FD56-4231-8E55-8998D78B8EB0}" srcOrd="0" destOrd="0" presId="urn:microsoft.com/office/officeart/2005/8/layout/radial6"/>
    <dgm:cxn modelId="{8031D9C9-B65C-46C6-ACC7-7CB99F27D81F}" type="presOf" srcId="{A37690B3-9533-495A-9A5A-1C1B935B192A}" destId="{CF83C9A3-D841-4996-9F46-6D168C49ECC3}" srcOrd="0" destOrd="0" presId="urn:microsoft.com/office/officeart/2005/8/layout/radial6"/>
    <dgm:cxn modelId="{62881DB7-2DE5-4E5D-9419-4CCE14B3363D}" srcId="{2E0B04B1-3230-4B2F-BF39-07C038FF32BB}" destId="{39F365F9-96F5-4EC6-A85B-19BCB3AF211E}" srcOrd="0" destOrd="0" parTransId="{C19A532A-1F26-49EC-9194-55200CA02E03}" sibTransId="{D1A390E8-4336-4F71-B5B7-0192DA10268A}"/>
    <dgm:cxn modelId="{2570E18E-E401-4287-B57B-91D94E668093}" srcId="{39F365F9-96F5-4EC6-A85B-19BCB3AF211E}" destId="{411C32E5-637A-4E8F-B663-4E44330505BB}" srcOrd="1" destOrd="0" parTransId="{CD1E4F84-AC6B-4316-8E2F-E18DFF87A842}" sibTransId="{A37690B3-9533-495A-9A5A-1C1B935B192A}"/>
    <dgm:cxn modelId="{47AE07F9-C4A2-445A-A54D-053AD18AFA53}" type="presOf" srcId="{74BD2E8B-E0F0-43AD-B257-2F791825949A}" destId="{5363489D-4560-4117-B93C-90AF3F952D9D}" srcOrd="0" destOrd="0" presId="urn:microsoft.com/office/officeart/2005/8/layout/radial6"/>
    <dgm:cxn modelId="{3655D2E7-77D4-4F78-8268-2474E19824E8}" srcId="{39F365F9-96F5-4EC6-A85B-19BCB3AF211E}" destId="{8280D2AB-FADE-4873-A288-B7C0B67900A1}" srcOrd="0" destOrd="0" parTransId="{490FF4EC-ED5E-4ADE-9EDD-F7BD51378E98}" sibTransId="{D4E2A3EB-B6B1-46D7-B61E-1E24E4DF9A39}"/>
    <dgm:cxn modelId="{E0388C3E-4F2D-44F2-8BD8-2C6D1E5FE17F}" srcId="{39F365F9-96F5-4EC6-A85B-19BCB3AF211E}" destId="{74BD2E8B-E0F0-43AD-B257-2F791825949A}" srcOrd="3" destOrd="0" parTransId="{B368810B-F9A4-402D-B21C-FCAA78DF026C}" sibTransId="{91F04827-4CE3-41FD-B889-6161DFCE45FB}"/>
    <dgm:cxn modelId="{8D6F06F5-FE66-41FF-8E42-85A095338ECF}" type="presOf" srcId="{86EBCB02-C4A5-4FE0-B6AA-4FD45D705FB4}" destId="{E7EC6D6E-5FB8-4A00-B5EB-36C9E083BC9B}" srcOrd="0" destOrd="0" presId="urn:microsoft.com/office/officeart/2005/8/layout/radial6"/>
    <dgm:cxn modelId="{7ABD3CC0-A602-403D-A132-5C7C498A5ECB}" type="presOf" srcId="{D4E2A3EB-B6B1-46D7-B61E-1E24E4DF9A39}" destId="{704A7AB6-CBC7-479E-A8E1-BAAA2D8E3FDA}" srcOrd="0" destOrd="0" presId="urn:microsoft.com/office/officeart/2005/8/layout/radial6"/>
    <dgm:cxn modelId="{CB52536F-E12B-4D1E-B1B2-2A8EF99D7D76}" type="presOf" srcId="{D464EEA2-27F5-414D-8F5C-F372E442DC52}" destId="{53A70079-3450-4201-87F9-086B178D30AD}" srcOrd="0" destOrd="0" presId="urn:microsoft.com/office/officeart/2005/8/layout/radial6"/>
    <dgm:cxn modelId="{36BF7237-336E-4456-A745-8B38E0192C84}" type="presOf" srcId="{8280D2AB-FADE-4873-A288-B7C0B67900A1}" destId="{B6F8AF47-B580-448A-9155-B448FDFFBE0D}" srcOrd="0" destOrd="0" presId="urn:microsoft.com/office/officeart/2005/8/layout/radial6"/>
    <dgm:cxn modelId="{2F24AA34-0F66-412B-86AB-D24E2825DEF5}" srcId="{BE8E2C5D-FD1F-46FA-B515-54F00A054BF7}" destId="{8E3A07C5-B145-40F2-B612-AFF980DD8B95}" srcOrd="0" destOrd="0" parTransId="{ED79EC8D-3B17-4566-BBAE-C5008F936AF9}" sibTransId="{7F44DFD8-F75E-4B70-AEFC-47DDCD8DD761}"/>
    <dgm:cxn modelId="{8C0375B3-FDFB-4102-B940-960404958822}" type="presOf" srcId="{91F04827-4CE3-41FD-B889-6161DFCE45FB}" destId="{CC479680-478C-40EA-8CCA-A287009599C7}" srcOrd="0" destOrd="0" presId="urn:microsoft.com/office/officeart/2005/8/layout/radial6"/>
    <dgm:cxn modelId="{B540857C-0A24-43D1-81BA-C8734619278E}" srcId="{39F365F9-96F5-4EC6-A85B-19BCB3AF211E}" destId="{D464EEA2-27F5-414D-8F5C-F372E442DC52}" srcOrd="2" destOrd="0" parTransId="{BB480E23-7958-4268-AF9F-11A698C46873}" sibTransId="{86EBCB02-C4A5-4FE0-B6AA-4FD45D705FB4}"/>
    <dgm:cxn modelId="{007D6926-68AD-49B7-8B4F-9E9056AF0E28}" type="presParOf" srcId="{9198D561-FD56-4231-8E55-8998D78B8EB0}" destId="{A0354EC0-15D9-4E2B-AE93-FFBBF42CB17B}" srcOrd="0" destOrd="0" presId="urn:microsoft.com/office/officeart/2005/8/layout/radial6"/>
    <dgm:cxn modelId="{9861C368-26F6-4C74-B5F9-38774445D556}" type="presParOf" srcId="{9198D561-FD56-4231-8E55-8998D78B8EB0}" destId="{B6F8AF47-B580-448A-9155-B448FDFFBE0D}" srcOrd="1" destOrd="0" presId="urn:microsoft.com/office/officeart/2005/8/layout/radial6"/>
    <dgm:cxn modelId="{65A2ECA7-CAEB-49D3-BB6F-22A4DA5A7DDD}" type="presParOf" srcId="{9198D561-FD56-4231-8E55-8998D78B8EB0}" destId="{A184D627-C28D-46C1-BC27-4A4A017B955B}" srcOrd="2" destOrd="0" presId="urn:microsoft.com/office/officeart/2005/8/layout/radial6"/>
    <dgm:cxn modelId="{BD365363-A444-4E36-87E4-E5C3216882C9}" type="presParOf" srcId="{9198D561-FD56-4231-8E55-8998D78B8EB0}" destId="{704A7AB6-CBC7-479E-A8E1-BAAA2D8E3FDA}" srcOrd="3" destOrd="0" presId="urn:microsoft.com/office/officeart/2005/8/layout/radial6"/>
    <dgm:cxn modelId="{A13FD1E6-F7B8-45FC-AF79-C079BE5B5593}" type="presParOf" srcId="{9198D561-FD56-4231-8E55-8998D78B8EB0}" destId="{6BA49319-740C-4C16-8A86-A8EA5204C2AE}" srcOrd="4" destOrd="0" presId="urn:microsoft.com/office/officeart/2005/8/layout/radial6"/>
    <dgm:cxn modelId="{353E100C-A3F7-4676-93CD-AD4CC756B8D4}" type="presParOf" srcId="{9198D561-FD56-4231-8E55-8998D78B8EB0}" destId="{ADE14FB9-B84C-46E6-BD9C-D33CB39E9F7B}" srcOrd="5" destOrd="0" presId="urn:microsoft.com/office/officeart/2005/8/layout/radial6"/>
    <dgm:cxn modelId="{38CE557E-B03D-4FE7-A627-297FDC907A75}" type="presParOf" srcId="{9198D561-FD56-4231-8E55-8998D78B8EB0}" destId="{CF83C9A3-D841-4996-9F46-6D168C49ECC3}" srcOrd="6" destOrd="0" presId="urn:microsoft.com/office/officeart/2005/8/layout/radial6"/>
    <dgm:cxn modelId="{AC7D5B3A-F387-4164-BA85-60C5F7A47FB1}" type="presParOf" srcId="{9198D561-FD56-4231-8E55-8998D78B8EB0}" destId="{53A70079-3450-4201-87F9-086B178D30AD}" srcOrd="7" destOrd="0" presId="urn:microsoft.com/office/officeart/2005/8/layout/radial6"/>
    <dgm:cxn modelId="{D525F404-ABF9-4FC0-B6B6-097C41FF1D83}" type="presParOf" srcId="{9198D561-FD56-4231-8E55-8998D78B8EB0}" destId="{E4761127-2B7A-43C8-9AA3-008F3A268E8C}" srcOrd="8" destOrd="0" presId="urn:microsoft.com/office/officeart/2005/8/layout/radial6"/>
    <dgm:cxn modelId="{D77FD718-A7A8-4252-B134-2FB9AD2D78AF}" type="presParOf" srcId="{9198D561-FD56-4231-8E55-8998D78B8EB0}" destId="{E7EC6D6E-5FB8-4A00-B5EB-36C9E083BC9B}" srcOrd="9" destOrd="0" presId="urn:microsoft.com/office/officeart/2005/8/layout/radial6"/>
    <dgm:cxn modelId="{FAC398FF-07D2-4DED-9A2F-0DA1FCD64581}" type="presParOf" srcId="{9198D561-FD56-4231-8E55-8998D78B8EB0}" destId="{5363489D-4560-4117-B93C-90AF3F952D9D}" srcOrd="10" destOrd="0" presId="urn:microsoft.com/office/officeart/2005/8/layout/radial6"/>
    <dgm:cxn modelId="{251C6693-C729-45EE-84FD-15086BB41EE6}" type="presParOf" srcId="{9198D561-FD56-4231-8E55-8998D78B8EB0}" destId="{4EFCCE9F-1437-4707-83FF-289F94F52390}" srcOrd="11" destOrd="0" presId="urn:microsoft.com/office/officeart/2005/8/layout/radial6"/>
    <dgm:cxn modelId="{5969E26F-CCDF-4F42-9FAD-68A26ED53D50}" type="presParOf" srcId="{9198D561-FD56-4231-8E55-8998D78B8EB0}" destId="{CC479680-478C-40EA-8CCA-A287009599C7}" srcOrd="12" destOrd="0" presId="urn:microsoft.com/office/officeart/2005/8/layout/radial6"/>
  </dgm:cxnLst>
  <dgm:bg/>
  <dgm:whole/>
  <dgm:extLst>
    <a:ext uri="http://schemas.microsoft.com/office/drawing/2008/diagram">
      <dsp:dataModelExt xmlns:dsp="http://schemas.microsoft.com/office/drawing/2008/diagram" relId="rId69"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67A75335-C1F0-48B5-9857-DDD8D08E95E2}" type="doc">
      <dgm:prSet loTypeId="urn:microsoft.com/office/officeart/2008/layout/SquareAccentList" loCatId="list" qsTypeId="urn:microsoft.com/office/officeart/2005/8/quickstyle/simple1" qsCatId="simple" csTypeId="urn:microsoft.com/office/officeart/2005/8/colors/colorful5" csCatId="colorful" phldr="1"/>
      <dgm:spPr/>
      <dgm:t>
        <a:bodyPr/>
        <a:lstStyle/>
        <a:p>
          <a:endParaRPr lang="pl-PL"/>
        </a:p>
      </dgm:t>
    </dgm:pt>
    <dgm:pt modelId="{6C0AEA31-1D51-479A-9410-F0C3757AC45E}">
      <dgm:prSet phldrT="[Tekst]" custT="1"/>
      <dgm:spPr/>
      <dgm:t>
        <a:bodyPr/>
        <a:lstStyle/>
        <a:p>
          <a:r>
            <a:rPr lang="pl-PL" sz="1100" b="1"/>
            <a:t>Kto jest potrzebny</a:t>
          </a:r>
        </a:p>
      </dgm:t>
    </dgm:pt>
    <dgm:pt modelId="{C71D6288-42AB-4CB2-AC0B-4A6F87BFA8FB}" type="parTrans" cxnId="{318AD586-10F1-41E2-8463-7AA851398F79}">
      <dgm:prSet/>
      <dgm:spPr/>
      <dgm:t>
        <a:bodyPr/>
        <a:lstStyle/>
        <a:p>
          <a:endParaRPr lang="pl-PL" sz="2400" b="1"/>
        </a:p>
      </dgm:t>
    </dgm:pt>
    <dgm:pt modelId="{09409526-A8B8-47DE-BD17-339FAF9D7F59}" type="sibTrans" cxnId="{318AD586-10F1-41E2-8463-7AA851398F79}">
      <dgm:prSet/>
      <dgm:spPr/>
      <dgm:t>
        <a:bodyPr/>
        <a:lstStyle/>
        <a:p>
          <a:endParaRPr lang="pl-PL" sz="2400" b="1"/>
        </a:p>
      </dgm:t>
    </dgm:pt>
    <dgm:pt modelId="{96058446-590F-4CBC-91A7-32C12D2663D1}">
      <dgm:prSet phldrT="[Tekst]" custT="1"/>
      <dgm:spPr/>
      <dgm:t>
        <a:bodyPr/>
        <a:lstStyle/>
        <a:p>
          <a:r>
            <a:rPr lang="pl-PL" sz="1000" b="1"/>
            <a:t>zdolność do pracy i gotowość do pracy w systemie zmianowym</a:t>
          </a:r>
        </a:p>
      </dgm:t>
    </dgm:pt>
    <dgm:pt modelId="{16472C19-0949-4848-95D5-EFD5DC7EF3DC}" type="parTrans" cxnId="{6A3E78AC-2579-4A66-817F-AC66288F2E19}">
      <dgm:prSet/>
      <dgm:spPr/>
      <dgm:t>
        <a:bodyPr/>
        <a:lstStyle/>
        <a:p>
          <a:endParaRPr lang="pl-PL" sz="2400" b="1"/>
        </a:p>
      </dgm:t>
    </dgm:pt>
    <dgm:pt modelId="{C57FC6B9-C58E-4FFF-A947-0983A24FCBFA}" type="sibTrans" cxnId="{6A3E78AC-2579-4A66-817F-AC66288F2E19}">
      <dgm:prSet/>
      <dgm:spPr/>
      <dgm:t>
        <a:bodyPr/>
        <a:lstStyle/>
        <a:p>
          <a:endParaRPr lang="pl-PL" sz="2400" b="1"/>
        </a:p>
      </dgm:t>
    </dgm:pt>
    <dgm:pt modelId="{1CB6BC3C-09F6-451F-8BD1-0D71FBE1752B}">
      <dgm:prSet phldrT="[Tekst]" custT="1"/>
      <dgm:spPr/>
      <dgm:t>
        <a:bodyPr/>
        <a:lstStyle/>
        <a:p>
          <a:r>
            <a:rPr lang="pl-PL" sz="1000" b="1"/>
            <a:t>dobra organizacja pracy</a:t>
          </a:r>
        </a:p>
      </dgm:t>
    </dgm:pt>
    <dgm:pt modelId="{E01D0E9C-4D08-45A5-83FC-B24B16FE0585}" type="parTrans" cxnId="{DDD23B48-3C3F-42E4-BE62-B8A6E604C4D3}">
      <dgm:prSet/>
      <dgm:spPr/>
      <dgm:t>
        <a:bodyPr/>
        <a:lstStyle/>
        <a:p>
          <a:endParaRPr lang="pl-PL" sz="2400" b="1"/>
        </a:p>
      </dgm:t>
    </dgm:pt>
    <dgm:pt modelId="{BF7B31AD-87E4-42BD-BBFE-5EB3A0E821C5}" type="sibTrans" cxnId="{DDD23B48-3C3F-42E4-BE62-B8A6E604C4D3}">
      <dgm:prSet/>
      <dgm:spPr/>
      <dgm:t>
        <a:bodyPr/>
        <a:lstStyle/>
        <a:p>
          <a:endParaRPr lang="pl-PL" sz="2400" b="1"/>
        </a:p>
      </dgm:t>
    </dgm:pt>
    <dgm:pt modelId="{EE25A4E8-8AE4-4D7A-ACAD-5D10A6C301CC}">
      <dgm:prSet phldrT="[Tekst]" custT="1"/>
      <dgm:spPr/>
      <dgm:t>
        <a:bodyPr/>
        <a:lstStyle/>
        <a:p>
          <a:pPr algn="l"/>
          <a:r>
            <a:rPr lang="pl-PL" sz="1100" b="1"/>
            <a:t>Predyspozycje/ niezbędne cechy Opiekuna</a:t>
          </a:r>
        </a:p>
      </dgm:t>
    </dgm:pt>
    <dgm:pt modelId="{726F16E6-EC44-44CE-81F2-74B5B2A0E13C}" type="parTrans" cxnId="{2EEE862F-F1E1-4616-B87C-1978BEB8DDD9}">
      <dgm:prSet/>
      <dgm:spPr/>
      <dgm:t>
        <a:bodyPr/>
        <a:lstStyle/>
        <a:p>
          <a:endParaRPr lang="pl-PL" sz="2400" b="1"/>
        </a:p>
      </dgm:t>
    </dgm:pt>
    <dgm:pt modelId="{A89D8E54-71D9-4085-8C36-C16EBC7375CF}" type="sibTrans" cxnId="{2EEE862F-F1E1-4616-B87C-1978BEB8DDD9}">
      <dgm:prSet/>
      <dgm:spPr/>
      <dgm:t>
        <a:bodyPr/>
        <a:lstStyle/>
        <a:p>
          <a:endParaRPr lang="pl-PL" sz="2400" b="1"/>
        </a:p>
      </dgm:t>
    </dgm:pt>
    <dgm:pt modelId="{23FA0422-8C7E-419F-A3F8-6B4DA9E29A70}">
      <dgm:prSet phldrT="[Tekst]" custT="1"/>
      <dgm:spPr/>
      <dgm:t>
        <a:bodyPr/>
        <a:lstStyle/>
        <a:p>
          <a:r>
            <a:rPr lang="pl-PL" sz="1000" b="1"/>
            <a:t>wysoka kultura osobista</a:t>
          </a:r>
        </a:p>
      </dgm:t>
    </dgm:pt>
    <dgm:pt modelId="{2D23B9B3-0387-4EA9-AA78-4723F0730320}" type="parTrans" cxnId="{508FD212-8EC8-4474-9DF2-18C817319C5B}">
      <dgm:prSet/>
      <dgm:spPr/>
      <dgm:t>
        <a:bodyPr/>
        <a:lstStyle/>
        <a:p>
          <a:endParaRPr lang="pl-PL" sz="2400" b="1"/>
        </a:p>
      </dgm:t>
    </dgm:pt>
    <dgm:pt modelId="{9C4EC071-FA20-4042-8C17-1C38A0C6329A}" type="sibTrans" cxnId="{508FD212-8EC8-4474-9DF2-18C817319C5B}">
      <dgm:prSet/>
      <dgm:spPr/>
      <dgm:t>
        <a:bodyPr/>
        <a:lstStyle/>
        <a:p>
          <a:endParaRPr lang="pl-PL" sz="2400" b="1"/>
        </a:p>
      </dgm:t>
    </dgm:pt>
    <dgm:pt modelId="{A3273F1C-C99E-4EEE-BD4C-55AF09242F2B}">
      <dgm:prSet phldrT="[Tekst]" custT="1"/>
      <dgm:spPr/>
      <dgm:t>
        <a:bodyPr/>
        <a:lstStyle/>
        <a:p>
          <a:r>
            <a:rPr lang="pl-PL" sz="1000" b="1"/>
            <a:t>odpowiedzialność</a:t>
          </a:r>
        </a:p>
      </dgm:t>
    </dgm:pt>
    <dgm:pt modelId="{8DB6527C-120B-4763-B0F2-1ED5224A7B56}" type="parTrans" cxnId="{BEEC78C5-A141-4584-B2CD-01A3DF8E581F}">
      <dgm:prSet/>
      <dgm:spPr/>
      <dgm:t>
        <a:bodyPr/>
        <a:lstStyle/>
        <a:p>
          <a:endParaRPr lang="pl-PL" sz="2400" b="1"/>
        </a:p>
      </dgm:t>
    </dgm:pt>
    <dgm:pt modelId="{A9382444-71D1-4AC6-B6DC-FB351D13BECF}" type="sibTrans" cxnId="{BEEC78C5-A141-4584-B2CD-01A3DF8E581F}">
      <dgm:prSet/>
      <dgm:spPr/>
      <dgm:t>
        <a:bodyPr/>
        <a:lstStyle/>
        <a:p>
          <a:endParaRPr lang="pl-PL" sz="2400" b="1"/>
        </a:p>
      </dgm:t>
    </dgm:pt>
    <dgm:pt modelId="{C41CB7ED-FC43-4CF5-9B4F-3AE8FE3DCF99}">
      <dgm:prSet phldrT="[Tekst]" custT="1"/>
      <dgm:spPr/>
      <dgm:t>
        <a:bodyPr/>
        <a:lstStyle/>
        <a:p>
          <a:r>
            <a:rPr lang="pl-PL" sz="1000" b="1"/>
            <a:t>bezstronność, bezinteresowność i obiektywizm</a:t>
          </a:r>
        </a:p>
      </dgm:t>
    </dgm:pt>
    <dgm:pt modelId="{1B051A1F-6C3C-490E-89AF-CB1E2B22311B}" type="parTrans" cxnId="{E6E460FA-D0FA-4D98-92DC-B59433677B5F}">
      <dgm:prSet/>
      <dgm:spPr/>
      <dgm:t>
        <a:bodyPr/>
        <a:lstStyle/>
        <a:p>
          <a:endParaRPr lang="pl-PL" sz="2400" b="1"/>
        </a:p>
      </dgm:t>
    </dgm:pt>
    <dgm:pt modelId="{C44FC34D-EE51-4F3B-9038-3E91C263DB0F}" type="sibTrans" cxnId="{E6E460FA-D0FA-4D98-92DC-B59433677B5F}">
      <dgm:prSet/>
      <dgm:spPr/>
      <dgm:t>
        <a:bodyPr/>
        <a:lstStyle/>
        <a:p>
          <a:endParaRPr lang="pl-PL" sz="2400" b="1"/>
        </a:p>
      </dgm:t>
    </dgm:pt>
    <dgm:pt modelId="{16818718-D22F-4D41-A706-9080A90B66F7}">
      <dgm:prSet custT="1"/>
      <dgm:spPr/>
      <dgm:t>
        <a:bodyPr/>
        <a:lstStyle/>
        <a:p>
          <a:r>
            <a:rPr lang="pl-PL" sz="1000" b="1"/>
            <a:t>doświadczenie w pracy z Seniorami</a:t>
          </a:r>
        </a:p>
      </dgm:t>
    </dgm:pt>
    <dgm:pt modelId="{CEA4E58C-FD97-44FF-BBB5-1019E5BB74FD}" type="parTrans" cxnId="{A038AB13-AF74-4A4E-BAF8-2D81AD07D5C0}">
      <dgm:prSet/>
      <dgm:spPr/>
      <dgm:t>
        <a:bodyPr/>
        <a:lstStyle/>
        <a:p>
          <a:endParaRPr lang="pl-PL" sz="2400" b="1"/>
        </a:p>
      </dgm:t>
    </dgm:pt>
    <dgm:pt modelId="{A86E386D-614A-4AAA-80A7-745A35B009BC}" type="sibTrans" cxnId="{A038AB13-AF74-4A4E-BAF8-2D81AD07D5C0}">
      <dgm:prSet/>
      <dgm:spPr/>
      <dgm:t>
        <a:bodyPr/>
        <a:lstStyle/>
        <a:p>
          <a:endParaRPr lang="pl-PL" sz="2400" b="1"/>
        </a:p>
      </dgm:t>
    </dgm:pt>
    <dgm:pt modelId="{5D6DB39A-2C6D-46F6-A38C-5AB955446405}">
      <dgm:prSet custT="1"/>
      <dgm:spPr/>
      <dgm:t>
        <a:bodyPr/>
        <a:lstStyle/>
        <a:p>
          <a:r>
            <a:rPr lang="pl-PL" sz="1000" b="1"/>
            <a:t>stan zdrowia pozwalający na wykonywanie usług opiekuńczych</a:t>
          </a:r>
        </a:p>
      </dgm:t>
    </dgm:pt>
    <dgm:pt modelId="{82815C5E-8A3B-4A4D-8E44-DCA82D3E615E}" type="parTrans" cxnId="{E12E0B6C-FD6D-4DFE-9D9D-D5F5B7B7BB1F}">
      <dgm:prSet/>
      <dgm:spPr/>
      <dgm:t>
        <a:bodyPr/>
        <a:lstStyle/>
        <a:p>
          <a:endParaRPr lang="pl-PL" sz="2400" b="1"/>
        </a:p>
      </dgm:t>
    </dgm:pt>
    <dgm:pt modelId="{66F8CC87-6877-4231-AB6A-974E76452022}" type="sibTrans" cxnId="{E12E0B6C-FD6D-4DFE-9D9D-D5F5B7B7BB1F}">
      <dgm:prSet/>
      <dgm:spPr/>
      <dgm:t>
        <a:bodyPr/>
        <a:lstStyle/>
        <a:p>
          <a:endParaRPr lang="pl-PL" sz="2400" b="1"/>
        </a:p>
      </dgm:t>
    </dgm:pt>
    <dgm:pt modelId="{A0E93B1D-85AB-4CB9-AC44-351F1718CECA}">
      <dgm:prSet phldrT="[Tekst]" custT="1"/>
      <dgm:spPr/>
      <dgm:t>
        <a:bodyPr/>
        <a:lstStyle/>
        <a:p>
          <a:r>
            <a:rPr lang="pl-PL" sz="1000" b="1"/>
            <a:t>zaradność, zaangażowanie i chęć niesienia pomocy/zdolność do udzielania wsparcia</a:t>
          </a:r>
        </a:p>
      </dgm:t>
    </dgm:pt>
    <dgm:pt modelId="{0BAF611C-9870-4020-963E-32C9575249F5}" type="parTrans" cxnId="{8E0FFBE9-FA5B-4A40-B390-E9FEC1E6F2F0}">
      <dgm:prSet/>
      <dgm:spPr/>
      <dgm:t>
        <a:bodyPr/>
        <a:lstStyle/>
        <a:p>
          <a:endParaRPr lang="pl-PL" sz="2400" b="1"/>
        </a:p>
      </dgm:t>
    </dgm:pt>
    <dgm:pt modelId="{D072592B-CE58-4CE5-AFBE-E7853B37A94B}" type="sibTrans" cxnId="{8E0FFBE9-FA5B-4A40-B390-E9FEC1E6F2F0}">
      <dgm:prSet/>
      <dgm:spPr/>
      <dgm:t>
        <a:bodyPr/>
        <a:lstStyle/>
        <a:p>
          <a:endParaRPr lang="pl-PL" sz="2400" b="1"/>
        </a:p>
      </dgm:t>
    </dgm:pt>
    <dgm:pt modelId="{934F2211-ECE3-468F-8D8B-91595244E33F}">
      <dgm:prSet phldrT="[Tekst]" custT="1"/>
      <dgm:spPr/>
      <dgm:t>
        <a:bodyPr/>
        <a:lstStyle/>
        <a:p>
          <a:r>
            <a:rPr lang="pl-PL" sz="1000" b="1"/>
            <a:t>odporność na stres</a:t>
          </a:r>
        </a:p>
      </dgm:t>
    </dgm:pt>
    <dgm:pt modelId="{B9F20CB3-0723-4999-BFA0-DABF878CBBEF}" type="parTrans" cxnId="{64EC6D67-06FE-4176-96CC-2D194AC751B2}">
      <dgm:prSet/>
      <dgm:spPr/>
      <dgm:t>
        <a:bodyPr/>
        <a:lstStyle/>
        <a:p>
          <a:endParaRPr lang="pl-PL" sz="2400" b="1"/>
        </a:p>
      </dgm:t>
    </dgm:pt>
    <dgm:pt modelId="{2F573EE8-ED84-4E8B-B5F3-3ABB2BF7D161}" type="sibTrans" cxnId="{64EC6D67-06FE-4176-96CC-2D194AC751B2}">
      <dgm:prSet/>
      <dgm:spPr/>
      <dgm:t>
        <a:bodyPr/>
        <a:lstStyle/>
        <a:p>
          <a:endParaRPr lang="pl-PL" sz="2400" b="1"/>
        </a:p>
      </dgm:t>
    </dgm:pt>
    <dgm:pt modelId="{EBD6655B-F0A3-4E31-963E-73B321A49364}">
      <dgm:prSet phldrT="[Tekst]" custT="1"/>
      <dgm:spPr/>
      <dgm:t>
        <a:bodyPr/>
        <a:lstStyle/>
        <a:p>
          <a:r>
            <a:rPr lang="pl-PL" sz="1000" b="1"/>
            <a:t>komunikatywność oraz umiejętność słuchania</a:t>
          </a:r>
        </a:p>
      </dgm:t>
    </dgm:pt>
    <dgm:pt modelId="{5BDA9B96-5332-475A-B7A2-35115952D7EA}" type="parTrans" cxnId="{2E4A32BA-9FFE-4700-8E60-12E390541E05}">
      <dgm:prSet/>
      <dgm:spPr/>
      <dgm:t>
        <a:bodyPr/>
        <a:lstStyle/>
        <a:p>
          <a:endParaRPr lang="pl-PL" sz="2400" b="1"/>
        </a:p>
      </dgm:t>
    </dgm:pt>
    <dgm:pt modelId="{EC2F3C10-BD43-4547-AE46-2E1B83F60343}" type="sibTrans" cxnId="{2E4A32BA-9FFE-4700-8E60-12E390541E05}">
      <dgm:prSet/>
      <dgm:spPr/>
      <dgm:t>
        <a:bodyPr/>
        <a:lstStyle/>
        <a:p>
          <a:endParaRPr lang="pl-PL" sz="2400" b="1"/>
        </a:p>
      </dgm:t>
    </dgm:pt>
    <dgm:pt modelId="{D2B84705-F41B-4E7B-B375-22BDE4EACE4D}">
      <dgm:prSet phldrT="[Tekst]" custT="1"/>
      <dgm:spPr/>
      <dgm:t>
        <a:bodyPr/>
        <a:lstStyle/>
        <a:p>
          <a:r>
            <a:rPr lang="pl-PL" sz="1000" b="1"/>
            <a:t>asertywność/ świadomość własnych ograniczeń </a:t>
          </a:r>
        </a:p>
      </dgm:t>
    </dgm:pt>
    <dgm:pt modelId="{431868F5-223E-4E81-A5F6-18F07F3F3D45}" type="parTrans" cxnId="{B0EB8429-E726-4011-9F25-DD64E35C3535}">
      <dgm:prSet/>
      <dgm:spPr/>
      <dgm:t>
        <a:bodyPr/>
        <a:lstStyle/>
        <a:p>
          <a:endParaRPr lang="pl-PL" sz="2400" b="1"/>
        </a:p>
      </dgm:t>
    </dgm:pt>
    <dgm:pt modelId="{EC83D65C-3D80-49A5-9B81-9AB1D652C78F}" type="sibTrans" cxnId="{B0EB8429-E726-4011-9F25-DD64E35C3535}">
      <dgm:prSet/>
      <dgm:spPr/>
      <dgm:t>
        <a:bodyPr/>
        <a:lstStyle/>
        <a:p>
          <a:endParaRPr lang="pl-PL" sz="2400" b="1"/>
        </a:p>
      </dgm:t>
    </dgm:pt>
    <dgm:pt modelId="{94BB302A-81E1-4BFD-A3FC-A164D0D66B21}">
      <dgm:prSet phldrT="[Tekst]" custT="1"/>
      <dgm:spPr/>
      <dgm:t>
        <a:bodyPr/>
        <a:lstStyle/>
        <a:p>
          <a:r>
            <a:rPr lang="pl-PL" sz="1000" b="1"/>
            <a:t>życzliwe podejście do Seniora, pogodne/otwarte usposobienie, zdolność tworzenia przyjaznej atmosfery</a:t>
          </a:r>
        </a:p>
      </dgm:t>
    </dgm:pt>
    <dgm:pt modelId="{7950DA73-20E9-4823-A99D-A6FF01CFEB0A}" type="parTrans" cxnId="{684EF014-EBFC-4B43-9004-F89B752B89A5}">
      <dgm:prSet/>
      <dgm:spPr/>
      <dgm:t>
        <a:bodyPr/>
        <a:lstStyle/>
        <a:p>
          <a:endParaRPr lang="pl-PL" sz="2400" b="1"/>
        </a:p>
      </dgm:t>
    </dgm:pt>
    <dgm:pt modelId="{46036E4A-00D4-43FB-BA48-46AE64678BC8}" type="sibTrans" cxnId="{684EF014-EBFC-4B43-9004-F89B752B89A5}">
      <dgm:prSet/>
      <dgm:spPr/>
      <dgm:t>
        <a:bodyPr/>
        <a:lstStyle/>
        <a:p>
          <a:endParaRPr lang="pl-PL" sz="2400" b="1"/>
        </a:p>
      </dgm:t>
    </dgm:pt>
    <dgm:pt modelId="{3EB49204-E4F6-47E6-AC19-CA1113816497}">
      <dgm:prSet custT="1"/>
      <dgm:spPr/>
      <dgm:t>
        <a:bodyPr/>
        <a:lstStyle/>
        <a:p>
          <a:r>
            <a:rPr lang="pl-PL" sz="1000" b="1"/>
            <a:t>umiejętność wykonywania czynności pielęgnacyjnych </a:t>
          </a:r>
        </a:p>
      </dgm:t>
    </dgm:pt>
    <dgm:pt modelId="{D86F6EED-63A5-431A-9395-39F944F8DDC8}" type="parTrans" cxnId="{512B2C46-A91A-4940-B270-C6ED83C43860}">
      <dgm:prSet/>
      <dgm:spPr/>
      <dgm:t>
        <a:bodyPr/>
        <a:lstStyle/>
        <a:p>
          <a:endParaRPr lang="pl-PL"/>
        </a:p>
      </dgm:t>
    </dgm:pt>
    <dgm:pt modelId="{23C24DD1-9562-4BF6-9D20-E354E111242D}" type="sibTrans" cxnId="{512B2C46-A91A-4940-B270-C6ED83C43860}">
      <dgm:prSet/>
      <dgm:spPr/>
      <dgm:t>
        <a:bodyPr/>
        <a:lstStyle/>
        <a:p>
          <a:endParaRPr lang="pl-PL"/>
        </a:p>
      </dgm:t>
    </dgm:pt>
    <dgm:pt modelId="{2EAECC1D-E6CF-48D0-A6B8-0990B1411BC4}">
      <dgm:prSet phldrT="[Tekst]" custT="1"/>
      <dgm:spPr/>
      <dgm:t>
        <a:bodyPr/>
        <a:lstStyle/>
        <a:p>
          <a:r>
            <a:rPr lang="pl-PL" sz="1000" b="1"/>
            <a:t>rozwinięta empatia, cierpliwość i wyrozumiałość dla Osób Starszych oraz ich schorzeń i ograniczeń</a:t>
          </a:r>
        </a:p>
      </dgm:t>
    </dgm:pt>
    <dgm:pt modelId="{58227838-0EB6-420A-AE8E-78E3B5CF9DDB}" type="sibTrans" cxnId="{E9CEAAD5-A0FE-47EF-B4F3-FEF8FD679EE6}">
      <dgm:prSet/>
      <dgm:spPr/>
      <dgm:t>
        <a:bodyPr/>
        <a:lstStyle/>
        <a:p>
          <a:endParaRPr lang="pl-PL" sz="2400" b="1"/>
        </a:p>
      </dgm:t>
    </dgm:pt>
    <dgm:pt modelId="{A03120A7-2998-4C11-A9D9-25E43EBD12EA}" type="parTrans" cxnId="{E9CEAAD5-A0FE-47EF-B4F3-FEF8FD679EE6}">
      <dgm:prSet/>
      <dgm:spPr/>
      <dgm:t>
        <a:bodyPr/>
        <a:lstStyle/>
        <a:p>
          <a:endParaRPr lang="pl-PL" sz="2400" b="1"/>
        </a:p>
      </dgm:t>
    </dgm:pt>
    <dgm:pt modelId="{0CCED73F-BC16-4499-ABDE-A17D158033C0}">
      <dgm:prSet phldrT="[Tekst]" custT="1"/>
      <dgm:spPr/>
      <dgm:t>
        <a:bodyPr/>
        <a:lstStyle/>
        <a:p>
          <a:r>
            <a:rPr lang="pl-PL" sz="1000" b="1"/>
            <a:t>umiejętność pracy zespołowej oraz samodzielnej</a:t>
          </a:r>
        </a:p>
      </dgm:t>
    </dgm:pt>
    <dgm:pt modelId="{E9F3CEF3-2E1E-4831-9DF4-F626937E45D0}" type="sibTrans" cxnId="{E4ECDD51-0293-48B6-BFCE-7F8569B2B510}">
      <dgm:prSet/>
      <dgm:spPr/>
      <dgm:t>
        <a:bodyPr/>
        <a:lstStyle/>
        <a:p>
          <a:endParaRPr lang="pl-PL" sz="2400" b="1"/>
        </a:p>
      </dgm:t>
    </dgm:pt>
    <dgm:pt modelId="{1D1B474D-2F6C-433A-AC67-715B05CA3A0D}" type="parTrans" cxnId="{E4ECDD51-0293-48B6-BFCE-7F8569B2B510}">
      <dgm:prSet/>
      <dgm:spPr/>
      <dgm:t>
        <a:bodyPr/>
        <a:lstStyle/>
        <a:p>
          <a:endParaRPr lang="pl-PL" sz="2400" b="1"/>
        </a:p>
      </dgm:t>
    </dgm:pt>
    <dgm:pt modelId="{0774F9E0-BE64-41E4-B628-177F0D5B432E}" type="pres">
      <dgm:prSet presAssocID="{67A75335-C1F0-48B5-9857-DDD8D08E95E2}" presName="layout" presStyleCnt="0">
        <dgm:presLayoutVars>
          <dgm:chMax/>
          <dgm:chPref/>
          <dgm:dir/>
          <dgm:resizeHandles/>
        </dgm:presLayoutVars>
      </dgm:prSet>
      <dgm:spPr/>
      <dgm:t>
        <a:bodyPr/>
        <a:lstStyle/>
        <a:p>
          <a:endParaRPr lang="pl-PL"/>
        </a:p>
      </dgm:t>
    </dgm:pt>
    <dgm:pt modelId="{6E7D3EDE-CEB4-40B0-8A05-613E2DB6E545}" type="pres">
      <dgm:prSet presAssocID="{6C0AEA31-1D51-479A-9410-F0C3757AC45E}" presName="root" presStyleCnt="0">
        <dgm:presLayoutVars>
          <dgm:chMax/>
          <dgm:chPref/>
        </dgm:presLayoutVars>
      </dgm:prSet>
      <dgm:spPr/>
    </dgm:pt>
    <dgm:pt modelId="{3D373C6B-BE11-4EF5-B84B-7F96FE0F02FB}" type="pres">
      <dgm:prSet presAssocID="{6C0AEA31-1D51-479A-9410-F0C3757AC45E}" presName="rootComposite" presStyleCnt="0">
        <dgm:presLayoutVars/>
      </dgm:prSet>
      <dgm:spPr/>
    </dgm:pt>
    <dgm:pt modelId="{4D0E688B-92AA-4082-953A-E4312DC55412}" type="pres">
      <dgm:prSet presAssocID="{6C0AEA31-1D51-479A-9410-F0C3757AC45E}" presName="ParentAccent" presStyleLbl="alignNode1" presStyleIdx="0" presStyleCnt="2"/>
      <dgm:spPr/>
    </dgm:pt>
    <dgm:pt modelId="{FE34293E-289F-4D54-964A-FD621BE79E1B}" type="pres">
      <dgm:prSet presAssocID="{6C0AEA31-1D51-479A-9410-F0C3757AC45E}" presName="ParentSmallAccent" presStyleLbl="fgAcc1" presStyleIdx="0" presStyleCnt="2"/>
      <dgm:spPr/>
    </dgm:pt>
    <dgm:pt modelId="{2C768A6B-737F-4141-BCC8-DD2F1E68BE7E}" type="pres">
      <dgm:prSet presAssocID="{6C0AEA31-1D51-479A-9410-F0C3757AC45E}" presName="Parent" presStyleLbl="revTx" presStyleIdx="0" presStyleCnt="17">
        <dgm:presLayoutVars>
          <dgm:chMax/>
          <dgm:chPref val="4"/>
          <dgm:bulletEnabled val="1"/>
        </dgm:presLayoutVars>
      </dgm:prSet>
      <dgm:spPr/>
      <dgm:t>
        <a:bodyPr/>
        <a:lstStyle/>
        <a:p>
          <a:endParaRPr lang="pl-PL"/>
        </a:p>
      </dgm:t>
    </dgm:pt>
    <dgm:pt modelId="{75AD1C2C-E09D-4881-A537-4CCEA9AA88FA}" type="pres">
      <dgm:prSet presAssocID="{6C0AEA31-1D51-479A-9410-F0C3757AC45E}" presName="childShape" presStyleCnt="0">
        <dgm:presLayoutVars>
          <dgm:chMax val="0"/>
          <dgm:chPref val="0"/>
        </dgm:presLayoutVars>
      </dgm:prSet>
      <dgm:spPr/>
    </dgm:pt>
    <dgm:pt modelId="{A6F6004F-8004-49BD-ADEA-F73F14CAAC8C}" type="pres">
      <dgm:prSet presAssocID="{96058446-590F-4CBC-91A7-32C12D2663D1}" presName="childComposite" presStyleCnt="0">
        <dgm:presLayoutVars>
          <dgm:chMax val="0"/>
          <dgm:chPref val="0"/>
        </dgm:presLayoutVars>
      </dgm:prSet>
      <dgm:spPr/>
    </dgm:pt>
    <dgm:pt modelId="{98D56266-06DF-483E-A064-97621D69B635}" type="pres">
      <dgm:prSet presAssocID="{96058446-590F-4CBC-91A7-32C12D2663D1}" presName="ChildAccent" presStyleLbl="solidFgAcc1" presStyleIdx="0" presStyleCnt="15"/>
      <dgm:spPr/>
    </dgm:pt>
    <dgm:pt modelId="{0C317B35-CAC3-40F2-A4F5-BE2594A63BD7}" type="pres">
      <dgm:prSet presAssocID="{96058446-590F-4CBC-91A7-32C12D2663D1}" presName="Child" presStyleLbl="revTx" presStyleIdx="1" presStyleCnt="17">
        <dgm:presLayoutVars>
          <dgm:chMax val="0"/>
          <dgm:chPref val="0"/>
          <dgm:bulletEnabled val="1"/>
        </dgm:presLayoutVars>
      </dgm:prSet>
      <dgm:spPr/>
      <dgm:t>
        <a:bodyPr/>
        <a:lstStyle/>
        <a:p>
          <a:endParaRPr lang="pl-PL"/>
        </a:p>
      </dgm:t>
    </dgm:pt>
    <dgm:pt modelId="{3177524D-0924-4FF0-B9F2-CA2901479512}" type="pres">
      <dgm:prSet presAssocID="{16818718-D22F-4D41-A706-9080A90B66F7}" presName="childComposite" presStyleCnt="0">
        <dgm:presLayoutVars>
          <dgm:chMax val="0"/>
          <dgm:chPref val="0"/>
        </dgm:presLayoutVars>
      </dgm:prSet>
      <dgm:spPr/>
    </dgm:pt>
    <dgm:pt modelId="{BFF29ABF-5B6E-48EA-BAFF-1541D0E1DBCB}" type="pres">
      <dgm:prSet presAssocID="{16818718-D22F-4D41-A706-9080A90B66F7}" presName="ChildAccent" presStyleLbl="solidFgAcc1" presStyleIdx="1" presStyleCnt="15"/>
      <dgm:spPr/>
    </dgm:pt>
    <dgm:pt modelId="{C920D9FD-BEC6-4E97-AE9D-6893C948EFB7}" type="pres">
      <dgm:prSet presAssocID="{16818718-D22F-4D41-A706-9080A90B66F7}" presName="Child" presStyleLbl="revTx" presStyleIdx="2" presStyleCnt="17">
        <dgm:presLayoutVars>
          <dgm:chMax val="0"/>
          <dgm:chPref val="0"/>
          <dgm:bulletEnabled val="1"/>
        </dgm:presLayoutVars>
      </dgm:prSet>
      <dgm:spPr/>
      <dgm:t>
        <a:bodyPr/>
        <a:lstStyle/>
        <a:p>
          <a:endParaRPr lang="pl-PL"/>
        </a:p>
      </dgm:t>
    </dgm:pt>
    <dgm:pt modelId="{2191AD9F-8B7A-4D30-B175-97701FDECB33}" type="pres">
      <dgm:prSet presAssocID="{1CB6BC3C-09F6-451F-8BD1-0D71FBE1752B}" presName="childComposite" presStyleCnt="0">
        <dgm:presLayoutVars>
          <dgm:chMax val="0"/>
          <dgm:chPref val="0"/>
        </dgm:presLayoutVars>
      </dgm:prSet>
      <dgm:spPr/>
    </dgm:pt>
    <dgm:pt modelId="{3CF2CE03-63A1-4C48-823F-6D60DD464C91}" type="pres">
      <dgm:prSet presAssocID="{1CB6BC3C-09F6-451F-8BD1-0D71FBE1752B}" presName="ChildAccent" presStyleLbl="solidFgAcc1" presStyleIdx="2" presStyleCnt="15"/>
      <dgm:spPr/>
    </dgm:pt>
    <dgm:pt modelId="{759365C5-F929-42C3-90C9-324B0A638B38}" type="pres">
      <dgm:prSet presAssocID="{1CB6BC3C-09F6-451F-8BD1-0D71FBE1752B}" presName="Child" presStyleLbl="revTx" presStyleIdx="3" presStyleCnt="17">
        <dgm:presLayoutVars>
          <dgm:chMax val="0"/>
          <dgm:chPref val="0"/>
          <dgm:bulletEnabled val="1"/>
        </dgm:presLayoutVars>
      </dgm:prSet>
      <dgm:spPr/>
      <dgm:t>
        <a:bodyPr/>
        <a:lstStyle/>
        <a:p>
          <a:endParaRPr lang="pl-PL"/>
        </a:p>
      </dgm:t>
    </dgm:pt>
    <dgm:pt modelId="{8F1CB88D-D9C3-477D-8883-09B542B704DA}" type="pres">
      <dgm:prSet presAssocID="{0CCED73F-BC16-4499-ABDE-A17D158033C0}" presName="childComposite" presStyleCnt="0">
        <dgm:presLayoutVars>
          <dgm:chMax val="0"/>
          <dgm:chPref val="0"/>
        </dgm:presLayoutVars>
      </dgm:prSet>
      <dgm:spPr/>
    </dgm:pt>
    <dgm:pt modelId="{9CA1925E-D6D2-4340-9234-EEF0A6B10AE9}" type="pres">
      <dgm:prSet presAssocID="{0CCED73F-BC16-4499-ABDE-A17D158033C0}" presName="ChildAccent" presStyleLbl="solidFgAcc1" presStyleIdx="3" presStyleCnt="15"/>
      <dgm:spPr/>
    </dgm:pt>
    <dgm:pt modelId="{324D574A-817D-4CD4-8B00-EEAC7F54FBB6}" type="pres">
      <dgm:prSet presAssocID="{0CCED73F-BC16-4499-ABDE-A17D158033C0}" presName="Child" presStyleLbl="revTx" presStyleIdx="4" presStyleCnt="17">
        <dgm:presLayoutVars>
          <dgm:chMax val="0"/>
          <dgm:chPref val="0"/>
          <dgm:bulletEnabled val="1"/>
        </dgm:presLayoutVars>
      </dgm:prSet>
      <dgm:spPr/>
      <dgm:t>
        <a:bodyPr/>
        <a:lstStyle/>
        <a:p>
          <a:endParaRPr lang="pl-PL"/>
        </a:p>
      </dgm:t>
    </dgm:pt>
    <dgm:pt modelId="{02DF6597-D275-4DB6-8FA9-5500B43D544F}" type="pres">
      <dgm:prSet presAssocID="{5D6DB39A-2C6D-46F6-A38C-5AB955446405}" presName="childComposite" presStyleCnt="0">
        <dgm:presLayoutVars>
          <dgm:chMax val="0"/>
          <dgm:chPref val="0"/>
        </dgm:presLayoutVars>
      </dgm:prSet>
      <dgm:spPr/>
    </dgm:pt>
    <dgm:pt modelId="{D4A5A968-FC6A-493E-8146-424A50D4675D}" type="pres">
      <dgm:prSet presAssocID="{5D6DB39A-2C6D-46F6-A38C-5AB955446405}" presName="ChildAccent" presStyleLbl="solidFgAcc1" presStyleIdx="4" presStyleCnt="15"/>
      <dgm:spPr/>
    </dgm:pt>
    <dgm:pt modelId="{21E0C3AC-DAE9-4678-AEB7-9E69B77F0344}" type="pres">
      <dgm:prSet presAssocID="{5D6DB39A-2C6D-46F6-A38C-5AB955446405}" presName="Child" presStyleLbl="revTx" presStyleIdx="5" presStyleCnt="17">
        <dgm:presLayoutVars>
          <dgm:chMax val="0"/>
          <dgm:chPref val="0"/>
          <dgm:bulletEnabled val="1"/>
        </dgm:presLayoutVars>
      </dgm:prSet>
      <dgm:spPr/>
      <dgm:t>
        <a:bodyPr/>
        <a:lstStyle/>
        <a:p>
          <a:endParaRPr lang="pl-PL"/>
        </a:p>
      </dgm:t>
    </dgm:pt>
    <dgm:pt modelId="{7502B1A7-1C15-490F-9721-0AD6DBFB19AE}" type="pres">
      <dgm:prSet presAssocID="{3EB49204-E4F6-47E6-AC19-CA1113816497}" presName="childComposite" presStyleCnt="0">
        <dgm:presLayoutVars>
          <dgm:chMax val="0"/>
          <dgm:chPref val="0"/>
        </dgm:presLayoutVars>
      </dgm:prSet>
      <dgm:spPr/>
    </dgm:pt>
    <dgm:pt modelId="{44EA2054-BBE8-4C5A-B701-5AA4668F734F}" type="pres">
      <dgm:prSet presAssocID="{3EB49204-E4F6-47E6-AC19-CA1113816497}" presName="ChildAccent" presStyleLbl="solidFgAcc1" presStyleIdx="5" presStyleCnt="15"/>
      <dgm:spPr/>
    </dgm:pt>
    <dgm:pt modelId="{3E711961-EA23-41C6-A7E2-D7057FD64193}" type="pres">
      <dgm:prSet presAssocID="{3EB49204-E4F6-47E6-AC19-CA1113816497}" presName="Child" presStyleLbl="revTx" presStyleIdx="6" presStyleCnt="17">
        <dgm:presLayoutVars>
          <dgm:chMax val="0"/>
          <dgm:chPref val="0"/>
          <dgm:bulletEnabled val="1"/>
        </dgm:presLayoutVars>
      </dgm:prSet>
      <dgm:spPr/>
      <dgm:t>
        <a:bodyPr/>
        <a:lstStyle/>
        <a:p>
          <a:endParaRPr lang="pl-PL"/>
        </a:p>
      </dgm:t>
    </dgm:pt>
    <dgm:pt modelId="{CBD9AD53-7437-45E9-B1DB-D8BED85C429F}" type="pres">
      <dgm:prSet presAssocID="{EE25A4E8-8AE4-4D7A-ACAD-5D10A6C301CC}" presName="root" presStyleCnt="0">
        <dgm:presLayoutVars>
          <dgm:chMax/>
          <dgm:chPref/>
        </dgm:presLayoutVars>
      </dgm:prSet>
      <dgm:spPr/>
    </dgm:pt>
    <dgm:pt modelId="{801C933B-F62E-4954-92F4-35693743397A}" type="pres">
      <dgm:prSet presAssocID="{EE25A4E8-8AE4-4D7A-ACAD-5D10A6C301CC}" presName="rootComposite" presStyleCnt="0">
        <dgm:presLayoutVars/>
      </dgm:prSet>
      <dgm:spPr/>
    </dgm:pt>
    <dgm:pt modelId="{2E79D606-4947-49AE-B3B0-82E2E3753539}" type="pres">
      <dgm:prSet presAssocID="{EE25A4E8-8AE4-4D7A-ACAD-5D10A6C301CC}" presName="ParentAccent" presStyleLbl="alignNode1" presStyleIdx="1" presStyleCnt="2"/>
      <dgm:spPr/>
    </dgm:pt>
    <dgm:pt modelId="{A2A36FC1-7A92-4303-9CCC-F6CE60444255}" type="pres">
      <dgm:prSet presAssocID="{EE25A4E8-8AE4-4D7A-ACAD-5D10A6C301CC}" presName="ParentSmallAccent" presStyleLbl="fgAcc1" presStyleIdx="1" presStyleCnt="2"/>
      <dgm:spPr/>
    </dgm:pt>
    <dgm:pt modelId="{BC2E4896-E4A9-42A3-BE25-2A8CAB1CA03E}" type="pres">
      <dgm:prSet presAssocID="{EE25A4E8-8AE4-4D7A-ACAD-5D10A6C301CC}" presName="Parent" presStyleLbl="revTx" presStyleIdx="7" presStyleCnt="17">
        <dgm:presLayoutVars>
          <dgm:chMax/>
          <dgm:chPref val="4"/>
          <dgm:bulletEnabled val="1"/>
        </dgm:presLayoutVars>
      </dgm:prSet>
      <dgm:spPr/>
      <dgm:t>
        <a:bodyPr/>
        <a:lstStyle/>
        <a:p>
          <a:endParaRPr lang="pl-PL"/>
        </a:p>
      </dgm:t>
    </dgm:pt>
    <dgm:pt modelId="{3F9DB33B-4B4B-449E-AA67-8E0DC43A1EA1}" type="pres">
      <dgm:prSet presAssocID="{EE25A4E8-8AE4-4D7A-ACAD-5D10A6C301CC}" presName="childShape" presStyleCnt="0">
        <dgm:presLayoutVars>
          <dgm:chMax val="0"/>
          <dgm:chPref val="0"/>
        </dgm:presLayoutVars>
      </dgm:prSet>
      <dgm:spPr/>
    </dgm:pt>
    <dgm:pt modelId="{68AC941F-7E29-4D71-BC81-5E5FCB8DEFBD}" type="pres">
      <dgm:prSet presAssocID="{23FA0422-8C7E-419F-A3F8-6B4DA9E29A70}" presName="childComposite" presStyleCnt="0">
        <dgm:presLayoutVars>
          <dgm:chMax val="0"/>
          <dgm:chPref val="0"/>
        </dgm:presLayoutVars>
      </dgm:prSet>
      <dgm:spPr/>
    </dgm:pt>
    <dgm:pt modelId="{13284BE8-6A89-4351-94F5-5C65A032D5A9}" type="pres">
      <dgm:prSet presAssocID="{23FA0422-8C7E-419F-A3F8-6B4DA9E29A70}" presName="ChildAccent" presStyleLbl="solidFgAcc1" presStyleIdx="6" presStyleCnt="15"/>
      <dgm:spPr/>
    </dgm:pt>
    <dgm:pt modelId="{BB4FD43F-3025-4A46-8558-D5D9A2D30525}" type="pres">
      <dgm:prSet presAssocID="{23FA0422-8C7E-419F-A3F8-6B4DA9E29A70}" presName="Child" presStyleLbl="revTx" presStyleIdx="8" presStyleCnt="17">
        <dgm:presLayoutVars>
          <dgm:chMax val="0"/>
          <dgm:chPref val="0"/>
          <dgm:bulletEnabled val="1"/>
        </dgm:presLayoutVars>
      </dgm:prSet>
      <dgm:spPr/>
      <dgm:t>
        <a:bodyPr/>
        <a:lstStyle/>
        <a:p>
          <a:endParaRPr lang="pl-PL"/>
        </a:p>
      </dgm:t>
    </dgm:pt>
    <dgm:pt modelId="{821589DE-8809-4722-AD3B-01C51A8E6192}" type="pres">
      <dgm:prSet presAssocID="{A3273F1C-C99E-4EEE-BD4C-55AF09242F2B}" presName="childComposite" presStyleCnt="0">
        <dgm:presLayoutVars>
          <dgm:chMax val="0"/>
          <dgm:chPref val="0"/>
        </dgm:presLayoutVars>
      </dgm:prSet>
      <dgm:spPr/>
    </dgm:pt>
    <dgm:pt modelId="{5CA5A54A-8B78-424C-8791-257CCB33EED7}" type="pres">
      <dgm:prSet presAssocID="{A3273F1C-C99E-4EEE-BD4C-55AF09242F2B}" presName="ChildAccent" presStyleLbl="solidFgAcc1" presStyleIdx="7" presStyleCnt="15"/>
      <dgm:spPr/>
    </dgm:pt>
    <dgm:pt modelId="{EBBF1C85-D469-4E46-9974-92D0354CFA88}" type="pres">
      <dgm:prSet presAssocID="{A3273F1C-C99E-4EEE-BD4C-55AF09242F2B}" presName="Child" presStyleLbl="revTx" presStyleIdx="9" presStyleCnt="17">
        <dgm:presLayoutVars>
          <dgm:chMax val="0"/>
          <dgm:chPref val="0"/>
          <dgm:bulletEnabled val="1"/>
        </dgm:presLayoutVars>
      </dgm:prSet>
      <dgm:spPr/>
      <dgm:t>
        <a:bodyPr/>
        <a:lstStyle/>
        <a:p>
          <a:endParaRPr lang="pl-PL"/>
        </a:p>
      </dgm:t>
    </dgm:pt>
    <dgm:pt modelId="{E94BEC49-E173-49A9-B9B4-6EA58FDA084F}" type="pres">
      <dgm:prSet presAssocID="{C41CB7ED-FC43-4CF5-9B4F-3AE8FE3DCF99}" presName="childComposite" presStyleCnt="0">
        <dgm:presLayoutVars>
          <dgm:chMax val="0"/>
          <dgm:chPref val="0"/>
        </dgm:presLayoutVars>
      </dgm:prSet>
      <dgm:spPr/>
    </dgm:pt>
    <dgm:pt modelId="{870A2AD8-DBCB-4CE7-AC8C-E68C3F70A2AB}" type="pres">
      <dgm:prSet presAssocID="{C41CB7ED-FC43-4CF5-9B4F-3AE8FE3DCF99}" presName="ChildAccent" presStyleLbl="solidFgAcc1" presStyleIdx="8" presStyleCnt="15"/>
      <dgm:spPr/>
    </dgm:pt>
    <dgm:pt modelId="{CD1F1138-E2FD-4274-B371-CD6CBC804345}" type="pres">
      <dgm:prSet presAssocID="{C41CB7ED-FC43-4CF5-9B4F-3AE8FE3DCF99}" presName="Child" presStyleLbl="revTx" presStyleIdx="10" presStyleCnt="17">
        <dgm:presLayoutVars>
          <dgm:chMax val="0"/>
          <dgm:chPref val="0"/>
          <dgm:bulletEnabled val="1"/>
        </dgm:presLayoutVars>
      </dgm:prSet>
      <dgm:spPr/>
      <dgm:t>
        <a:bodyPr/>
        <a:lstStyle/>
        <a:p>
          <a:endParaRPr lang="pl-PL"/>
        </a:p>
      </dgm:t>
    </dgm:pt>
    <dgm:pt modelId="{D45D105C-B1B0-4E17-92DA-E1F7AC119778}" type="pres">
      <dgm:prSet presAssocID="{A0E93B1D-85AB-4CB9-AC44-351F1718CECA}" presName="childComposite" presStyleCnt="0">
        <dgm:presLayoutVars>
          <dgm:chMax val="0"/>
          <dgm:chPref val="0"/>
        </dgm:presLayoutVars>
      </dgm:prSet>
      <dgm:spPr/>
    </dgm:pt>
    <dgm:pt modelId="{21ED6E00-531B-4A1B-9AFC-F98021BA58D8}" type="pres">
      <dgm:prSet presAssocID="{A0E93B1D-85AB-4CB9-AC44-351F1718CECA}" presName="ChildAccent" presStyleLbl="solidFgAcc1" presStyleIdx="9" presStyleCnt="15"/>
      <dgm:spPr/>
    </dgm:pt>
    <dgm:pt modelId="{3A73ACA4-2615-4096-8C2C-4810FBA27AB9}" type="pres">
      <dgm:prSet presAssocID="{A0E93B1D-85AB-4CB9-AC44-351F1718CECA}" presName="Child" presStyleLbl="revTx" presStyleIdx="11" presStyleCnt="17">
        <dgm:presLayoutVars>
          <dgm:chMax val="0"/>
          <dgm:chPref val="0"/>
          <dgm:bulletEnabled val="1"/>
        </dgm:presLayoutVars>
      </dgm:prSet>
      <dgm:spPr/>
      <dgm:t>
        <a:bodyPr/>
        <a:lstStyle/>
        <a:p>
          <a:endParaRPr lang="pl-PL"/>
        </a:p>
      </dgm:t>
    </dgm:pt>
    <dgm:pt modelId="{4FE6627D-3D99-4908-B41B-59FF95B2355D}" type="pres">
      <dgm:prSet presAssocID="{2EAECC1D-E6CF-48D0-A6B8-0990B1411BC4}" presName="childComposite" presStyleCnt="0">
        <dgm:presLayoutVars>
          <dgm:chMax val="0"/>
          <dgm:chPref val="0"/>
        </dgm:presLayoutVars>
      </dgm:prSet>
      <dgm:spPr/>
    </dgm:pt>
    <dgm:pt modelId="{93C292D1-B9AA-4E9E-95AB-43D8C8DA71DC}" type="pres">
      <dgm:prSet presAssocID="{2EAECC1D-E6CF-48D0-A6B8-0990B1411BC4}" presName="ChildAccent" presStyleLbl="solidFgAcc1" presStyleIdx="10" presStyleCnt="15"/>
      <dgm:spPr/>
    </dgm:pt>
    <dgm:pt modelId="{39A601AE-725D-4A9D-A768-CBE1C52485E4}" type="pres">
      <dgm:prSet presAssocID="{2EAECC1D-E6CF-48D0-A6B8-0990B1411BC4}" presName="Child" presStyleLbl="revTx" presStyleIdx="12" presStyleCnt="17">
        <dgm:presLayoutVars>
          <dgm:chMax val="0"/>
          <dgm:chPref val="0"/>
          <dgm:bulletEnabled val="1"/>
        </dgm:presLayoutVars>
      </dgm:prSet>
      <dgm:spPr/>
      <dgm:t>
        <a:bodyPr/>
        <a:lstStyle/>
        <a:p>
          <a:endParaRPr lang="pl-PL"/>
        </a:p>
      </dgm:t>
    </dgm:pt>
    <dgm:pt modelId="{BFF0E1EF-147D-4411-BE3E-C9BE0CFA5903}" type="pres">
      <dgm:prSet presAssocID="{934F2211-ECE3-468F-8D8B-91595244E33F}" presName="childComposite" presStyleCnt="0">
        <dgm:presLayoutVars>
          <dgm:chMax val="0"/>
          <dgm:chPref val="0"/>
        </dgm:presLayoutVars>
      </dgm:prSet>
      <dgm:spPr/>
    </dgm:pt>
    <dgm:pt modelId="{4667D31E-7525-42AC-945C-AF866FEB2A00}" type="pres">
      <dgm:prSet presAssocID="{934F2211-ECE3-468F-8D8B-91595244E33F}" presName="ChildAccent" presStyleLbl="solidFgAcc1" presStyleIdx="11" presStyleCnt="15"/>
      <dgm:spPr/>
    </dgm:pt>
    <dgm:pt modelId="{46621F1A-DB74-462F-8302-A90D3DA5302B}" type="pres">
      <dgm:prSet presAssocID="{934F2211-ECE3-468F-8D8B-91595244E33F}" presName="Child" presStyleLbl="revTx" presStyleIdx="13" presStyleCnt="17">
        <dgm:presLayoutVars>
          <dgm:chMax val="0"/>
          <dgm:chPref val="0"/>
          <dgm:bulletEnabled val="1"/>
        </dgm:presLayoutVars>
      </dgm:prSet>
      <dgm:spPr/>
      <dgm:t>
        <a:bodyPr/>
        <a:lstStyle/>
        <a:p>
          <a:endParaRPr lang="pl-PL"/>
        </a:p>
      </dgm:t>
    </dgm:pt>
    <dgm:pt modelId="{B319F593-ABB9-4385-87B8-1F3858ED1ED7}" type="pres">
      <dgm:prSet presAssocID="{EBD6655B-F0A3-4E31-963E-73B321A49364}" presName="childComposite" presStyleCnt="0">
        <dgm:presLayoutVars>
          <dgm:chMax val="0"/>
          <dgm:chPref val="0"/>
        </dgm:presLayoutVars>
      </dgm:prSet>
      <dgm:spPr/>
    </dgm:pt>
    <dgm:pt modelId="{F696C7F6-7466-4279-A264-15A23229C8CF}" type="pres">
      <dgm:prSet presAssocID="{EBD6655B-F0A3-4E31-963E-73B321A49364}" presName="ChildAccent" presStyleLbl="solidFgAcc1" presStyleIdx="12" presStyleCnt="15"/>
      <dgm:spPr/>
    </dgm:pt>
    <dgm:pt modelId="{82B4059C-C6AF-4B74-A035-6A940F990C03}" type="pres">
      <dgm:prSet presAssocID="{EBD6655B-F0A3-4E31-963E-73B321A49364}" presName="Child" presStyleLbl="revTx" presStyleIdx="14" presStyleCnt="17">
        <dgm:presLayoutVars>
          <dgm:chMax val="0"/>
          <dgm:chPref val="0"/>
          <dgm:bulletEnabled val="1"/>
        </dgm:presLayoutVars>
      </dgm:prSet>
      <dgm:spPr/>
      <dgm:t>
        <a:bodyPr/>
        <a:lstStyle/>
        <a:p>
          <a:endParaRPr lang="pl-PL"/>
        </a:p>
      </dgm:t>
    </dgm:pt>
    <dgm:pt modelId="{5DB2195F-24F8-4A3E-8DD8-FADCAAB29DD7}" type="pres">
      <dgm:prSet presAssocID="{D2B84705-F41B-4E7B-B375-22BDE4EACE4D}" presName="childComposite" presStyleCnt="0">
        <dgm:presLayoutVars>
          <dgm:chMax val="0"/>
          <dgm:chPref val="0"/>
        </dgm:presLayoutVars>
      </dgm:prSet>
      <dgm:spPr/>
    </dgm:pt>
    <dgm:pt modelId="{C225AE3D-A7E1-4C10-8D77-2255AFB00A65}" type="pres">
      <dgm:prSet presAssocID="{D2B84705-F41B-4E7B-B375-22BDE4EACE4D}" presName="ChildAccent" presStyleLbl="solidFgAcc1" presStyleIdx="13" presStyleCnt="15"/>
      <dgm:spPr/>
    </dgm:pt>
    <dgm:pt modelId="{80D0BDA1-54EA-40E0-8F25-4E8A3B6C6EE2}" type="pres">
      <dgm:prSet presAssocID="{D2B84705-F41B-4E7B-B375-22BDE4EACE4D}" presName="Child" presStyleLbl="revTx" presStyleIdx="15" presStyleCnt="17">
        <dgm:presLayoutVars>
          <dgm:chMax val="0"/>
          <dgm:chPref val="0"/>
          <dgm:bulletEnabled val="1"/>
        </dgm:presLayoutVars>
      </dgm:prSet>
      <dgm:spPr/>
      <dgm:t>
        <a:bodyPr/>
        <a:lstStyle/>
        <a:p>
          <a:endParaRPr lang="pl-PL"/>
        </a:p>
      </dgm:t>
    </dgm:pt>
    <dgm:pt modelId="{DF566CD9-07CE-4E06-A3C7-5429276B9A02}" type="pres">
      <dgm:prSet presAssocID="{94BB302A-81E1-4BFD-A3FC-A164D0D66B21}" presName="childComposite" presStyleCnt="0">
        <dgm:presLayoutVars>
          <dgm:chMax val="0"/>
          <dgm:chPref val="0"/>
        </dgm:presLayoutVars>
      </dgm:prSet>
      <dgm:spPr/>
    </dgm:pt>
    <dgm:pt modelId="{B0FE65EF-FBE6-4499-B66F-34B58930C5AA}" type="pres">
      <dgm:prSet presAssocID="{94BB302A-81E1-4BFD-A3FC-A164D0D66B21}" presName="ChildAccent" presStyleLbl="solidFgAcc1" presStyleIdx="14" presStyleCnt="15"/>
      <dgm:spPr/>
    </dgm:pt>
    <dgm:pt modelId="{3A87C917-85FD-44D3-A09D-611F195EF3DC}" type="pres">
      <dgm:prSet presAssocID="{94BB302A-81E1-4BFD-A3FC-A164D0D66B21}" presName="Child" presStyleLbl="revTx" presStyleIdx="16" presStyleCnt="17">
        <dgm:presLayoutVars>
          <dgm:chMax val="0"/>
          <dgm:chPref val="0"/>
          <dgm:bulletEnabled val="1"/>
        </dgm:presLayoutVars>
      </dgm:prSet>
      <dgm:spPr/>
      <dgm:t>
        <a:bodyPr/>
        <a:lstStyle/>
        <a:p>
          <a:endParaRPr lang="pl-PL"/>
        </a:p>
      </dgm:t>
    </dgm:pt>
  </dgm:ptLst>
  <dgm:cxnLst>
    <dgm:cxn modelId="{684EF014-EBFC-4B43-9004-F89B752B89A5}" srcId="{EE25A4E8-8AE4-4D7A-ACAD-5D10A6C301CC}" destId="{94BB302A-81E1-4BFD-A3FC-A164D0D66B21}" srcOrd="8" destOrd="0" parTransId="{7950DA73-20E9-4823-A99D-A6FF01CFEB0A}" sibTransId="{46036E4A-00D4-43FB-BA48-46AE64678BC8}"/>
    <dgm:cxn modelId="{318AD586-10F1-41E2-8463-7AA851398F79}" srcId="{67A75335-C1F0-48B5-9857-DDD8D08E95E2}" destId="{6C0AEA31-1D51-479A-9410-F0C3757AC45E}" srcOrd="0" destOrd="0" parTransId="{C71D6288-42AB-4CB2-AC0B-4A6F87BFA8FB}" sibTransId="{09409526-A8B8-47DE-BD17-339FAF9D7F59}"/>
    <dgm:cxn modelId="{512B2C46-A91A-4940-B270-C6ED83C43860}" srcId="{6C0AEA31-1D51-479A-9410-F0C3757AC45E}" destId="{3EB49204-E4F6-47E6-AC19-CA1113816497}" srcOrd="5" destOrd="0" parTransId="{D86F6EED-63A5-431A-9395-39F944F8DDC8}" sibTransId="{23C24DD1-9562-4BF6-9D20-E354E111242D}"/>
    <dgm:cxn modelId="{8853FBFC-4DB5-4223-8299-FCFCFB750F38}" type="presOf" srcId="{1CB6BC3C-09F6-451F-8BD1-0D71FBE1752B}" destId="{759365C5-F929-42C3-90C9-324B0A638B38}" srcOrd="0" destOrd="0" presId="urn:microsoft.com/office/officeart/2008/layout/SquareAccentList"/>
    <dgm:cxn modelId="{3CE3A4C5-C61A-4A65-BEB0-F1A25968F6B5}" type="presOf" srcId="{A3273F1C-C99E-4EEE-BD4C-55AF09242F2B}" destId="{EBBF1C85-D469-4E46-9974-92D0354CFA88}" srcOrd="0" destOrd="0" presId="urn:microsoft.com/office/officeart/2008/layout/SquareAccentList"/>
    <dgm:cxn modelId="{E12E0B6C-FD6D-4DFE-9D9D-D5F5B7B7BB1F}" srcId="{6C0AEA31-1D51-479A-9410-F0C3757AC45E}" destId="{5D6DB39A-2C6D-46F6-A38C-5AB955446405}" srcOrd="4" destOrd="0" parTransId="{82815C5E-8A3B-4A4D-8E44-DCA82D3E615E}" sibTransId="{66F8CC87-6877-4231-AB6A-974E76452022}"/>
    <dgm:cxn modelId="{4C5A983C-3725-4F53-B882-F3222052E964}" type="presOf" srcId="{EBD6655B-F0A3-4E31-963E-73B321A49364}" destId="{82B4059C-C6AF-4B74-A035-6A940F990C03}" srcOrd="0" destOrd="0" presId="urn:microsoft.com/office/officeart/2008/layout/SquareAccentList"/>
    <dgm:cxn modelId="{0B216503-DBD1-4F65-AD48-32FDAD510A14}" type="presOf" srcId="{16818718-D22F-4D41-A706-9080A90B66F7}" destId="{C920D9FD-BEC6-4E97-AE9D-6893C948EFB7}" srcOrd="0" destOrd="0" presId="urn:microsoft.com/office/officeart/2008/layout/SquareAccentList"/>
    <dgm:cxn modelId="{2E4A32BA-9FFE-4700-8E60-12E390541E05}" srcId="{EE25A4E8-8AE4-4D7A-ACAD-5D10A6C301CC}" destId="{EBD6655B-F0A3-4E31-963E-73B321A49364}" srcOrd="6" destOrd="0" parTransId="{5BDA9B96-5332-475A-B7A2-35115952D7EA}" sibTransId="{EC2F3C10-BD43-4547-AE46-2E1B83F60343}"/>
    <dgm:cxn modelId="{A038AB13-AF74-4A4E-BAF8-2D81AD07D5C0}" srcId="{6C0AEA31-1D51-479A-9410-F0C3757AC45E}" destId="{16818718-D22F-4D41-A706-9080A90B66F7}" srcOrd="1" destOrd="0" parTransId="{CEA4E58C-FD97-44FF-BBB5-1019E5BB74FD}" sibTransId="{A86E386D-614A-4AAA-80A7-745A35B009BC}"/>
    <dgm:cxn modelId="{00AAF9D4-8264-4F92-9C97-4C4C79071C25}" type="presOf" srcId="{A0E93B1D-85AB-4CB9-AC44-351F1718CECA}" destId="{3A73ACA4-2615-4096-8C2C-4810FBA27AB9}" srcOrd="0" destOrd="0" presId="urn:microsoft.com/office/officeart/2008/layout/SquareAccentList"/>
    <dgm:cxn modelId="{A4101275-73D1-4D6C-9603-B044BA384E38}" type="presOf" srcId="{94BB302A-81E1-4BFD-A3FC-A164D0D66B21}" destId="{3A87C917-85FD-44D3-A09D-611F195EF3DC}" srcOrd="0" destOrd="0" presId="urn:microsoft.com/office/officeart/2008/layout/SquareAccentList"/>
    <dgm:cxn modelId="{8E0FFBE9-FA5B-4A40-B390-E9FEC1E6F2F0}" srcId="{EE25A4E8-8AE4-4D7A-ACAD-5D10A6C301CC}" destId="{A0E93B1D-85AB-4CB9-AC44-351F1718CECA}" srcOrd="3" destOrd="0" parTransId="{0BAF611C-9870-4020-963E-32C9575249F5}" sibTransId="{D072592B-CE58-4CE5-AFBE-E7853B37A94B}"/>
    <dgm:cxn modelId="{E6E460FA-D0FA-4D98-92DC-B59433677B5F}" srcId="{EE25A4E8-8AE4-4D7A-ACAD-5D10A6C301CC}" destId="{C41CB7ED-FC43-4CF5-9B4F-3AE8FE3DCF99}" srcOrd="2" destOrd="0" parTransId="{1B051A1F-6C3C-490E-89AF-CB1E2B22311B}" sibTransId="{C44FC34D-EE51-4F3B-9038-3E91C263DB0F}"/>
    <dgm:cxn modelId="{5C831976-70C2-4D85-8010-120352030195}" type="presOf" srcId="{67A75335-C1F0-48B5-9857-DDD8D08E95E2}" destId="{0774F9E0-BE64-41E4-B628-177F0D5B432E}" srcOrd="0" destOrd="0" presId="urn:microsoft.com/office/officeart/2008/layout/SquareAccentList"/>
    <dgm:cxn modelId="{6A3E78AC-2579-4A66-817F-AC66288F2E19}" srcId="{6C0AEA31-1D51-479A-9410-F0C3757AC45E}" destId="{96058446-590F-4CBC-91A7-32C12D2663D1}" srcOrd="0" destOrd="0" parTransId="{16472C19-0949-4848-95D5-EFD5DC7EF3DC}" sibTransId="{C57FC6B9-C58E-4FFF-A947-0983A24FCBFA}"/>
    <dgm:cxn modelId="{B7061CFC-99BA-41C8-8A4B-871321097058}" type="presOf" srcId="{D2B84705-F41B-4E7B-B375-22BDE4EACE4D}" destId="{80D0BDA1-54EA-40E0-8F25-4E8A3B6C6EE2}" srcOrd="0" destOrd="0" presId="urn:microsoft.com/office/officeart/2008/layout/SquareAccentList"/>
    <dgm:cxn modelId="{64EC6D67-06FE-4176-96CC-2D194AC751B2}" srcId="{EE25A4E8-8AE4-4D7A-ACAD-5D10A6C301CC}" destId="{934F2211-ECE3-468F-8D8B-91595244E33F}" srcOrd="5" destOrd="0" parTransId="{B9F20CB3-0723-4999-BFA0-DABF878CBBEF}" sibTransId="{2F573EE8-ED84-4E8B-B5F3-3ABB2BF7D161}"/>
    <dgm:cxn modelId="{C60DC1DF-DCE6-444D-A245-26A62C5B6CC7}" type="presOf" srcId="{C41CB7ED-FC43-4CF5-9B4F-3AE8FE3DCF99}" destId="{CD1F1138-E2FD-4274-B371-CD6CBC804345}" srcOrd="0" destOrd="0" presId="urn:microsoft.com/office/officeart/2008/layout/SquareAccentList"/>
    <dgm:cxn modelId="{052B3197-F50F-48CF-88B5-AB7E7201BDF4}" type="presOf" srcId="{0CCED73F-BC16-4499-ABDE-A17D158033C0}" destId="{324D574A-817D-4CD4-8B00-EEAC7F54FBB6}" srcOrd="0" destOrd="0" presId="urn:microsoft.com/office/officeart/2008/layout/SquareAccentList"/>
    <dgm:cxn modelId="{2EEE862F-F1E1-4616-B87C-1978BEB8DDD9}" srcId="{67A75335-C1F0-48B5-9857-DDD8D08E95E2}" destId="{EE25A4E8-8AE4-4D7A-ACAD-5D10A6C301CC}" srcOrd="1" destOrd="0" parTransId="{726F16E6-EC44-44CE-81F2-74B5B2A0E13C}" sibTransId="{A89D8E54-71D9-4085-8C36-C16EBC7375CF}"/>
    <dgm:cxn modelId="{8CB57B57-0E18-4D33-B369-7D4EEEFD6CF6}" type="presOf" srcId="{5D6DB39A-2C6D-46F6-A38C-5AB955446405}" destId="{21E0C3AC-DAE9-4678-AEB7-9E69B77F0344}" srcOrd="0" destOrd="0" presId="urn:microsoft.com/office/officeart/2008/layout/SquareAccentList"/>
    <dgm:cxn modelId="{E9CEAAD5-A0FE-47EF-B4F3-FEF8FD679EE6}" srcId="{EE25A4E8-8AE4-4D7A-ACAD-5D10A6C301CC}" destId="{2EAECC1D-E6CF-48D0-A6B8-0990B1411BC4}" srcOrd="4" destOrd="0" parTransId="{A03120A7-2998-4C11-A9D9-25E43EBD12EA}" sibTransId="{58227838-0EB6-420A-AE8E-78E3B5CF9DDB}"/>
    <dgm:cxn modelId="{3E766795-C602-48E5-8303-38D091222040}" type="presOf" srcId="{2EAECC1D-E6CF-48D0-A6B8-0990B1411BC4}" destId="{39A601AE-725D-4A9D-A768-CBE1C52485E4}" srcOrd="0" destOrd="0" presId="urn:microsoft.com/office/officeart/2008/layout/SquareAccentList"/>
    <dgm:cxn modelId="{ABB748EA-5195-47FD-A6AA-32C7C7459C46}" type="presOf" srcId="{EE25A4E8-8AE4-4D7A-ACAD-5D10A6C301CC}" destId="{BC2E4896-E4A9-42A3-BE25-2A8CAB1CA03E}" srcOrd="0" destOrd="0" presId="urn:microsoft.com/office/officeart/2008/layout/SquareAccentList"/>
    <dgm:cxn modelId="{19CA5564-A131-49F9-B758-3E796CFC9500}" type="presOf" srcId="{6C0AEA31-1D51-479A-9410-F0C3757AC45E}" destId="{2C768A6B-737F-4141-BCC8-DD2F1E68BE7E}" srcOrd="0" destOrd="0" presId="urn:microsoft.com/office/officeart/2008/layout/SquareAccentList"/>
    <dgm:cxn modelId="{DDD23B48-3C3F-42E4-BE62-B8A6E604C4D3}" srcId="{6C0AEA31-1D51-479A-9410-F0C3757AC45E}" destId="{1CB6BC3C-09F6-451F-8BD1-0D71FBE1752B}" srcOrd="2" destOrd="0" parTransId="{E01D0E9C-4D08-45A5-83FC-B24B16FE0585}" sibTransId="{BF7B31AD-87E4-42BD-BBFE-5EB3A0E821C5}"/>
    <dgm:cxn modelId="{BEEC78C5-A141-4584-B2CD-01A3DF8E581F}" srcId="{EE25A4E8-8AE4-4D7A-ACAD-5D10A6C301CC}" destId="{A3273F1C-C99E-4EEE-BD4C-55AF09242F2B}" srcOrd="1" destOrd="0" parTransId="{8DB6527C-120B-4763-B0F2-1ED5224A7B56}" sibTransId="{A9382444-71D1-4AC6-B6DC-FB351D13BECF}"/>
    <dgm:cxn modelId="{B0EB8429-E726-4011-9F25-DD64E35C3535}" srcId="{EE25A4E8-8AE4-4D7A-ACAD-5D10A6C301CC}" destId="{D2B84705-F41B-4E7B-B375-22BDE4EACE4D}" srcOrd="7" destOrd="0" parTransId="{431868F5-223E-4E81-A5F6-18F07F3F3D45}" sibTransId="{EC83D65C-3D80-49A5-9B81-9AB1D652C78F}"/>
    <dgm:cxn modelId="{409D8ADC-3DEA-477A-9245-2F9C2B8A618E}" type="presOf" srcId="{96058446-590F-4CBC-91A7-32C12D2663D1}" destId="{0C317B35-CAC3-40F2-A4F5-BE2594A63BD7}" srcOrd="0" destOrd="0" presId="urn:microsoft.com/office/officeart/2008/layout/SquareAccentList"/>
    <dgm:cxn modelId="{5939543E-6919-4014-99E4-8842E667DDF2}" type="presOf" srcId="{23FA0422-8C7E-419F-A3F8-6B4DA9E29A70}" destId="{BB4FD43F-3025-4A46-8558-D5D9A2D30525}" srcOrd="0" destOrd="0" presId="urn:microsoft.com/office/officeart/2008/layout/SquareAccentList"/>
    <dgm:cxn modelId="{E4ECDD51-0293-48B6-BFCE-7F8569B2B510}" srcId="{6C0AEA31-1D51-479A-9410-F0C3757AC45E}" destId="{0CCED73F-BC16-4499-ABDE-A17D158033C0}" srcOrd="3" destOrd="0" parTransId="{1D1B474D-2F6C-433A-AC67-715B05CA3A0D}" sibTransId="{E9F3CEF3-2E1E-4831-9DF4-F626937E45D0}"/>
    <dgm:cxn modelId="{72105992-CC78-4891-B5FE-B235D5A641CF}" type="presOf" srcId="{934F2211-ECE3-468F-8D8B-91595244E33F}" destId="{46621F1A-DB74-462F-8302-A90D3DA5302B}" srcOrd="0" destOrd="0" presId="urn:microsoft.com/office/officeart/2008/layout/SquareAccentList"/>
    <dgm:cxn modelId="{87CFA21E-C746-404F-8436-28356FFF1420}" type="presOf" srcId="{3EB49204-E4F6-47E6-AC19-CA1113816497}" destId="{3E711961-EA23-41C6-A7E2-D7057FD64193}" srcOrd="0" destOrd="0" presId="urn:microsoft.com/office/officeart/2008/layout/SquareAccentList"/>
    <dgm:cxn modelId="{508FD212-8EC8-4474-9DF2-18C817319C5B}" srcId="{EE25A4E8-8AE4-4D7A-ACAD-5D10A6C301CC}" destId="{23FA0422-8C7E-419F-A3F8-6B4DA9E29A70}" srcOrd="0" destOrd="0" parTransId="{2D23B9B3-0387-4EA9-AA78-4723F0730320}" sibTransId="{9C4EC071-FA20-4042-8C17-1C38A0C6329A}"/>
    <dgm:cxn modelId="{308F860D-1694-4CE4-B44A-6A1A93CA8A28}" type="presParOf" srcId="{0774F9E0-BE64-41E4-B628-177F0D5B432E}" destId="{6E7D3EDE-CEB4-40B0-8A05-613E2DB6E545}" srcOrd="0" destOrd="0" presId="urn:microsoft.com/office/officeart/2008/layout/SquareAccentList"/>
    <dgm:cxn modelId="{40F8140B-E6DE-4BDB-AE2C-0D1A58A257D9}" type="presParOf" srcId="{6E7D3EDE-CEB4-40B0-8A05-613E2DB6E545}" destId="{3D373C6B-BE11-4EF5-B84B-7F96FE0F02FB}" srcOrd="0" destOrd="0" presId="urn:microsoft.com/office/officeart/2008/layout/SquareAccentList"/>
    <dgm:cxn modelId="{7F868829-7F92-44FF-ABE6-5F915B7A9B96}" type="presParOf" srcId="{3D373C6B-BE11-4EF5-B84B-7F96FE0F02FB}" destId="{4D0E688B-92AA-4082-953A-E4312DC55412}" srcOrd="0" destOrd="0" presId="urn:microsoft.com/office/officeart/2008/layout/SquareAccentList"/>
    <dgm:cxn modelId="{A572FFD4-9B45-4488-9CCF-043B34F8D6B5}" type="presParOf" srcId="{3D373C6B-BE11-4EF5-B84B-7F96FE0F02FB}" destId="{FE34293E-289F-4D54-964A-FD621BE79E1B}" srcOrd="1" destOrd="0" presId="urn:microsoft.com/office/officeart/2008/layout/SquareAccentList"/>
    <dgm:cxn modelId="{045840EE-DC0B-47EC-B161-B3C39010D563}" type="presParOf" srcId="{3D373C6B-BE11-4EF5-B84B-7F96FE0F02FB}" destId="{2C768A6B-737F-4141-BCC8-DD2F1E68BE7E}" srcOrd="2" destOrd="0" presId="urn:microsoft.com/office/officeart/2008/layout/SquareAccentList"/>
    <dgm:cxn modelId="{F62DFDCE-926F-4919-8EEB-32F50B7DEEC6}" type="presParOf" srcId="{6E7D3EDE-CEB4-40B0-8A05-613E2DB6E545}" destId="{75AD1C2C-E09D-4881-A537-4CCEA9AA88FA}" srcOrd="1" destOrd="0" presId="urn:microsoft.com/office/officeart/2008/layout/SquareAccentList"/>
    <dgm:cxn modelId="{1CC5EEC1-C5CC-464E-B2E7-22B3B0EE80C2}" type="presParOf" srcId="{75AD1C2C-E09D-4881-A537-4CCEA9AA88FA}" destId="{A6F6004F-8004-49BD-ADEA-F73F14CAAC8C}" srcOrd="0" destOrd="0" presId="urn:microsoft.com/office/officeart/2008/layout/SquareAccentList"/>
    <dgm:cxn modelId="{FA7545EF-EAE8-4B80-BD70-6F8FCD5DB2E5}" type="presParOf" srcId="{A6F6004F-8004-49BD-ADEA-F73F14CAAC8C}" destId="{98D56266-06DF-483E-A064-97621D69B635}" srcOrd="0" destOrd="0" presId="urn:microsoft.com/office/officeart/2008/layout/SquareAccentList"/>
    <dgm:cxn modelId="{5BAF85B3-B9F9-4143-94CD-3BC7A7E84946}" type="presParOf" srcId="{A6F6004F-8004-49BD-ADEA-F73F14CAAC8C}" destId="{0C317B35-CAC3-40F2-A4F5-BE2594A63BD7}" srcOrd="1" destOrd="0" presId="urn:microsoft.com/office/officeart/2008/layout/SquareAccentList"/>
    <dgm:cxn modelId="{9A08544E-DB89-4F3D-8272-7069422F1AAE}" type="presParOf" srcId="{75AD1C2C-E09D-4881-A537-4CCEA9AA88FA}" destId="{3177524D-0924-4FF0-B9F2-CA2901479512}" srcOrd="1" destOrd="0" presId="urn:microsoft.com/office/officeart/2008/layout/SquareAccentList"/>
    <dgm:cxn modelId="{E247118A-75FA-439B-AF21-E22D1BE93F01}" type="presParOf" srcId="{3177524D-0924-4FF0-B9F2-CA2901479512}" destId="{BFF29ABF-5B6E-48EA-BAFF-1541D0E1DBCB}" srcOrd="0" destOrd="0" presId="urn:microsoft.com/office/officeart/2008/layout/SquareAccentList"/>
    <dgm:cxn modelId="{5ED92178-D4AD-4AC4-8BE9-392DB202E8D2}" type="presParOf" srcId="{3177524D-0924-4FF0-B9F2-CA2901479512}" destId="{C920D9FD-BEC6-4E97-AE9D-6893C948EFB7}" srcOrd="1" destOrd="0" presId="urn:microsoft.com/office/officeart/2008/layout/SquareAccentList"/>
    <dgm:cxn modelId="{0E356ED5-C541-40C3-9787-958EEC8DDE3C}" type="presParOf" srcId="{75AD1C2C-E09D-4881-A537-4CCEA9AA88FA}" destId="{2191AD9F-8B7A-4D30-B175-97701FDECB33}" srcOrd="2" destOrd="0" presId="urn:microsoft.com/office/officeart/2008/layout/SquareAccentList"/>
    <dgm:cxn modelId="{294E06FB-F07D-46F9-A451-5DB82D1666DA}" type="presParOf" srcId="{2191AD9F-8B7A-4D30-B175-97701FDECB33}" destId="{3CF2CE03-63A1-4C48-823F-6D60DD464C91}" srcOrd="0" destOrd="0" presId="urn:microsoft.com/office/officeart/2008/layout/SquareAccentList"/>
    <dgm:cxn modelId="{7038691D-9058-4CFE-AAA2-74C8BB702F53}" type="presParOf" srcId="{2191AD9F-8B7A-4D30-B175-97701FDECB33}" destId="{759365C5-F929-42C3-90C9-324B0A638B38}" srcOrd="1" destOrd="0" presId="urn:microsoft.com/office/officeart/2008/layout/SquareAccentList"/>
    <dgm:cxn modelId="{422EAC71-C8EC-43DC-A93C-5FE4BAD65FD8}" type="presParOf" srcId="{75AD1C2C-E09D-4881-A537-4CCEA9AA88FA}" destId="{8F1CB88D-D9C3-477D-8883-09B542B704DA}" srcOrd="3" destOrd="0" presId="urn:microsoft.com/office/officeart/2008/layout/SquareAccentList"/>
    <dgm:cxn modelId="{EF5435C7-02D3-4156-8668-E1FA669C1F62}" type="presParOf" srcId="{8F1CB88D-D9C3-477D-8883-09B542B704DA}" destId="{9CA1925E-D6D2-4340-9234-EEF0A6B10AE9}" srcOrd="0" destOrd="0" presId="urn:microsoft.com/office/officeart/2008/layout/SquareAccentList"/>
    <dgm:cxn modelId="{073060F6-4476-4DF4-8F5C-70E8911A4FC1}" type="presParOf" srcId="{8F1CB88D-D9C3-477D-8883-09B542B704DA}" destId="{324D574A-817D-4CD4-8B00-EEAC7F54FBB6}" srcOrd="1" destOrd="0" presId="urn:microsoft.com/office/officeart/2008/layout/SquareAccentList"/>
    <dgm:cxn modelId="{08F8F5F2-05EE-4B1B-A0A7-F592E38E65CC}" type="presParOf" srcId="{75AD1C2C-E09D-4881-A537-4CCEA9AA88FA}" destId="{02DF6597-D275-4DB6-8FA9-5500B43D544F}" srcOrd="4" destOrd="0" presId="urn:microsoft.com/office/officeart/2008/layout/SquareAccentList"/>
    <dgm:cxn modelId="{953B06CD-8A04-4EBB-B3B0-039EB52F5895}" type="presParOf" srcId="{02DF6597-D275-4DB6-8FA9-5500B43D544F}" destId="{D4A5A968-FC6A-493E-8146-424A50D4675D}" srcOrd="0" destOrd="0" presId="urn:microsoft.com/office/officeart/2008/layout/SquareAccentList"/>
    <dgm:cxn modelId="{A903304F-31BE-4A04-9712-B172722F52AD}" type="presParOf" srcId="{02DF6597-D275-4DB6-8FA9-5500B43D544F}" destId="{21E0C3AC-DAE9-4678-AEB7-9E69B77F0344}" srcOrd="1" destOrd="0" presId="urn:microsoft.com/office/officeart/2008/layout/SquareAccentList"/>
    <dgm:cxn modelId="{C8AACDF0-BCA4-4175-9D96-A5F7DA6B8F9B}" type="presParOf" srcId="{75AD1C2C-E09D-4881-A537-4CCEA9AA88FA}" destId="{7502B1A7-1C15-490F-9721-0AD6DBFB19AE}" srcOrd="5" destOrd="0" presId="urn:microsoft.com/office/officeart/2008/layout/SquareAccentList"/>
    <dgm:cxn modelId="{11805D46-BE2A-4880-A7A0-E69AC2960D6C}" type="presParOf" srcId="{7502B1A7-1C15-490F-9721-0AD6DBFB19AE}" destId="{44EA2054-BBE8-4C5A-B701-5AA4668F734F}" srcOrd="0" destOrd="0" presId="urn:microsoft.com/office/officeart/2008/layout/SquareAccentList"/>
    <dgm:cxn modelId="{01F6F790-053E-4D99-A8FD-C1AFEB02D06C}" type="presParOf" srcId="{7502B1A7-1C15-490F-9721-0AD6DBFB19AE}" destId="{3E711961-EA23-41C6-A7E2-D7057FD64193}" srcOrd="1" destOrd="0" presId="urn:microsoft.com/office/officeart/2008/layout/SquareAccentList"/>
    <dgm:cxn modelId="{978536E8-89C7-4577-8CD6-6C86A1212188}" type="presParOf" srcId="{0774F9E0-BE64-41E4-B628-177F0D5B432E}" destId="{CBD9AD53-7437-45E9-B1DB-D8BED85C429F}" srcOrd="1" destOrd="0" presId="urn:microsoft.com/office/officeart/2008/layout/SquareAccentList"/>
    <dgm:cxn modelId="{FD4570C8-F750-4AF2-9196-10C6BA984333}" type="presParOf" srcId="{CBD9AD53-7437-45E9-B1DB-D8BED85C429F}" destId="{801C933B-F62E-4954-92F4-35693743397A}" srcOrd="0" destOrd="0" presId="urn:microsoft.com/office/officeart/2008/layout/SquareAccentList"/>
    <dgm:cxn modelId="{31B2A864-719F-4C4A-A64F-6EFAE97595A0}" type="presParOf" srcId="{801C933B-F62E-4954-92F4-35693743397A}" destId="{2E79D606-4947-49AE-B3B0-82E2E3753539}" srcOrd="0" destOrd="0" presId="urn:microsoft.com/office/officeart/2008/layout/SquareAccentList"/>
    <dgm:cxn modelId="{47CAA63D-F026-49C2-B7F1-D25EE90914D7}" type="presParOf" srcId="{801C933B-F62E-4954-92F4-35693743397A}" destId="{A2A36FC1-7A92-4303-9CCC-F6CE60444255}" srcOrd="1" destOrd="0" presId="urn:microsoft.com/office/officeart/2008/layout/SquareAccentList"/>
    <dgm:cxn modelId="{8113574C-A58B-46A7-9F28-D814E0C5CC95}" type="presParOf" srcId="{801C933B-F62E-4954-92F4-35693743397A}" destId="{BC2E4896-E4A9-42A3-BE25-2A8CAB1CA03E}" srcOrd="2" destOrd="0" presId="urn:microsoft.com/office/officeart/2008/layout/SquareAccentList"/>
    <dgm:cxn modelId="{1B780F4A-FB92-41E7-9AD1-EE5766B2C18B}" type="presParOf" srcId="{CBD9AD53-7437-45E9-B1DB-D8BED85C429F}" destId="{3F9DB33B-4B4B-449E-AA67-8E0DC43A1EA1}" srcOrd="1" destOrd="0" presId="urn:microsoft.com/office/officeart/2008/layout/SquareAccentList"/>
    <dgm:cxn modelId="{866CCE12-A058-4FBA-8D58-6C1DB5E539AC}" type="presParOf" srcId="{3F9DB33B-4B4B-449E-AA67-8E0DC43A1EA1}" destId="{68AC941F-7E29-4D71-BC81-5E5FCB8DEFBD}" srcOrd="0" destOrd="0" presId="urn:microsoft.com/office/officeart/2008/layout/SquareAccentList"/>
    <dgm:cxn modelId="{09C889F5-9A54-4108-A108-2AEEF5755B49}" type="presParOf" srcId="{68AC941F-7E29-4D71-BC81-5E5FCB8DEFBD}" destId="{13284BE8-6A89-4351-94F5-5C65A032D5A9}" srcOrd="0" destOrd="0" presId="urn:microsoft.com/office/officeart/2008/layout/SquareAccentList"/>
    <dgm:cxn modelId="{70D151AA-A70D-440F-85F9-20430F6489E1}" type="presParOf" srcId="{68AC941F-7E29-4D71-BC81-5E5FCB8DEFBD}" destId="{BB4FD43F-3025-4A46-8558-D5D9A2D30525}" srcOrd="1" destOrd="0" presId="urn:microsoft.com/office/officeart/2008/layout/SquareAccentList"/>
    <dgm:cxn modelId="{6F9269CD-479A-4AEA-8C1B-CB8A5C45A7E9}" type="presParOf" srcId="{3F9DB33B-4B4B-449E-AA67-8E0DC43A1EA1}" destId="{821589DE-8809-4722-AD3B-01C51A8E6192}" srcOrd="1" destOrd="0" presId="urn:microsoft.com/office/officeart/2008/layout/SquareAccentList"/>
    <dgm:cxn modelId="{E0F97F73-AE61-4809-B8A3-188BC199EE93}" type="presParOf" srcId="{821589DE-8809-4722-AD3B-01C51A8E6192}" destId="{5CA5A54A-8B78-424C-8791-257CCB33EED7}" srcOrd="0" destOrd="0" presId="urn:microsoft.com/office/officeart/2008/layout/SquareAccentList"/>
    <dgm:cxn modelId="{261F05BE-2BBE-4D4C-A7A5-A5008F3287CF}" type="presParOf" srcId="{821589DE-8809-4722-AD3B-01C51A8E6192}" destId="{EBBF1C85-D469-4E46-9974-92D0354CFA88}" srcOrd="1" destOrd="0" presId="urn:microsoft.com/office/officeart/2008/layout/SquareAccentList"/>
    <dgm:cxn modelId="{34C6B410-4B4B-4BD5-8BB3-BD889B53FC9B}" type="presParOf" srcId="{3F9DB33B-4B4B-449E-AA67-8E0DC43A1EA1}" destId="{E94BEC49-E173-49A9-B9B4-6EA58FDA084F}" srcOrd="2" destOrd="0" presId="urn:microsoft.com/office/officeart/2008/layout/SquareAccentList"/>
    <dgm:cxn modelId="{0EB031AD-52BF-4442-A8C9-2F33884FB845}" type="presParOf" srcId="{E94BEC49-E173-49A9-B9B4-6EA58FDA084F}" destId="{870A2AD8-DBCB-4CE7-AC8C-E68C3F70A2AB}" srcOrd="0" destOrd="0" presId="urn:microsoft.com/office/officeart/2008/layout/SquareAccentList"/>
    <dgm:cxn modelId="{6CFE87F4-EFBA-4C2D-841B-216D66E53129}" type="presParOf" srcId="{E94BEC49-E173-49A9-B9B4-6EA58FDA084F}" destId="{CD1F1138-E2FD-4274-B371-CD6CBC804345}" srcOrd="1" destOrd="0" presId="urn:microsoft.com/office/officeart/2008/layout/SquareAccentList"/>
    <dgm:cxn modelId="{58BFC5C8-F829-4973-844F-33D96C4F3002}" type="presParOf" srcId="{3F9DB33B-4B4B-449E-AA67-8E0DC43A1EA1}" destId="{D45D105C-B1B0-4E17-92DA-E1F7AC119778}" srcOrd="3" destOrd="0" presId="urn:microsoft.com/office/officeart/2008/layout/SquareAccentList"/>
    <dgm:cxn modelId="{4E067D0B-075A-44A3-ADAE-C4E0E986366F}" type="presParOf" srcId="{D45D105C-B1B0-4E17-92DA-E1F7AC119778}" destId="{21ED6E00-531B-4A1B-9AFC-F98021BA58D8}" srcOrd="0" destOrd="0" presId="urn:microsoft.com/office/officeart/2008/layout/SquareAccentList"/>
    <dgm:cxn modelId="{79007088-D46F-4797-9264-09B2AC07D226}" type="presParOf" srcId="{D45D105C-B1B0-4E17-92DA-E1F7AC119778}" destId="{3A73ACA4-2615-4096-8C2C-4810FBA27AB9}" srcOrd="1" destOrd="0" presId="urn:microsoft.com/office/officeart/2008/layout/SquareAccentList"/>
    <dgm:cxn modelId="{8D9FE9F0-A1F8-4528-AB9B-C1BDC1CCD68F}" type="presParOf" srcId="{3F9DB33B-4B4B-449E-AA67-8E0DC43A1EA1}" destId="{4FE6627D-3D99-4908-B41B-59FF95B2355D}" srcOrd="4" destOrd="0" presId="urn:microsoft.com/office/officeart/2008/layout/SquareAccentList"/>
    <dgm:cxn modelId="{64F07741-6984-4EFD-A821-DBF7C48DAF9D}" type="presParOf" srcId="{4FE6627D-3D99-4908-B41B-59FF95B2355D}" destId="{93C292D1-B9AA-4E9E-95AB-43D8C8DA71DC}" srcOrd="0" destOrd="0" presId="urn:microsoft.com/office/officeart/2008/layout/SquareAccentList"/>
    <dgm:cxn modelId="{A3350ECA-A79C-4540-AC28-4D1A4A107471}" type="presParOf" srcId="{4FE6627D-3D99-4908-B41B-59FF95B2355D}" destId="{39A601AE-725D-4A9D-A768-CBE1C52485E4}" srcOrd="1" destOrd="0" presId="urn:microsoft.com/office/officeart/2008/layout/SquareAccentList"/>
    <dgm:cxn modelId="{A7839EA0-C82B-4065-A8E9-3377603F117B}" type="presParOf" srcId="{3F9DB33B-4B4B-449E-AA67-8E0DC43A1EA1}" destId="{BFF0E1EF-147D-4411-BE3E-C9BE0CFA5903}" srcOrd="5" destOrd="0" presId="urn:microsoft.com/office/officeart/2008/layout/SquareAccentList"/>
    <dgm:cxn modelId="{D0E68F7E-4A83-49D9-8640-4FAED55BC98F}" type="presParOf" srcId="{BFF0E1EF-147D-4411-BE3E-C9BE0CFA5903}" destId="{4667D31E-7525-42AC-945C-AF866FEB2A00}" srcOrd="0" destOrd="0" presId="urn:microsoft.com/office/officeart/2008/layout/SquareAccentList"/>
    <dgm:cxn modelId="{E21779A0-D013-4ECD-A35F-E9E6A7CF5E2A}" type="presParOf" srcId="{BFF0E1EF-147D-4411-BE3E-C9BE0CFA5903}" destId="{46621F1A-DB74-462F-8302-A90D3DA5302B}" srcOrd="1" destOrd="0" presId="urn:microsoft.com/office/officeart/2008/layout/SquareAccentList"/>
    <dgm:cxn modelId="{EFDDDC7F-AA2E-4596-AF56-91BDE83AC2E2}" type="presParOf" srcId="{3F9DB33B-4B4B-449E-AA67-8E0DC43A1EA1}" destId="{B319F593-ABB9-4385-87B8-1F3858ED1ED7}" srcOrd="6" destOrd="0" presId="urn:microsoft.com/office/officeart/2008/layout/SquareAccentList"/>
    <dgm:cxn modelId="{B55F0C2D-FDCC-498E-8FCC-12C6AF88F44E}" type="presParOf" srcId="{B319F593-ABB9-4385-87B8-1F3858ED1ED7}" destId="{F696C7F6-7466-4279-A264-15A23229C8CF}" srcOrd="0" destOrd="0" presId="urn:microsoft.com/office/officeart/2008/layout/SquareAccentList"/>
    <dgm:cxn modelId="{3684E53C-3EA5-4E9A-8BA2-306B4E4A7D0B}" type="presParOf" srcId="{B319F593-ABB9-4385-87B8-1F3858ED1ED7}" destId="{82B4059C-C6AF-4B74-A035-6A940F990C03}" srcOrd="1" destOrd="0" presId="urn:microsoft.com/office/officeart/2008/layout/SquareAccentList"/>
    <dgm:cxn modelId="{003797CA-14F8-4E20-B0F4-E84238324419}" type="presParOf" srcId="{3F9DB33B-4B4B-449E-AA67-8E0DC43A1EA1}" destId="{5DB2195F-24F8-4A3E-8DD8-FADCAAB29DD7}" srcOrd="7" destOrd="0" presId="urn:microsoft.com/office/officeart/2008/layout/SquareAccentList"/>
    <dgm:cxn modelId="{16D66F62-1578-4DF3-BD0E-AA1800C04774}" type="presParOf" srcId="{5DB2195F-24F8-4A3E-8DD8-FADCAAB29DD7}" destId="{C225AE3D-A7E1-4C10-8D77-2255AFB00A65}" srcOrd="0" destOrd="0" presId="urn:microsoft.com/office/officeart/2008/layout/SquareAccentList"/>
    <dgm:cxn modelId="{26AB2C32-CEF0-40D7-84BB-74A279E32082}" type="presParOf" srcId="{5DB2195F-24F8-4A3E-8DD8-FADCAAB29DD7}" destId="{80D0BDA1-54EA-40E0-8F25-4E8A3B6C6EE2}" srcOrd="1" destOrd="0" presId="urn:microsoft.com/office/officeart/2008/layout/SquareAccentList"/>
    <dgm:cxn modelId="{17A2CCB1-4309-4A3B-BBD6-57C6957440FE}" type="presParOf" srcId="{3F9DB33B-4B4B-449E-AA67-8E0DC43A1EA1}" destId="{DF566CD9-07CE-4E06-A3C7-5429276B9A02}" srcOrd="8" destOrd="0" presId="urn:microsoft.com/office/officeart/2008/layout/SquareAccentList"/>
    <dgm:cxn modelId="{3B804DC7-7649-45C3-A7E5-D87E8BDCABBB}" type="presParOf" srcId="{DF566CD9-07CE-4E06-A3C7-5429276B9A02}" destId="{B0FE65EF-FBE6-4499-B66F-34B58930C5AA}" srcOrd="0" destOrd="0" presId="urn:microsoft.com/office/officeart/2008/layout/SquareAccentList"/>
    <dgm:cxn modelId="{4F33DE0C-72ED-4A0F-9622-6B55AFA4F2FD}" type="presParOf" srcId="{DF566CD9-07CE-4E06-A3C7-5429276B9A02}" destId="{3A87C917-85FD-44D3-A09D-611F195EF3DC}" srcOrd="1" destOrd="0" presId="urn:microsoft.com/office/officeart/2008/layout/SquareAccentList"/>
  </dgm:cxnLst>
  <dgm:bg/>
  <dgm:whole/>
  <dgm:extLst>
    <a:ext uri="http://schemas.microsoft.com/office/drawing/2008/diagram">
      <dsp:dataModelExt xmlns:dsp="http://schemas.microsoft.com/office/drawing/2008/diagram" relId="rId74"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7E331CD2-6143-445D-803B-41E89DB07D98}" type="doc">
      <dgm:prSet loTypeId="urn:microsoft.com/office/officeart/2005/8/layout/venn1" loCatId="relationship" qsTypeId="urn:microsoft.com/office/officeart/2005/8/quickstyle/3d3" qsCatId="3D" csTypeId="urn:microsoft.com/office/officeart/2005/8/colors/colorful5" csCatId="colorful" phldr="1"/>
      <dgm:spPr/>
    </dgm:pt>
    <dgm:pt modelId="{EC766311-7A48-4A79-80E2-597A82391FED}">
      <dgm:prSet phldrT="[Tekst]" custT="1"/>
      <dgm:spPr/>
      <dgm:t>
        <a:bodyPr/>
        <a:lstStyle/>
        <a:p>
          <a:r>
            <a:rPr lang="pl-PL" sz="1400"/>
            <a:t>opiekuńcza</a:t>
          </a:r>
        </a:p>
      </dgm:t>
    </dgm:pt>
    <dgm:pt modelId="{0945A268-4B73-4EB1-9A02-FE2296D7871D}" type="parTrans" cxnId="{1FA9076D-98CD-45EB-A6C6-8C176E484293}">
      <dgm:prSet/>
      <dgm:spPr/>
      <dgm:t>
        <a:bodyPr/>
        <a:lstStyle/>
        <a:p>
          <a:endParaRPr lang="pl-PL"/>
        </a:p>
      </dgm:t>
    </dgm:pt>
    <dgm:pt modelId="{14CF6A60-3A91-4AF4-A6D8-4B02960EC54A}" type="sibTrans" cxnId="{1FA9076D-98CD-45EB-A6C6-8C176E484293}">
      <dgm:prSet/>
      <dgm:spPr/>
      <dgm:t>
        <a:bodyPr/>
        <a:lstStyle/>
        <a:p>
          <a:endParaRPr lang="pl-PL"/>
        </a:p>
      </dgm:t>
    </dgm:pt>
    <dgm:pt modelId="{FC31433C-3485-41CD-9B4C-7F4DE972205C}">
      <dgm:prSet phldrT="[Tekst]" custT="1"/>
      <dgm:spPr/>
      <dgm:t>
        <a:bodyPr/>
        <a:lstStyle/>
        <a:p>
          <a:r>
            <a:rPr lang="pl-PL" sz="1400"/>
            <a:t>integracyjna</a:t>
          </a:r>
        </a:p>
      </dgm:t>
    </dgm:pt>
    <dgm:pt modelId="{91083698-390C-475F-AD3E-1E4484143698}" type="parTrans" cxnId="{8B8839FB-86D8-4C6A-A58B-7034F7FC7287}">
      <dgm:prSet/>
      <dgm:spPr/>
      <dgm:t>
        <a:bodyPr/>
        <a:lstStyle/>
        <a:p>
          <a:endParaRPr lang="pl-PL"/>
        </a:p>
      </dgm:t>
    </dgm:pt>
    <dgm:pt modelId="{B77B2864-9FCA-4381-889D-FCB05F314415}" type="sibTrans" cxnId="{8B8839FB-86D8-4C6A-A58B-7034F7FC7287}">
      <dgm:prSet/>
      <dgm:spPr/>
      <dgm:t>
        <a:bodyPr/>
        <a:lstStyle/>
        <a:p>
          <a:endParaRPr lang="pl-PL"/>
        </a:p>
      </dgm:t>
    </dgm:pt>
    <dgm:pt modelId="{F7553E6A-852C-43B1-8D89-664C23B29DCD}">
      <dgm:prSet phldrT="[Tekst]" custT="1"/>
      <dgm:spPr/>
      <dgm:t>
        <a:bodyPr/>
        <a:lstStyle/>
        <a:p>
          <a:r>
            <a:rPr lang="pl-PL" sz="1400"/>
            <a:t>edukacyjna/</a:t>
          </a:r>
          <a:br>
            <a:rPr lang="pl-PL" sz="1400"/>
          </a:br>
          <a:r>
            <a:rPr lang="pl-PL" sz="1400"/>
            <a:t>doradcza</a:t>
          </a:r>
          <a:br>
            <a:rPr lang="pl-PL" sz="1400"/>
          </a:br>
          <a:r>
            <a:rPr lang="pl-PL" sz="1400"/>
            <a:t>/informacyjna</a:t>
          </a:r>
        </a:p>
      </dgm:t>
    </dgm:pt>
    <dgm:pt modelId="{A8DE3D4F-3683-499A-8951-ED402D636172}" type="parTrans" cxnId="{B4F8ED0F-37BB-47F9-AB85-C2D9861999E0}">
      <dgm:prSet/>
      <dgm:spPr/>
      <dgm:t>
        <a:bodyPr/>
        <a:lstStyle/>
        <a:p>
          <a:endParaRPr lang="pl-PL"/>
        </a:p>
      </dgm:t>
    </dgm:pt>
    <dgm:pt modelId="{F6A5071E-2031-457E-A450-86EB08AF0603}" type="sibTrans" cxnId="{B4F8ED0F-37BB-47F9-AB85-C2D9861999E0}">
      <dgm:prSet/>
      <dgm:spPr/>
      <dgm:t>
        <a:bodyPr/>
        <a:lstStyle/>
        <a:p>
          <a:endParaRPr lang="pl-PL"/>
        </a:p>
      </dgm:t>
    </dgm:pt>
    <dgm:pt modelId="{3CA8BDFE-8531-4CA8-81FB-BC42AAFDA6C7}">
      <dgm:prSet custT="1"/>
      <dgm:spPr/>
      <dgm:t>
        <a:bodyPr/>
        <a:lstStyle/>
        <a:p>
          <a:r>
            <a:rPr lang="pl-PL" sz="1400"/>
            <a:t>wspierająco - aktywizująca</a:t>
          </a:r>
        </a:p>
      </dgm:t>
    </dgm:pt>
    <dgm:pt modelId="{2F09EA81-E6F8-44F8-A526-A95F8A4FE3EA}" type="parTrans" cxnId="{A63D31DA-3A41-4CB1-B589-E47C516AC982}">
      <dgm:prSet/>
      <dgm:spPr/>
      <dgm:t>
        <a:bodyPr/>
        <a:lstStyle/>
        <a:p>
          <a:endParaRPr lang="pl-PL"/>
        </a:p>
      </dgm:t>
    </dgm:pt>
    <dgm:pt modelId="{6D007684-C2CA-4949-9875-54A4C14F1AB4}" type="sibTrans" cxnId="{A63D31DA-3A41-4CB1-B589-E47C516AC982}">
      <dgm:prSet/>
      <dgm:spPr/>
      <dgm:t>
        <a:bodyPr/>
        <a:lstStyle/>
        <a:p>
          <a:endParaRPr lang="pl-PL"/>
        </a:p>
      </dgm:t>
    </dgm:pt>
    <dgm:pt modelId="{31872DF4-5483-4C1A-B060-8AEEF0C3588E}" type="pres">
      <dgm:prSet presAssocID="{7E331CD2-6143-445D-803B-41E89DB07D98}" presName="compositeShape" presStyleCnt="0">
        <dgm:presLayoutVars>
          <dgm:chMax val="7"/>
          <dgm:dir/>
          <dgm:resizeHandles val="exact"/>
        </dgm:presLayoutVars>
      </dgm:prSet>
      <dgm:spPr/>
    </dgm:pt>
    <dgm:pt modelId="{D9A12489-4CF5-4557-AE41-5E8C8AEC61DB}" type="pres">
      <dgm:prSet presAssocID="{EC766311-7A48-4A79-80E2-597A82391FED}" presName="circ1" presStyleLbl="vennNode1" presStyleIdx="0" presStyleCnt="4" custScaleX="127189"/>
      <dgm:spPr/>
      <dgm:t>
        <a:bodyPr/>
        <a:lstStyle/>
        <a:p>
          <a:endParaRPr lang="pl-PL"/>
        </a:p>
      </dgm:t>
    </dgm:pt>
    <dgm:pt modelId="{E946D837-B034-43A6-AF8E-4F8AF62AF51B}" type="pres">
      <dgm:prSet presAssocID="{EC766311-7A48-4A79-80E2-597A82391FED}" presName="circ1Tx" presStyleLbl="revTx" presStyleIdx="0" presStyleCnt="0">
        <dgm:presLayoutVars>
          <dgm:chMax val="0"/>
          <dgm:chPref val="0"/>
          <dgm:bulletEnabled val="1"/>
        </dgm:presLayoutVars>
      </dgm:prSet>
      <dgm:spPr/>
      <dgm:t>
        <a:bodyPr/>
        <a:lstStyle/>
        <a:p>
          <a:endParaRPr lang="pl-PL"/>
        </a:p>
      </dgm:t>
    </dgm:pt>
    <dgm:pt modelId="{9628F2CE-82B4-4518-BEF4-DA2A525966B2}" type="pres">
      <dgm:prSet presAssocID="{3CA8BDFE-8531-4CA8-81FB-BC42AAFDA6C7}" presName="circ2" presStyleLbl="vennNode1" presStyleIdx="1" presStyleCnt="4" custScaleX="320306"/>
      <dgm:spPr/>
      <dgm:t>
        <a:bodyPr/>
        <a:lstStyle/>
        <a:p>
          <a:endParaRPr lang="pl-PL"/>
        </a:p>
      </dgm:t>
    </dgm:pt>
    <dgm:pt modelId="{927318B9-2044-4EB3-B34E-6979D0DAC90D}" type="pres">
      <dgm:prSet presAssocID="{3CA8BDFE-8531-4CA8-81FB-BC42AAFDA6C7}" presName="circ2Tx" presStyleLbl="revTx" presStyleIdx="0" presStyleCnt="0">
        <dgm:presLayoutVars>
          <dgm:chMax val="0"/>
          <dgm:chPref val="0"/>
          <dgm:bulletEnabled val="1"/>
        </dgm:presLayoutVars>
      </dgm:prSet>
      <dgm:spPr/>
      <dgm:t>
        <a:bodyPr/>
        <a:lstStyle/>
        <a:p>
          <a:endParaRPr lang="pl-PL"/>
        </a:p>
      </dgm:t>
    </dgm:pt>
    <dgm:pt modelId="{2D170C55-0CF4-4631-8E2E-CB4439220E88}" type="pres">
      <dgm:prSet presAssocID="{FC31433C-3485-41CD-9B4C-7F4DE972205C}" presName="circ3" presStyleLbl="vennNode1" presStyleIdx="2" presStyleCnt="4" custScaleX="137871"/>
      <dgm:spPr/>
      <dgm:t>
        <a:bodyPr/>
        <a:lstStyle/>
        <a:p>
          <a:endParaRPr lang="pl-PL"/>
        </a:p>
      </dgm:t>
    </dgm:pt>
    <dgm:pt modelId="{19E37AC6-2365-4B04-AE56-A9A86F6FED90}" type="pres">
      <dgm:prSet presAssocID="{FC31433C-3485-41CD-9B4C-7F4DE972205C}" presName="circ3Tx" presStyleLbl="revTx" presStyleIdx="0" presStyleCnt="0">
        <dgm:presLayoutVars>
          <dgm:chMax val="0"/>
          <dgm:chPref val="0"/>
          <dgm:bulletEnabled val="1"/>
        </dgm:presLayoutVars>
      </dgm:prSet>
      <dgm:spPr/>
      <dgm:t>
        <a:bodyPr/>
        <a:lstStyle/>
        <a:p>
          <a:endParaRPr lang="pl-PL"/>
        </a:p>
      </dgm:t>
    </dgm:pt>
    <dgm:pt modelId="{3B0540D7-3DA8-424E-93BB-EC2BA88F0DEB}" type="pres">
      <dgm:prSet presAssocID="{F7553E6A-852C-43B1-8D89-664C23B29DCD}" presName="circ4" presStyleLbl="vennNode1" presStyleIdx="3" presStyleCnt="4" custScaleX="350267"/>
      <dgm:spPr/>
      <dgm:t>
        <a:bodyPr/>
        <a:lstStyle/>
        <a:p>
          <a:endParaRPr lang="pl-PL"/>
        </a:p>
      </dgm:t>
    </dgm:pt>
    <dgm:pt modelId="{016C9338-0EB9-41A4-A7D1-092D50D0C5A6}" type="pres">
      <dgm:prSet presAssocID="{F7553E6A-852C-43B1-8D89-664C23B29DCD}" presName="circ4Tx" presStyleLbl="revTx" presStyleIdx="0" presStyleCnt="0">
        <dgm:presLayoutVars>
          <dgm:chMax val="0"/>
          <dgm:chPref val="0"/>
          <dgm:bulletEnabled val="1"/>
        </dgm:presLayoutVars>
      </dgm:prSet>
      <dgm:spPr/>
      <dgm:t>
        <a:bodyPr/>
        <a:lstStyle/>
        <a:p>
          <a:endParaRPr lang="pl-PL"/>
        </a:p>
      </dgm:t>
    </dgm:pt>
  </dgm:ptLst>
  <dgm:cxnLst>
    <dgm:cxn modelId="{15AD0129-ADBF-4434-9B50-823D0208AFB7}" type="presOf" srcId="{FC31433C-3485-41CD-9B4C-7F4DE972205C}" destId="{2D170C55-0CF4-4631-8E2E-CB4439220E88}" srcOrd="0" destOrd="0" presId="urn:microsoft.com/office/officeart/2005/8/layout/venn1"/>
    <dgm:cxn modelId="{52780311-ABDE-4E01-8BE0-3774A8E0F689}" type="presOf" srcId="{3CA8BDFE-8531-4CA8-81FB-BC42AAFDA6C7}" destId="{9628F2CE-82B4-4518-BEF4-DA2A525966B2}" srcOrd="0" destOrd="0" presId="urn:microsoft.com/office/officeart/2005/8/layout/venn1"/>
    <dgm:cxn modelId="{7F095B08-D715-4824-9616-FAD7080F0CCC}" type="presOf" srcId="{F7553E6A-852C-43B1-8D89-664C23B29DCD}" destId="{3B0540D7-3DA8-424E-93BB-EC2BA88F0DEB}" srcOrd="0" destOrd="0" presId="urn:microsoft.com/office/officeart/2005/8/layout/venn1"/>
    <dgm:cxn modelId="{297E035F-B036-44BD-99EA-1BE73ECEF3C8}" type="presOf" srcId="{3CA8BDFE-8531-4CA8-81FB-BC42AAFDA6C7}" destId="{927318B9-2044-4EB3-B34E-6979D0DAC90D}" srcOrd="1" destOrd="0" presId="urn:microsoft.com/office/officeart/2005/8/layout/venn1"/>
    <dgm:cxn modelId="{1FA9076D-98CD-45EB-A6C6-8C176E484293}" srcId="{7E331CD2-6143-445D-803B-41E89DB07D98}" destId="{EC766311-7A48-4A79-80E2-597A82391FED}" srcOrd="0" destOrd="0" parTransId="{0945A268-4B73-4EB1-9A02-FE2296D7871D}" sibTransId="{14CF6A60-3A91-4AF4-A6D8-4B02960EC54A}"/>
    <dgm:cxn modelId="{15CA2918-0016-49AB-9F51-1E76E64745FC}" type="presOf" srcId="{F7553E6A-852C-43B1-8D89-664C23B29DCD}" destId="{016C9338-0EB9-41A4-A7D1-092D50D0C5A6}" srcOrd="1" destOrd="0" presId="urn:microsoft.com/office/officeart/2005/8/layout/venn1"/>
    <dgm:cxn modelId="{E77D4505-CF4F-4EEC-8EB3-43DFF9FAE5C4}" type="presOf" srcId="{EC766311-7A48-4A79-80E2-597A82391FED}" destId="{E946D837-B034-43A6-AF8E-4F8AF62AF51B}" srcOrd="1" destOrd="0" presId="urn:microsoft.com/office/officeart/2005/8/layout/venn1"/>
    <dgm:cxn modelId="{A63D31DA-3A41-4CB1-B589-E47C516AC982}" srcId="{7E331CD2-6143-445D-803B-41E89DB07D98}" destId="{3CA8BDFE-8531-4CA8-81FB-BC42AAFDA6C7}" srcOrd="1" destOrd="0" parTransId="{2F09EA81-E6F8-44F8-A526-A95F8A4FE3EA}" sibTransId="{6D007684-C2CA-4949-9875-54A4C14F1AB4}"/>
    <dgm:cxn modelId="{F4303D1B-46C6-4953-8D14-36182EDEE44F}" type="presOf" srcId="{EC766311-7A48-4A79-80E2-597A82391FED}" destId="{D9A12489-4CF5-4557-AE41-5E8C8AEC61DB}" srcOrd="0" destOrd="0" presId="urn:microsoft.com/office/officeart/2005/8/layout/venn1"/>
    <dgm:cxn modelId="{B4F8ED0F-37BB-47F9-AB85-C2D9861999E0}" srcId="{7E331CD2-6143-445D-803B-41E89DB07D98}" destId="{F7553E6A-852C-43B1-8D89-664C23B29DCD}" srcOrd="3" destOrd="0" parTransId="{A8DE3D4F-3683-499A-8951-ED402D636172}" sibTransId="{F6A5071E-2031-457E-A450-86EB08AF0603}"/>
    <dgm:cxn modelId="{2152AF44-1376-474F-8E74-2C19FBB11269}" type="presOf" srcId="{FC31433C-3485-41CD-9B4C-7F4DE972205C}" destId="{19E37AC6-2365-4B04-AE56-A9A86F6FED90}" srcOrd="1" destOrd="0" presId="urn:microsoft.com/office/officeart/2005/8/layout/venn1"/>
    <dgm:cxn modelId="{240E89F5-8D1A-4801-8184-4D0EF4435892}" type="presOf" srcId="{7E331CD2-6143-445D-803B-41E89DB07D98}" destId="{31872DF4-5483-4C1A-B060-8AEEF0C3588E}" srcOrd="0" destOrd="0" presId="urn:microsoft.com/office/officeart/2005/8/layout/venn1"/>
    <dgm:cxn modelId="{8B8839FB-86D8-4C6A-A58B-7034F7FC7287}" srcId="{7E331CD2-6143-445D-803B-41E89DB07D98}" destId="{FC31433C-3485-41CD-9B4C-7F4DE972205C}" srcOrd="2" destOrd="0" parTransId="{91083698-390C-475F-AD3E-1E4484143698}" sibTransId="{B77B2864-9FCA-4381-889D-FCB05F314415}"/>
    <dgm:cxn modelId="{06AF56E3-A01E-4DB4-978A-2DDF7F655C57}" type="presParOf" srcId="{31872DF4-5483-4C1A-B060-8AEEF0C3588E}" destId="{D9A12489-4CF5-4557-AE41-5E8C8AEC61DB}" srcOrd="0" destOrd="0" presId="urn:microsoft.com/office/officeart/2005/8/layout/venn1"/>
    <dgm:cxn modelId="{DC0DCA20-9EBD-4661-9FED-E715C8319A6B}" type="presParOf" srcId="{31872DF4-5483-4C1A-B060-8AEEF0C3588E}" destId="{E946D837-B034-43A6-AF8E-4F8AF62AF51B}" srcOrd="1" destOrd="0" presId="urn:microsoft.com/office/officeart/2005/8/layout/venn1"/>
    <dgm:cxn modelId="{C01B33D9-F4EC-4341-A592-2BBAAC025CB6}" type="presParOf" srcId="{31872DF4-5483-4C1A-B060-8AEEF0C3588E}" destId="{9628F2CE-82B4-4518-BEF4-DA2A525966B2}" srcOrd="2" destOrd="0" presId="urn:microsoft.com/office/officeart/2005/8/layout/venn1"/>
    <dgm:cxn modelId="{DDD369AA-8D3A-4B6B-A1EF-FAB6F6958E00}" type="presParOf" srcId="{31872DF4-5483-4C1A-B060-8AEEF0C3588E}" destId="{927318B9-2044-4EB3-B34E-6979D0DAC90D}" srcOrd="3" destOrd="0" presId="urn:microsoft.com/office/officeart/2005/8/layout/venn1"/>
    <dgm:cxn modelId="{5A7B3157-475E-4FBC-B9F7-D110933025A5}" type="presParOf" srcId="{31872DF4-5483-4C1A-B060-8AEEF0C3588E}" destId="{2D170C55-0CF4-4631-8E2E-CB4439220E88}" srcOrd="4" destOrd="0" presId="urn:microsoft.com/office/officeart/2005/8/layout/venn1"/>
    <dgm:cxn modelId="{810C67FD-5E3C-4EBA-92D4-74D3F5071269}" type="presParOf" srcId="{31872DF4-5483-4C1A-B060-8AEEF0C3588E}" destId="{19E37AC6-2365-4B04-AE56-A9A86F6FED90}" srcOrd="5" destOrd="0" presId="urn:microsoft.com/office/officeart/2005/8/layout/venn1"/>
    <dgm:cxn modelId="{21AD5AA2-3AB2-4CB1-BA9E-837DEC5CFC9C}" type="presParOf" srcId="{31872DF4-5483-4C1A-B060-8AEEF0C3588E}" destId="{3B0540D7-3DA8-424E-93BB-EC2BA88F0DEB}" srcOrd="6" destOrd="0" presId="urn:microsoft.com/office/officeart/2005/8/layout/venn1"/>
    <dgm:cxn modelId="{978FAD8D-6FB3-46FC-9BCF-8F99B9DB93E6}" type="presParOf" srcId="{31872DF4-5483-4C1A-B060-8AEEF0C3588E}" destId="{016C9338-0EB9-41A4-A7D1-092D50D0C5A6}" srcOrd="7" destOrd="0" presId="urn:microsoft.com/office/officeart/2005/8/layout/venn1"/>
  </dgm:cxnLst>
  <dgm:bg/>
  <dgm:whole/>
  <dgm:extLst>
    <a:ext uri="http://schemas.microsoft.com/office/drawing/2008/diagram">
      <dsp:dataModelExt xmlns:dsp="http://schemas.microsoft.com/office/drawing/2008/diagram" relId="rId79"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BD5A8E4B-B652-4BC8-895A-4A3971349F59}" type="doc">
      <dgm:prSet loTypeId="urn:microsoft.com/office/officeart/2008/layout/VerticalCurvedList" loCatId="list" qsTypeId="urn:microsoft.com/office/officeart/2005/8/quickstyle/simple3" qsCatId="simple" csTypeId="urn:microsoft.com/office/officeart/2005/8/colors/colorful5" csCatId="colorful" phldr="1"/>
      <dgm:spPr/>
      <dgm:t>
        <a:bodyPr/>
        <a:lstStyle/>
        <a:p>
          <a:endParaRPr lang="pl-PL"/>
        </a:p>
      </dgm:t>
    </dgm:pt>
    <dgm:pt modelId="{BD18EAF3-A636-49B5-BA70-3914CEF70B43}">
      <dgm:prSet phldrT="[Tekst]" custT="1"/>
      <dgm:spPr>
        <a:xfrm>
          <a:off x="225686" y="145490"/>
          <a:ext cx="5219166" cy="290852"/>
        </a:xfrm>
        <a:gradFill rotWithShape="0">
          <a:gsLst>
            <a:gs pos="0">
              <a:srgbClr val="4BACC6">
                <a:hueOff val="0"/>
                <a:satOff val="0"/>
                <a:lumOff val="0"/>
                <a:alphaOff val="0"/>
                <a:tint val="50000"/>
                <a:satMod val="300000"/>
              </a:srgbClr>
            </a:gs>
            <a:gs pos="35000">
              <a:srgbClr val="4BACC6">
                <a:hueOff val="0"/>
                <a:satOff val="0"/>
                <a:lumOff val="0"/>
                <a:alphaOff val="0"/>
                <a:tint val="37000"/>
                <a:satMod val="300000"/>
              </a:srgbClr>
            </a:gs>
            <a:gs pos="100000">
              <a:srgbClr val="4BACC6">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pl-PL" sz="900" b="1">
              <a:solidFill>
                <a:sysClr val="windowText" lastClr="000000"/>
              </a:solidFill>
              <a:latin typeface="Calibri"/>
              <a:ea typeface="+mn-ea"/>
              <a:cs typeface="+mn-cs"/>
            </a:rPr>
            <a:t>Sumiennego wykonywania powierzonych mu obowiązków, wynikających z zakresu usług opisanego w kontrakcie trójstronnym</a:t>
          </a:r>
        </a:p>
      </dgm:t>
    </dgm:pt>
    <dgm:pt modelId="{823E0596-9FEC-4D61-8B21-89B404192824}" type="parTrans" cxnId="{63FBCDD8-80F6-43BB-9D69-4A4DF8F3689A}">
      <dgm:prSet/>
      <dgm:spPr/>
      <dgm:t>
        <a:bodyPr/>
        <a:lstStyle/>
        <a:p>
          <a:endParaRPr lang="pl-PL" sz="1800"/>
        </a:p>
      </dgm:t>
    </dgm:pt>
    <dgm:pt modelId="{E5149112-292D-4887-9554-03B9EB70BCD9}" type="sibTrans" cxnId="{63FBCDD8-80F6-43BB-9D69-4A4DF8F3689A}">
      <dgm:prSet/>
      <dgm:spPr>
        <a:xfrm>
          <a:off x="-3617274" y="-555868"/>
          <a:ext cx="4312137" cy="4312137"/>
        </a:xfrm>
        <a:noFill/>
        <a:ln w="25400" cap="flat" cmpd="sng" algn="ctr">
          <a:solidFill>
            <a:srgbClr val="F79646">
              <a:hueOff val="0"/>
              <a:satOff val="0"/>
              <a:lumOff val="0"/>
              <a:alphaOff val="0"/>
            </a:srgbClr>
          </a:solidFill>
          <a:prstDash val="solid"/>
        </a:ln>
        <a:effectLst/>
      </dgm:spPr>
      <dgm:t>
        <a:bodyPr/>
        <a:lstStyle/>
        <a:p>
          <a:endParaRPr lang="pl-PL" sz="1800"/>
        </a:p>
      </dgm:t>
    </dgm:pt>
    <dgm:pt modelId="{71442E93-143B-4382-9E5E-42C813CFB691}">
      <dgm:prSet phldrT="[Tekst]" custT="1"/>
      <dgm:spPr>
        <a:xfrm>
          <a:off x="489079" y="582024"/>
          <a:ext cx="4955773" cy="290852"/>
        </a:xfrm>
        <a:gradFill rotWithShape="0">
          <a:gsLst>
            <a:gs pos="0">
              <a:srgbClr val="4BACC6">
                <a:hueOff val="-1655646"/>
                <a:satOff val="6635"/>
                <a:lumOff val="1438"/>
                <a:alphaOff val="0"/>
                <a:tint val="50000"/>
                <a:satMod val="300000"/>
              </a:srgbClr>
            </a:gs>
            <a:gs pos="35000">
              <a:srgbClr val="4BACC6">
                <a:hueOff val="-1655646"/>
                <a:satOff val="6635"/>
                <a:lumOff val="1438"/>
                <a:alphaOff val="0"/>
                <a:tint val="37000"/>
                <a:satMod val="300000"/>
              </a:srgbClr>
            </a:gs>
            <a:gs pos="100000">
              <a:srgbClr val="4BACC6">
                <a:hueOff val="-1655646"/>
                <a:satOff val="6635"/>
                <a:lumOff val="1438"/>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pl-PL" sz="900" b="1">
              <a:solidFill>
                <a:sysClr val="windowText" lastClr="000000"/>
              </a:solidFill>
              <a:latin typeface="Calibri"/>
              <a:ea typeface="+mn-ea"/>
              <a:cs typeface="+mn-cs"/>
            </a:rPr>
            <a:t>Realizowania zaleceń lidera/zespołu interdyscyplinarnego/personelu medycznego</a:t>
          </a:r>
        </a:p>
      </dgm:t>
    </dgm:pt>
    <dgm:pt modelId="{A1A53664-A98A-4C08-8B55-5EC3F8DDA2D7}" type="parTrans" cxnId="{95ABABFC-0C99-4918-87B8-745251D7E5D0}">
      <dgm:prSet/>
      <dgm:spPr/>
      <dgm:t>
        <a:bodyPr/>
        <a:lstStyle/>
        <a:p>
          <a:endParaRPr lang="pl-PL" sz="1800"/>
        </a:p>
      </dgm:t>
    </dgm:pt>
    <dgm:pt modelId="{23477C1D-33B9-42D6-B7AE-DBF058F2DDC9}" type="sibTrans" cxnId="{95ABABFC-0C99-4918-87B8-745251D7E5D0}">
      <dgm:prSet/>
      <dgm:spPr/>
      <dgm:t>
        <a:bodyPr/>
        <a:lstStyle/>
        <a:p>
          <a:endParaRPr lang="pl-PL" sz="1800"/>
        </a:p>
      </dgm:t>
    </dgm:pt>
    <dgm:pt modelId="{5D9C9078-B72D-4650-AB0D-62B53ED63ECF}">
      <dgm:prSet phldrT="[Tekst]" custT="1"/>
      <dgm:spPr>
        <a:xfrm>
          <a:off x="633417" y="935852"/>
          <a:ext cx="4811435" cy="455626"/>
        </a:xfrm>
        <a:gradFill rotWithShape="0">
          <a:gsLst>
            <a:gs pos="0">
              <a:srgbClr val="4BACC6">
                <a:hueOff val="-3311292"/>
                <a:satOff val="13270"/>
                <a:lumOff val="2876"/>
                <a:alphaOff val="0"/>
                <a:tint val="50000"/>
                <a:satMod val="300000"/>
              </a:srgbClr>
            </a:gs>
            <a:gs pos="35000">
              <a:srgbClr val="4BACC6">
                <a:hueOff val="-3311292"/>
                <a:satOff val="13270"/>
                <a:lumOff val="2876"/>
                <a:alphaOff val="0"/>
                <a:tint val="37000"/>
                <a:satMod val="300000"/>
              </a:srgbClr>
            </a:gs>
            <a:gs pos="100000">
              <a:srgbClr val="4BACC6">
                <a:hueOff val="-3311292"/>
                <a:satOff val="13270"/>
                <a:lumOff val="2876"/>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pl-PL" sz="900" b="1">
              <a:solidFill>
                <a:sysClr val="windowText" lastClr="000000"/>
              </a:solidFill>
              <a:latin typeface="Calibri"/>
              <a:ea typeface="+mn-ea"/>
              <a:cs typeface="+mn-cs"/>
            </a:rPr>
            <a:t>Zachowania tajemnicy służbowej w zakresie uzyskanych informacji podczas wykonywania czynności służbowych, zwłaszcza w zakresie  danych osób, u których realizowane są usługi, informacji o sytuacji życiowej, rodzinnej, zdrowotnej czy osobistej podopiecznego </a:t>
          </a:r>
        </a:p>
      </dgm:t>
    </dgm:pt>
    <dgm:pt modelId="{7DF5B4A4-8ECE-46D5-A113-371E973151E4}" type="parTrans" cxnId="{A71A53F1-F112-44E1-ADD6-30C32418125C}">
      <dgm:prSet/>
      <dgm:spPr/>
      <dgm:t>
        <a:bodyPr/>
        <a:lstStyle/>
        <a:p>
          <a:endParaRPr lang="pl-PL" sz="1800"/>
        </a:p>
      </dgm:t>
    </dgm:pt>
    <dgm:pt modelId="{5C14BC88-C06D-4B4E-B6D8-7BCFC0F9C104}" type="sibTrans" cxnId="{A71A53F1-F112-44E1-ADD6-30C32418125C}">
      <dgm:prSet/>
      <dgm:spPr/>
      <dgm:t>
        <a:bodyPr/>
        <a:lstStyle/>
        <a:p>
          <a:endParaRPr lang="pl-PL" sz="1800"/>
        </a:p>
      </dgm:t>
    </dgm:pt>
    <dgm:pt modelId="{76A8D76B-228E-4B0C-A91F-79D4D68E6140}">
      <dgm:prSet phldrT="[Tekst]" custT="1"/>
      <dgm:spPr>
        <a:xfrm>
          <a:off x="679503" y="1454773"/>
          <a:ext cx="4765349" cy="290852"/>
        </a:xfrm>
        <a:gradFill rotWithShape="0">
          <a:gsLst>
            <a:gs pos="0">
              <a:srgbClr val="4BACC6">
                <a:hueOff val="-4966938"/>
                <a:satOff val="19906"/>
                <a:lumOff val="4314"/>
                <a:alphaOff val="0"/>
                <a:tint val="50000"/>
                <a:satMod val="300000"/>
              </a:srgbClr>
            </a:gs>
            <a:gs pos="35000">
              <a:srgbClr val="4BACC6">
                <a:hueOff val="-4966938"/>
                <a:satOff val="19906"/>
                <a:lumOff val="4314"/>
                <a:alphaOff val="0"/>
                <a:tint val="37000"/>
                <a:satMod val="300000"/>
              </a:srgbClr>
            </a:gs>
            <a:gs pos="100000">
              <a:srgbClr val="4BACC6">
                <a:hueOff val="-4966938"/>
                <a:satOff val="19906"/>
                <a:lumOff val="4314"/>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pl-PL" sz="900" b="1">
              <a:solidFill>
                <a:sysClr val="windowText" lastClr="000000"/>
              </a:solidFill>
              <a:latin typeface="Calibri"/>
              <a:ea typeface="+mn-ea"/>
              <a:cs typeface="+mn-cs"/>
            </a:rPr>
            <a:t>Stosowania zasad etyki</a:t>
          </a:r>
        </a:p>
      </dgm:t>
    </dgm:pt>
    <dgm:pt modelId="{326CEB55-8940-4A6A-A75D-FC72805DD6E8}" type="parTrans" cxnId="{74AB5F5C-48CC-4609-ADB1-3EB8564F1291}">
      <dgm:prSet/>
      <dgm:spPr/>
      <dgm:t>
        <a:bodyPr/>
        <a:lstStyle/>
        <a:p>
          <a:endParaRPr lang="pl-PL" sz="1800"/>
        </a:p>
      </dgm:t>
    </dgm:pt>
    <dgm:pt modelId="{A02B3F52-151A-41AD-AC7B-6803937F5EC4}" type="sibTrans" cxnId="{74AB5F5C-48CC-4609-ADB1-3EB8564F1291}">
      <dgm:prSet/>
      <dgm:spPr/>
      <dgm:t>
        <a:bodyPr/>
        <a:lstStyle/>
        <a:p>
          <a:endParaRPr lang="pl-PL" sz="1800"/>
        </a:p>
      </dgm:t>
    </dgm:pt>
    <dgm:pt modelId="{7C2AE173-F5F6-434B-B08A-BCD7A16A4BAC}">
      <dgm:prSet phldrT="[Tekst]"/>
      <dgm:spPr/>
      <dgm:t>
        <a:bodyPr/>
        <a:lstStyle/>
        <a:p>
          <a:endParaRPr lang="pl-PL" sz="1800"/>
        </a:p>
      </dgm:t>
    </dgm:pt>
    <dgm:pt modelId="{DF94E610-C7E5-4514-A6B1-FECAC82B0704}" type="parTrans" cxnId="{48966189-D48E-4425-8FED-CFF7ECB3F28E}">
      <dgm:prSet/>
      <dgm:spPr/>
      <dgm:t>
        <a:bodyPr/>
        <a:lstStyle/>
        <a:p>
          <a:endParaRPr lang="pl-PL" sz="1800"/>
        </a:p>
      </dgm:t>
    </dgm:pt>
    <dgm:pt modelId="{503EEF2C-4233-4DED-9635-4F35BFCD98DB}" type="sibTrans" cxnId="{48966189-D48E-4425-8FED-CFF7ECB3F28E}">
      <dgm:prSet/>
      <dgm:spPr/>
      <dgm:t>
        <a:bodyPr/>
        <a:lstStyle/>
        <a:p>
          <a:endParaRPr lang="pl-PL" sz="1800"/>
        </a:p>
      </dgm:t>
    </dgm:pt>
    <dgm:pt modelId="{EDAD89D3-E32F-48D3-B4BC-96248D12B91A}">
      <dgm:prSet phldrT="[Tekst]" custT="1"/>
      <dgm:spPr>
        <a:xfrm>
          <a:off x="633417" y="1891308"/>
          <a:ext cx="4811435" cy="290852"/>
        </a:xfrm>
        <a:gradFill rotWithShape="0">
          <a:gsLst>
            <a:gs pos="0">
              <a:srgbClr val="4BACC6">
                <a:hueOff val="-6622584"/>
                <a:satOff val="26541"/>
                <a:lumOff val="5752"/>
                <a:alphaOff val="0"/>
                <a:tint val="50000"/>
                <a:satMod val="300000"/>
              </a:srgbClr>
            </a:gs>
            <a:gs pos="35000">
              <a:srgbClr val="4BACC6">
                <a:hueOff val="-6622584"/>
                <a:satOff val="26541"/>
                <a:lumOff val="5752"/>
                <a:alphaOff val="0"/>
                <a:tint val="37000"/>
                <a:satMod val="300000"/>
              </a:srgbClr>
            </a:gs>
            <a:gs pos="100000">
              <a:srgbClr val="4BACC6">
                <a:hueOff val="-6622584"/>
                <a:satOff val="26541"/>
                <a:lumOff val="5752"/>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pl-PL" sz="900" b="1">
              <a:solidFill>
                <a:sysClr val="windowText" lastClr="000000"/>
              </a:solidFill>
              <a:latin typeface="Calibri"/>
              <a:ea typeface="+mn-ea"/>
              <a:cs typeface="+mn-cs"/>
            </a:rPr>
            <a:t>Poszanowania wolności, uczuć, godności i przekonań Podopiecznego</a:t>
          </a:r>
        </a:p>
      </dgm:t>
    </dgm:pt>
    <dgm:pt modelId="{B691CE40-1B52-4BFC-BAEC-96BC64AA93CB}" type="parTrans" cxnId="{FFD38F48-50C4-45F4-9AB5-EB7EF891DF34}">
      <dgm:prSet/>
      <dgm:spPr/>
      <dgm:t>
        <a:bodyPr/>
        <a:lstStyle/>
        <a:p>
          <a:endParaRPr lang="pl-PL" sz="1800"/>
        </a:p>
      </dgm:t>
    </dgm:pt>
    <dgm:pt modelId="{5FC27283-0CEC-4656-BA41-D18BC29297D7}" type="sibTrans" cxnId="{FFD38F48-50C4-45F4-9AB5-EB7EF891DF34}">
      <dgm:prSet/>
      <dgm:spPr/>
      <dgm:t>
        <a:bodyPr/>
        <a:lstStyle/>
        <a:p>
          <a:endParaRPr lang="pl-PL" sz="1800"/>
        </a:p>
      </dgm:t>
    </dgm:pt>
    <dgm:pt modelId="{4FC5930F-00D0-4E5C-A8B5-5E0AE41608E8}">
      <dgm:prSet phldrT="[Tekst]"/>
      <dgm:spPr/>
      <dgm:t>
        <a:bodyPr/>
        <a:lstStyle/>
        <a:p>
          <a:endParaRPr lang="pl-PL" sz="1800"/>
        </a:p>
      </dgm:t>
    </dgm:pt>
    <dgm:pt modelId="{03136C8A-1468-4F9A-A7C8-662EE85CD75A}" type="parTrans" cxnId="{ECE5C482-1004-4334-B931-95A8FFB3A1B8}">
      <dgm:prSet/>
      <dgm:spPr/>
      <dgm:t>
        <a:bodyPr/>
        <a:lstStyle/>
        <a:p>
          <a:endParaRPr lang="pl-PL" sz="1800"/>
        </a:p>
      </dgm:t>
    </dgm:pt>
    <dgm:pt modelId="{BAC38BE0-DDC7-4AAD-B743-87BCE95AD3F8}" type="sibTrans" cxnId="{ECE5C482-1004-4334-B931-95A8FFB3A1B8}">
      <dgm:prSet/>
      <dgm:spPr/>
      <dgm:t>
        <a:bodyPr/>
        <a:lstStyle/>
        <a:p>
          <a:endParaRPr lang="pl-PL" sz="1800"/>
        </a:p>
      </dgm:t>
    </dgm:pt>
    <dgm:pt modelId="{87B58F7A-4774-454F-9B35-7838B0DE3816}">
      <dgm:prSet custT="1"/>
      <dgm:spPr>
        <a:xfrm>
          <a:off x="489079" y="2327522"/>
          <a:ext cx="4955773" cy="290852"/>
        </a:xfrm>
        <a:gradFill rotWithShape="0">
          <a:gsLst>
            <a:gs pos="0">
              <a:srgbClr val="4BACC6">
                <a:hueOff val="-8278230"/>
                <a:satOff val="33176"/>
                <a:lumOff val="7190"/>
                <a:alphaOff val="0"/>
                <a:tint val="50000"/>
                <a:satMod val="300000"/>
              </a:srgbClr>
            </a:gs>
            <a:gs pos="35000">
              <a:srgbClr val="4BACC6">
                <a:hueOff val="-8278230"/>
                <a:satOff val="33176"/>
                <a:lumOff val="7190"/>
                <a:alphaOff val="0"/>
                <a:tint val="37000"/>
                <a:satMod val="300000"/>
              </a:srgbClr>
            </a:gs>
            <a:gs pos="100000">
              <a:srgbClr val="4BACC6">
                <a:hueOff val="-8278230"/>
                <a:satOff val="33176"/>
                <a:lumOff val="719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pl-PL" sz="900" b="1">
              <a:solidFill>
                <a:sysClr val="windowText" lastClr="000000"/>
              </a:solidFill>
              <a:latin typeface="Calibri"/>
              <a:ea typeface="+mn-ea"/>
              <a:cs typeface="+mn-cs"/>
            </a:rPr>
            <a:t>Prawidłowego użytkowania i poszanowania mienia, z którego korzysta podczas wykonywania świadczeń</a:t>
          </a:r>
        </a:p>
      </dgm:t>
    </dgm:pt>
    <dgm:pt modelId="{09A6FC45-D876-494C-9F7A-D1892A400D64}" type="parTrans" cxnId="{3ECE320A-6843-4A0F-B781-AED774FEFD99}">
      <dgm:prSet/>
      <dgm:spPr/>
      <dgm:t>
        <a:bodyPr/>
        <a:lstStyle/>
        <a:p>
          <a:endParaRPr lang="pl-PL" sz="1800"/>
        </a:p>
      </dgm:t>
    </dgm:pt>
    <dgm:pt modelId="{E924BA01-7A17-4594-ACF7-2348E48C6E3F}" type="sibTrans" cxnId="{3ECE320A-6843-4A0F-B781-AED774FEFD99}">
      <dgm:prSet/>
      <dgm:spPr/>
      <dgm:t>
        <a:bodyPr/>
        <a:lstStyle/>
        <a:p>
          <a:endParaRPr lang="pl-PL" sz="1800"/>
        </a:p>
      </dgm:t>
    </dgm:pt>
    <dgm:pt modelId="{2A4CFEDF-F2B1-438F-9D28-560CCF9C2B55}">
      <dgm:prSet custT="1"/>
      <dgm:spPr>
        <a:xfrm>
          <a:off x="225686" y="2764057"/>
          <a:ext cx="5219166" cy="290852"/>
        </a:xfrm>
        <a:gradFill rotWithShape="0">
          <a:gsLst>
            <a:gs pos="0">
              <a:srgbClr val="4BACC6">
                <a:hueOff val="-9933876"/>
                <a:satOff val="39811"/>
                <a:lumOff val="8628"/>
                <a:alphaOff val="0"/>
                <a:tint val="50000"/>
                <a:satMod val="300000"/>
              </a:srgbClr>
            </a:gs>
            <a:gs pos="35000">
              <a:srgbClr val="4BACC6">
                <a:hueOff val="-9933876"/>
                <a:satOff val="39811"/>
                <a:lumOff val="8628"/>
                <a:alphaOff val="0"/>
                <a:tint val="37000"/>
                <a:satMod val="300000"/>
              </a:srgbClr>
            </a:gs>
            <a:gs pos="100000">
              <a:srgbClr val="4BACC6">
                <a:hueOff val="-9933876"/>
                <a:satOff val="39811"/>
                <a:lumOff val="8628"/>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pl-PL" sz="900" b="1">
              <a:solidFill>
                <a:sysClr val="windowText" lastClr="000000"/>
              </a:solidFill>
              <a:latin typeface="Calibri"/>
              <a:ea typeface="+mn-ea"/>
              <a:cs typeface="+mn-cs"/>
            </a:rPr>
            <a:t>Niewprowadzania do mieszkania świadczeniobiorcy osób nieupoważnionych</a:t>
          </a:r>
        </a:p>
      </dgm:t>
    </dgm:pt>
    <dgm:pt modelId="{ADED3522-DF2E-4BAF-A59B-D5C5C6F3A266}" type="parTrans" cxnId="{F6B61433-9876-46C0-9D0A-8E78BA26C18E}">
      <dgm:prSet/>
      <dgm:spPr/>
      <dgm:t>
        <a:bodyPr/>
        <a:lstStyle/>
        <a:p>
          <a:endParaRPr lang="pl-PL" sz="1800"/>
        </a:p>
      </dgm:t>
    </dgm:pt>
    <dgm:pt modelId="{ED2F74DE-9A10-47BA-829F-1F3907602357}" type="sibTrans" cxnId="{F6B61433-9876-46C0-9D0A-8E78BA26C18E}">
      <dgm:prSet/>
      <dgm:spPr/>
      <dgm:t>
        <a:bodyPr/>
        <a:lstStyle/>
        <a:p>
          <a:endParaRPr lang="pl-PL" sz="1800"/>
        </a:p>
      </dgm:t>
    </dgm:pt>
    <dgm:pt modelId="{6322ED0A-B185-41B7-BF1B-9F0ED7EBD5DB}" type="pres">
      <dgm:prSet presAssocID="{BD5A8E4B-B652-4BC8-895A-4A3971349F59}" presName="Name0" presStyleCnt="0">
        <dgm:presLayoutVars>
          <dgm:chMax val="7"/>
          <dgm:chPref val="7"/>
          <dgm:dir/>
        </dgm:presLayoutVars>
      </dgm:prSet>
      <dgm:spPr/>
      <dgm:t>
        <a:bodyPr/>
        <a:lstStyle/>
        <a:p>
          <a:endParaRPr lang="pl-PL"/>
        </a:p>
      </dgm:t>
    </dgm:pt>
    <dgm:pt modelId="{FE2E3E2D-9408-4DB0-806B-E2A82661E628}" type="pres">
      <dgm:prSet presAssocID="{BD5A8E4B-B652-4BC8-895A-4A3971349F59}" presName="Name1" presStyleCnt="0"/>
      <dgm:spPr/>
    </dgm:pt>
    <dgm:pt modelId="{9DBFCA8E-B7D8-45C2-A84D-3E7D201F5F45}" type="pres">
      <dgm:prSet presAssocID="{BD5A8E4B-B652-4BC8-895A-4A3971349F59}" presName="cycle" presStyleCnt="0"/>
      <dgm:spPr/>
    </dgm:pt>
    <dgm:pt modelId="{632B1131-70D0-48BA-A581-798E2BBD2C73}" type="pres">
      <dgm:prSet presAssocID="{BD5A8E4B-B652-4BC8-895A-4A3971349F59}" presName="srcNode" presStyleLbl="node1" presStyleIdx="0" presStyleCnt="7"/>
      <dgm:spPr/>
    </dgm:pt>
    <dgm:pt modelId="{CE4071C4-16CE-4328-BEFA-5E0878617FA9}" type="pres">
      <dgm:prSet presAssocID="{BD5A8E4B-B652-4BC8-895A-4A3971349F59}" presName="conn" presStyleLbl="parChTrans1D2" presStyleIdx="0" presStyleCnt="1"/>
      <dgm:spPr>
        <a:prstGeom prst="blockArc">
          <a:avLst>
            <a:gd name="adj1" fmla="val 18900000"/>
            <a:gd name="adj2" fmla="val 2700000"/>
            <a:gd name="adj3" fmla="val 501"/>
          </a:avLst>
        </a:prstGeom>
      </dgm:spPr>
      <dgm:t>
        <a:bodyPr/>
        <a:lstStyle/>
        <a:p>
          <a:endParaRPr lang="pl-PL"/>
        </a:p>
      </dgm:t>
    </dgm:pt>
    <dgm:pt modelId="{F78A1413-209D-474D-9BF2-2EDD3B981576}" type="pres">
      <dgm:prSet presAssocID="{BD5A8E4B-B652-4BC8-895A-4A3971349F59}" presName="extraNode" presStyleLbl="node1" presStyleIdx="0" presStyleCnt="7"/>
      <dgm:spPr/>
    </dgm:pt>
    <dgm:pt modelId="{8FBE814E-5530-40E1-BF72-2DECCF013828}" type="pres">
      <dgm:prSet presAssocID="{BD5A8E4B-B652-4BC8-895A-4A3971349F59}" presName="dstNode" presStyleLbl="node1" presStyleIdx="0" presStyleCnt="7"/>
      <dgm:spPr/>
    </dgm:pt>
    <dgm:pt modelId="{220443CC-3E15-4002-B297-9C7E9CA9102C}" type="pres">
      <dgm:prSet presAssocID="{BD18EAF3-A636-49B5-BA70-3914CEF70B43}" presName="text_1" presStyleLbl="node1" presStyleIdx="0" presStyleCnt="7" custScaleY="84271">
        <dgm:presLayoutVars>
          <dgm:bulletEnabled val="1"/>
        </dgm:presLayoutVars>
      </dgm:prSet>
      <dgm:spPr>
        <a:prstGeom prst="rect">
          <a:avLst/>
        </a:prstGeom>
      </dgm:spPr>
      <dgm:t>
        <a:bodyPr/>
        <a:lstStyle/>
        <a:p>
          <a:endParaRPr lang="pl-PL"/>
        </a:p>
      </dgm:t>
    </dgm:pt>
    <dgm:pt modelId="{8B4A5448-314D-47ED-9A34-630109A1CFCF}" type="pres">
      <dgm:prSet presAssocID="{BD18EAF3-A636-49B5-BA70-3914CEF70B43}" presName="accent_1" presStyleCnt="0"/>
      <dgm:spPr/>
    </dgm:pt>
    <dgm:pt modelId="{144B801A-F1B8-4D64-8493-964BBDB48E6C}" type="pres">
      <dgm:prSet presAssocID="{BD18EAF3-A636-49B5-BA70-3914CEF70B43}" presName="accentRepeatNode" presStyleLbl="solidFgAcc1" presStyleIdx="0" presStyleCnt="7"/>
      <dgm:spPr>
        <a:xfrm>
          <a:off x="43903" y="109133"/>
          <a:ext cx="363565" cy="363565"/>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0"/>
              <a:satOff val="0"/>
              <a:lumOff val="0"/>
              <a:alphaOff val="0"/>
            </a:srgbClr>
          </a:solidFill>
          <a:prstDash val="solid"/>
        </a:ln>
        <a:effectLst/>
      </dgm:spPr>
    </dgm:pt>
    <dgm:pt modelId="{3BB79024-594C-43A4-912C-E98E8609F22D}" type="pres">
      <dgm:prSet presAssocID="{71442E93-143B-4382-9E5E-42C813CFB691}" presName="text_2" presStyleLbl="node1" presStyleIdx="1" presStyleCnt="7">
        <dgm:presLayoutVars>
          <dgm:bulletEnabled val="1"/>
        </dgm:presLayoutVars>
      </dgm:prSet>
      <dgm:spPr>
        <a:prstGeom prst="rect">
          <a:avLst/>
        </a:prstGeom>
      </dgm:spPr>
      <dgm:t>
        <a:bodyPr/>
        <a:lstStyle/>
        <a:p>
          <a:endParaRPr lang="pl-PL"/>
        </a:p>
      </dgm:t>
    </dgm:pt>
    <dgm:pt modelId="{BC8CA4C7-E526-4DCA-8702-659236193B6D}" type="pres">
      <dgm:prSet presAssocID="{71442E93-143B-4382-9E5E-42C813CFB691}" presName="accent_2" presStyleCnt="0"/>
      <dgm:spPr/>
    </dgm:pt>
    <dgm:pt modelId="{EF90030A-5631-46BE-8A41-BAC8F26A3A38}" type="pres">
      <dgm:prSet presAssocID="{71442E93-143B-4382-9E5E-42C813CFB691}" presName="accentRepeatNode" presStyleLbl="solidFgAcc1" presStyleIdx="1" presStyleCnt="7"/>
      <dgm:spPr>
        <a:xfrm>
          <a:off x="307296" y="545668"/>
          <a:ext cx="363565" cy="363565"/>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1655646"/>
              <a:satOff val="6635"/>
              <a:lumOff val="1438"/>
              <a:alphaOff val="0"/>
            </a:srgbClr>
          </a:solidFill>
          <a:prstDash val="solid"/>
        </a:ln>
        <a:effectLst/>
      </dgm:spPr>
    </dgm:pt>
    <dgm:pt modelId="{5B6AD375-BBD1-4E94-AC93-564817AF805D}" type="pres">
      <dgm:prSet presAssocID="{5D9C9078-B72D-4650-AB0D-62B53ED63ECF}" presName="text_3" presStyleLbl="node1" presStyleIdx="2" presStyleCnt="7" custScaleY="156652">
        <dgm:presLayoutVars>
          <dgm:bulletEnabled val="1"/>
        </dgm:presLayoutVars>
      </dgm:prSet>
      <dgm:spPr>
        <a:prstGeom prst="rect">
          <a:avLst/>
        </a:prstGeom>
      </dgm:spPr>
      <dgm:t>
        <a:bodyPr/>
        <a:lstStyle/>
        <a:p>
          <a:endParaRPr lang="pl-PL"/>
        </a:p>
      </dgm:t>
    </dgm:pt>
    <dgm:pt modelId="{2C393538-71FC-41A9-B438-47D6EDD92E54}" type="pres">
      <dgm:prSet presAssocID="{5D9C9078-B72D-4650-AB0D-62B53ED63ECF}" presName="accent_3" presStyleCnt="0"/>
      <dgm:spPr/>
    </dgm:pt>
    <dgm:pt modelId="{971C4BD2-D7B1-4F0D-BE73-3DF177578FCA}" type="pres">
      <dgm:prSet presAssocID="{5D9C9078-B72D-4650-AB0D-62B53ED63ECF}" presName="accentRepeatNode" presStyleLbl="solidFgAcc1" presStyleIdx="2" presStyleCnt="7"/>
      <dgm:spPr>
        <a:xfrm>
          <a:off x="451634" y="981882"/>
          <a:ext cx="363565" cy="363565"/>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3311292"/>
              <a:satOff val="13270"/>
              <a:lumOff val="2876"/>
              <a:alphaOff val="0"/>
            </a:srgbClr>
          </a:solidFill>
          <a:prstDash val="solid"/>
        </a:ln>
        <a:effectLst/>
      </dgm:spPr>
    </dgm:pt>
    <dgm:pt modelId="{4D361056-CE92-425A-A5AC-30DE38866513}" type="pres">
      <dgm:prSet presAssocID="{76A8D76B-228E-4B0C-A91F-79D4D68E6140}" presName="text_4" presStyleLbl="node1" presStyleIdx="3" presStyleCnt="7">
        <dgm:presLayoutVars>
          <dgm:bulletEnabled val="1"/>
        </dgm:presLayoutVars>
      </dgm:prSet>
      <dgm:spPr>
        <a:prstGeom prst="rect">
          <a:avLst/>
        </a:prstGeom>
      </dgm:spPr>
      <dgm:t>
        <a:bodyPr/>
        <a:lstStyle/>
        <a:p>
          <a:endParaRPr lang="pl-PL"/>
        </a:p>
      </dgm:t>
    </dgm:pt>
    <dgm:pt modelId="{4A82ACAB-E777-43B2-B5FA-64A1BBCF5B8A}" type="pres">
      <dgm:prSet presAssocID="{76A8D76B-228E-4B0C-A91F-79D4D68E6140}" presName="accent_4" presStyleCnt="0"/>
      <dgm:spPr/>
    </dgm:pt>
    <dgm:pt modelId="{713526C7-651B-41FD-B8CB-360337C213CB}" type="pres">
      <dgm:prSet presAssocID="{76A8D76B-228E-4B0C-A91F-79D4D68E6140}" presName="accentRepeatNode" presStyleLbl="solidFgAcc1" presStyleIdx="3" presStyleCnt="7"/>
      <dgm:spPr>
        <a:xfrm>
          <a:off x="497720" y="1418417"/>
          <a:ext cx="363565" cy="363565"/>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4966938"/>
              <a:satOff val="19906"/>
              <a:lumOff val="4314"/>
              <a:alphaOff val="0"/>
            </a:srgbClr>
          </a:solidFill>
          <a:prstDash val="solid"/>
        </a:ln>
        <a:effectLst/>
      </dgm:spPr>
    </dgm:pt>
    <dgm:pt modelId="{E1504B58-549D-4C8D-908C-F758852163A9}" type="pres">
      <dgm:prSet presAssocID="{EDAD89D3-E32F-48D3-B4BC-96248D12B91A}" presName="text_5" presStyleLbl="node1" presStyleIdx="4" presStyleCnt="7">
        <dgm:presLayoutVars>
          <dgm:bulletEnabled val="1"/>
        </dgm:presLayoutVars>
      </dgm:prSet>
      <dgm:spPr>
        <a:prstGeom prst="rect">
          <a:avLst/>
        </a:prstGeom>
      </dgm:spPr>
      <dgm:t>
        <a:bodyPr/>
        <a:lstStyle/>
        <a:p>
          <a:endParaRPr lang="pl-PL"/>
        </a:p>
      </dgm:t>
    </dgm:pt>
    <dgm:pt modelId="{B899C750-9599-40C3-9188-6C7DEBB31C2D}" type="pres">
      <dgm:prSet presAssocID="{EDAD89D3-E32F-48D3-B4BC-96248D12B91A}" presName="accent_5" presStyleCnt="0"/>
      <dgm:spPr/>
    </dgm:pt>
    <dgm:pt modelId="{5EA158FD-DAD9-409A-943B-9CC153D47343}" type="pres">
      <dgm:prSet presAssocID="{EDAD89D3-E32F-48D3-B4BC-96248D12B91A}" presName="accentRepeatNode" presStyleLbl="solidFgAcc1" presStyleIdx="4" presStyleCnt="7"/>
      <dgm:spPr>
        <a:xfrm>
          <a:off x="451634" y="1854951"/>
          <a:ext cx="363565" cy="363565"/>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6622584"/>
              <a:satOff val="26541"/>
              <a:lumOff val="5752"/>
              <a:alphaOff val="0"/>
            </a:srgbClr>
          </a:solidFill>
          <a:prstDash val="solid"/>
        </a:ln>
        <a:effectLst/>
      </dgm:spPr>
    </dgm:pt>
    <dgm:pt modelId="{B8EC2963-B6BA-41B9-A0AE-66FA689B75D0}" type="pres">
      <dgm:prSet presAssocID="{87B58F7A-4774-454F-9B35-7838B0DE3816}" presName="text_6" presStyleLbl="node1" presStyleIdx="5" presStyleCnt="7">
        <dgm:presLayoutVars>
          <dgm:bulletEnabled val="1"/>
        </dgm:presLayoutVars>
      </dgm:prSet>
      <dgm:spPr>
        <a:prstGeom prst="rect">
          <a:avLst/>
        </a:prstGeom>
      </dgm:spPr>
      <dgm:t>
        <a:bodyPr/>
        <a:lstStyle/>
        <a:p>
          <a:endParaRPr lang="pl-PL"/>
        </a:p>
      </dgm:t>
    </dgm:pt>
    <dgm:pt modelId="{96BA0526-B8ED-4678-AB47-46BB172B97A9}" type="pres">
      <dgm:prSet presAssocID="{87B58F7A-4774-454F-9B35-7838B0DE3816}" presName="accent_6" presStyleCnt="0"/>
      <dgm:spPr/>
    </dgm:pt>
    <dgm:pt modelId="{3BC65ECA-A1AF-479A-A67C-A2E5083216F1}" type="pres">
      <dgm:prSet presAssocID="{87B58F7A-4774-454F-9B35-7838B0DE3816}" presName="accentRepeatNode" presStyleLbl="solidFgAcc1" presStyleIdx="5" presStyleCnt="7"/>
      <dgm:spPr>
        <a:xfrm>
          <a:off x="307296" y="2291166"/>
          <a:ext cx="363565" cy="363565"/>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8278230"/>
              <a:satOff val="33176"/>
              <a:lumOff val="7190"/>
              <a:alphaOff val="0"/>
            </a:srgbClr>
          </a:solidFill>
          <a:prstDash val="solid"/>
        </a:ln>
        <a:effectLst/>
      </dgm:spPr>
    </dgm:pt>
    <dgm:pt modelId="{AAF860B6-2D2A-4FB5-BE1E-AFBF23414D7A}" type="pres">
      <dgm:prSet presAssocID="{2A4CFEDF-F2B1-438F-9D28-560CCF9C2B55}" presName="text_7" presStyleLbl="node1" presStyleIdx="6" presStyleCnt="7">
        <dgm:presLayoutVars>
          <dgm:bulletEnabled val="1"/>
        </dgm:presLayoutVars>
      </dgm:prSet>
      <dgm:spPr>
        <a:prstGeom prst="rect">
          <a:avLst/>
        </a:prstGeom>
      </dgm:spPr>
      <dgm:t>
        <a:bodyPr/>
        <a:lstStyle/>
        <a:p>
          <a:endParaRPr lang="pl-PL"/>
        </a:p>
      </dgm:t>
    </dgm:pt>
    <dgm:pt modelId="{30E8C01E-2C89-49F8-9033-662F3782B12D}" type="pres">
      <dgm:prSet presAssocID="{2A4CFEDF-F2B1-438F-9D28-560CCF9C2B55}" presName="accent_7" presStyleCnt="0"/>
      <dgm:spPr/>
    </dgm:pt>
    <dgm:pt modelId="{C21E99C4-3A5A-4BC8-8591-06747D8B6149}" type="pres">
      <dgm:prSet presAssocID="{2A4CFEDF-F2B1-438F-9D28-560CCF9C2B55}" presName="accentRepeatNode" presStyleLbl="solidFgAcc1" presStyleIdx="6" presStyleCnt="7"/>
      <dgm:spPr>
        <a:xfrm>
          <a:off x="43903" y="2727700"/>
          <a:ext cx="363565" cy="363565"/>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9933876"/>
              <a:satOff val="39811"/>
              <a:lumOff val="8628"/>
              <a:alphaOff val="0"/>
            </a:srgbClr>
          </a:solidFill>
          <a:prstDash val="solid"/>
        </a:ln>
        <a:effectLst/>
      </dgm:spPr>
    </dgm:pt>
  </dgm:ptLst>
  <dgm:cxnLst>
    <dgm:cxn modelId="{CCD20F4A-1642-43F9-A187-85AD0D15CF68}" type="presOf" srcId="{71442E93-143B-4382-9E5E-42C813CFB691}" destId="{3BB79024-594C-43A4-912C-E98E8609F22D}" srcOrd="0" destOrd="0" presId="urn:microsoft.com/office/officeart/2008/layout/VerticalCurvedList"/>
    <dgm:cxn modelId="{30C65604-0A56-47D7-8FDD-263C85EFFDEE}" type="presOf" srcId="{E5149112-292D-4887-9554-03B9EB70BCD9}" destId="{CE4071C4-16CE-4328-BEFA-5E0878617FA9}" srcOrd="0" destOrd="0" presId="urn:microsoft.com/office/officeart/2008/layout/VerticalCurvedList"/>
    <dgm:cxn modelId="{262C1672-1372-42EB-ABAA-0FB2738A04B7}" type="presOf" srcId="{BD18EAF3-A636-49B5-BA70-3914CEF70B43}" destId="{220443CC-3E15-4002-B297-9C7E9CA9102C}" srcOrd="0" destOrd="0" presId="urn:microsoft.com/office/officeart/2008/layout/VerticalCurvedList"/>
    <dgm:cxn modelId="{A71A53F1-F112-44E1-ADD6-30C32418125C}" srcId="{BD5A8E4B-B652-4BC8-895A-4A3971349F59}" destId="{5D9C9078-B72D-4650-AB0D-62B53ED63ECF}" srcOrd="2" destOrd="0" parTransId="{7DF5B4A4-8ECE-46D5-A113-371E973151E4}" sibTransId="{5C14BC88-C06D-4B4E-B6D8-7BCFC0F9C104}"/>
    <dgm:cxn modelId="{FFD38F48-50C4-45F4-9AB5-EB7EF891DF34}" srcId="{BD5A8E4B-B652-4BC8-895A-4A3971349F59}" destId="{EDAD89D3-E32F-48D3-B4BC-96248D12B91A}" srcOrd="4" destOrd="0" parTransId="{B691CE40-1B52-4BFC-BAEC-96BC64AA93CB}" sibTransId="{5FC27283-0CEC-4656-BA41-D18BC29297D7}"/>
    <dgm:cxn modelId="{95ABABFC-0C99-4918-87B8-745251D7E5D0}" srcId="{BD5A8E4B-B652-4BC8-895A-4A3971349F59}" destId="{71442E93-143B-4382-9E5E-42C813CFB691}" srcOrd="1" destOrd="0" parTransId="{A1A53664-A98A-4C08-8B55-5EC3F8DDA2D7}" sibTransId="{23477C1D-33B9-42D6-B7AE-DBF058F2DDC9}"/>
    <dgm:cxn modelId="{ECE5C482-1004-4334-B931-95A8FFB3A1B8}" srcId="{BD5A8E4B-B652-4BC8-895A-4A3971349F59}" destId="{4FC5930F-00D0-4E5C-A8B5-5E0AE41608E8}" srcOrd="7" destOrd="0" parTransId="{03136C8A-1468-4F9A-A7C8-662EE85CD75A}" sibTransId="{BAC38BE0-DDC7-4AAD-B743-87BCE95AD3F8}"/>
    <dgm:cxn modelId="{63FBCDD8-80F6-43BB-9D69-4A4DF8F3689A}" srcId="{BD5A8E4B-B652-4BC8-895A-4A3971349F59}" destId="{BD18EAF3-A636-49B5-BA70-3914CEF70B43}" srcOrd="0" destOrd="0" parTransId="{823E0596-9FEC-4D61-8B21-89B404192824}" sibTransId="{E5149112-292D-4887-9554-03B9EB70BCD9}"/>
    <dgm:cxn modelId="{3ECE320A-6843-4A0F-B781-AED774FEFD99}" srcId="{BD5A8E4B-B652-4BC8-895A-4A3971349F59}" destId="{87B58F7A-4774-454F-9B35-7838B0DE3816}" srcOrd="5" destOrd="0" parTransId="{09A6FC45-D876-494C-9F7A-D1892A400D64}" sibTransId="{E924BA01-7A17-4594-ACF7-2348E48C6E3F}"/>
    <dgm:cxn modelId="{520B30B1-C6BB-4A5F-AC6E-C493A9EC6055}" type="presOf" srcId="{5D9C9078-B72D-4650-AB0D-62B53ED63ECF}" destId="{5B6AD375-BBD1-4E94-AC93-564817AF805D}" srcOrd="0" destOrd="0" presId="urn:microsoft.com/office/officeart/2008/layout/VerticalCurvedList"/>
    <dgm:cxn modelId="{F6B61433-9876-46C0-9D0A-8E78BA26C18E}" srcId="{BD5A8E4B-B652-4BC8-895A-4A3971349F59}" destId="{2A4CFEDF-F2B1-438F-9D28-560CCF9C2B55}" srcOrd="6" destOrd="0" parTransId="{ADED3522-DF2E-4BAF-A59B-D5C5C6F3A266}" sibTransId="{ED2F74DE-9A10-47BA-829F-1F3907602357}"/>
    <dgm:cxn modelId="{BEF624C7-3BC6-41F1-86E6-923935BCF014}" type="presOf" srcId="{BD5A8E4B-B652-4BC8-895A-4A3971349F59}" destId="{6322ED0A-B185-41B7-BF1B-9F0ED7EBD5DB}" srcOrd="0" destOrd="0" presId="urn:microsoft.com/office/officeart/2008/layout/VerticalCurvedList"/>
    <dgm:cxn modelId="{0AF365D6-2BBA-4438-89C6-B94FBBEF8D7B}" type="presOf" srcId="{87B58F7A-4774-454F-9B35-7838B0DE3816}" destId="{B8EC2963-B6BA-41B9-A0AE-66FA689B75D0}" srcOrd="0" destOrd="0" presId="urn:microsoft.com/office/officeart/2008/layout/VerticalCurvedList"/>
    <dgm:cxn modelId="{48966189-D48E-4425-8FED-CFF7ECB3F28E}" srcId="{BD5A8E4B-B652-4BC8-895A-4A3971349F59}" destId="{7C2AE173-F5F6-434B-B08A-BCD7A16A4BAC}" srcOrd="8" destOrd="0" parTransId="{DF94E610-C7E5-4514-A6B1-FECAC82B0704}" sibTransId="{503EEF2C-4233-4DED-9635-4F35BFCD98DB}"/>
    <dgm:cxn modelId="{34BAD7B7-742F-4F1E-829C-DC042BB10BD3}" type="presOf" srcId="{2A4CFEDF-F2B1-438F-9D28-560CCF9C2B55}" destId="{AAF860B6-2D2A-4FB5-BE1E-AFBF23414D7A}" srcOrd="0" destOrd="0" presId="urn:microsoft.com/office/officeart/2008/layout/VerticalCurvedList"/>
    <dgm:cxn modelId="{74AB5F5C-48CC-4609-ADB1-3EB8564F1291}" srcId="{BD5A8E4B-B652-4BC8-895A-4A3971349F59}" destId="{76A8D76B-228E-4B0C-A91F-79D4D68E6140}" srcOrd="3" destOrd="0" parTransId="{326CEB55-8940-4A6A-A75D-FC72805DD6E8}" sibTransId="{A02B3F52-151A-41AD-AC7B-6803937F5EC4}"/>
    <dgm:cxn modelId="{A5601E12-F52F-48EC-B7B6-D3DDC923E14F}" type="presOf" srcId="{76A8D76B-228E-4B0C-A91F-79D4D68E6140}" destId="{4D361056-CE92-425A-A5AC-30DE38866513}" srcOrd="0" destOrd="0" presId="urn:microsoft.com/office/officeart/2008/layout/VerticalCurvedList"/>
    <dgm:cxn modelId="{C247F4AD-7511-400D-9701-7487CC874962}" type="presOf" srcId="{EDAD89D3-E32F-48D3-B4BC-96248D12B91A}" destId="{E1504B58-549D-4C8D-908C-F758852163A9}" srcOrd="0" destOrd="0" presId="urn:microsoft.com/office/officeart/2008/layout/VerticalCurvedList"/>
    <dgm:cxn modelId="{A1FA13DE-A8E8-46C2-9839-EDFB5F4D7F9A}" type="presParOf" srcId="{6322ED0A-B185-41B7-BF1B-9F0ED7EBD5DB}" destId="{FE2E3E2D-9408-4DB0-806B-E2A82661E628}" srcOrd="0" destOrd="0" presId="urn:microsoft.com/office/officeart/2008/layout/VerticalCurvedList"/>
    <dgm:cxn modelId="{D5771F99-48D0-45BD-A13E-C08A84CB8770}" type="presParOf" srcId="{FE2E3E2D-9408-4DB0-806B-E2A82661E628}" destId="{9DBFCA8E-B7D8-45C2-A84D-3E7D201F5F45}" srcOrd="0" destOrd="0" presId="urn:microsoft.com/office/officeart/2008/layout/VerticalCurvedList"/>
    <dgm:cxn modelId="{870EA08C-CD95-4160-9AEB-C0F2EF7F2F8E}" type="presParOf" srcId="{9DBFCA8E-B7D8-45C2-A84D-3E7D201F5F45}" destId="{632B1131-70D0-48BA-A581-798E2BBD2C73}" srcOrd="0" destOrd="0" presId="urn:microsoft.com/office/officeart/2008/layout/VerticalCurvedList"/>
    <dgm:cxn modelId="{886C45D6-D95D-4437-98D6-0EE47E7DC8EE}" type="presParOf" srcId="{9DBFCA8E-B7D8-45C2-A84D-3E7D201F5F45}" destId="{CE4071C4-16CE-4328-BEFA-5E0878617FA9}" srcOrd="1" destOrd="0" presId="urn:microsoft.com/office/officeart/2008/layout/VerticalCurvedList"/>
    <dgm:cxn modelId="{42EC58AB-1370-4821-8F21-1B637BA50982}" type="presParOf" srcId="{9DBFCA8E-B7D8-45C2-A84D-3E7D201F5F45}" destId="{F78A1413-209D-474D-9BF2-2EDD3B981576}" srcOrd="2" destOrd="0" presId="urn:microsoft.com/office/officeart/2008/layout/VerticalCurvedList"/>
    <dgm:cxn modelId="{B94914FD-4D9E-4E9D-AC1A-06B4B6C04A6E}" type="presParOf" srcId="{9DBFCA8E-B7D8-45C2-A84D-3E7D201F5F45}" destId="{8FBE814E-5530-40E1-BF72-2DECCF013828}" srcOrd="3" destOrd="0" presId="urn:microsoft.com/office/officeart/2008/layout/VerticalCurvedList"/>
    <dgm:cxn modelId="{6EADFF74-7D80-4642-9FC6-01220AE3046C}" type="presParOf" srcId="{FE2E3E2D-9408-4DB0-806B-E2A82661E628}" destId="{220443CC-3E15-4002-B297-9C7E9CA9102C}" srcOrd="1" destOrd="0" presId="urn:microsoft.com/office/officeart/2008/layout/VerticalCurvedList"/>
    <dgm:cxn modelId="{C3EE569D-B54A-4A08-A3CB-631A4A9C5BC5}" type="presParOf" srcId="{FE2E3E2D-9408-4DB0-806B-E2A82661E628}" destId="{8B4A5448-314D-47ED-9A34-630109A1CFCF}" srcOrd="2" destOrd="0" presId="urn:microsoft.com/office/officeart/2008/layout/VerticalCurvedList"/>
    <dgm:cxn modelId="{1A867AD1-BE7B-4780-837F-20AC427191F8}" type="presParOf" srcId="{8B4A5448-314D-47ED-9A34-630109A1CFCF}" destId="{144B801A-F1B8-4D64-8493-964BBDB48E6C}" srcOrd="0" destOrd="0" presId="urn:microsoft.com/office/officeart/2008/layout/VerticalCurvedList"/>
    <dgm:cxn modelId="{7FEEDB09-10DD-4D62-AD73-6AFC6B2A8BEF}" type="presParOf" srcId="{FE2E3E2D-9408-4DB0-806B-E2A82661E628}" destId="{3BB79024-594C-43A4-912C-E98E8609F22D}" srcOrd="3" destOrd="0" presId="urn:microsoft.com/office/officeart/2008/layout/VerticalCurvedList"/>
    <dgm:cxn modelId="{62954713-9F9B-4A11-9457-CD6FC8D3D041}" type="presParOf" srcId="{FE2E3E2D-9408-4DB0-806B-E2A82661E628}" destId="{BC8CA4C7-E526-4DCA-8702-659236193B6D}" srcOrd="4" destOrd="0" presId="urn:microsoft.com/office/officeart/2008/layout/VerticalCurvedList"/>
    <dgm:cxn modelId="{F7369B19-7D91-4FEE-B4FC-A8F174EB1871}" type="presParOf" srcId="{BC8CA4C7-E526-4DCA-8702-659236193B6D}" destId="{EF90030A-5631-46BE-8A41-BAC8F26A3A38}" srcOrd="0" destOrd="0" presId="urn:microsoft.com/office/officeart/2008/layout/VerticalCurvedList"/>
    <dgm:cxn modelId="{F7F3772F-2CAC-4753-AF17-13C5F305924D}" type="presParOf" srcId="{FE2E3E2D-9408-4DB0-806B-E2A82661E628}" destId="{5B6AD375-BBD1-4E94-AC93-564817AF805D}" srcOrd="5" destOrd="0" presId="urn:microsoft.com/office/officeart/2008/layout/VerticalCurvedList"/>
    <dgm:cxn modelId="{A624AEE0-02BB-4A0C-8730-7F48B0691A93}" type="presParOf" srcId="{FE2E3E2D-9408-4DB0-806B-E2A82661E628}" destId="{2C393538-71FC-41A9-B438-47D6EDD92E54}" srcOrd="6" destOrd="0" presId="urn:microsoft.com/office/officeart/2008/layout/VerticalCurvedList"/>
    <dgm:cxn modelId="{C04FA12F-4C17-46DF-A194-D8B20FF3D66F}" type="presParOf" srcId="{2C393538-71FC-41A9-B438-47D6EDD92E54}" destId="{971C4BD2-D7B1-4F0D-BE73-3DF177578FCA}" srcOrd="0" destOrd="0" presId="urn:microsoft.com/office/officeart/2008/layout/VerticalCurvedList"/>
    <dgm:cxn modelId="{3A4F7D51-7C2C-48F6-8FE4-EAAAAED8F3CA}" type="presParOf" srcId="{FE2E3E2D-9408-4DB0-806B-E2A82661E628}" destId="{4D361056-CE92-425A-A5AC-30DE38866513}" srcOrd="7" destOrd="0" presId="urn:microsoft.com/office/officeart/2008/layout/VerticalCurvedList"/>
    <dgm:cxn modelId="{4828642E-F657-4AA5-B6E5-EBF3AC2C7FA6}" type="presParOf" srcId="{FE2E3E2D-9408-4DB0-806B-E2A82661E628}" destId="{4A82ACAB-E777-43B2-B5FA-64A1BBCF5B8A}" srcOrd="8" destOrd="0" presId="urn:microsoft.com/office/officeart/2008/layout/VerticalCurvedList"/>
    <dgm:cxn modelId="{1B2F8849-4333-46E6-8D6B-BF78A5AD1DED}" type="presParOf" srcId="{4A82ACAB-E777-43B2-B5FA-64A1BBCF5B8A}" destId="{713526C7-651B-41FD-B8CB-360337C213CB}" srcOrd="0" destOrd="0" presId="urn:microsoft.com/office/officeart/2008/layout/VerticalCurvedList"/>
    <dgm:cxn modelId="{C329B43A-DDA8-4FF8-9D52-DC5D2857B41B}" type="presParOf" srcId="{FE2E3E2D-9408-4DB0-806B-E2A82661E628}" destId="{E1504B58-549D-4C8D-908C-F758852163A9}" srcOrd="9" destOrd="0" presId="urn:microsoft.com/office/officeart/2008/layout/VerticalCurvedList"/>
    <dgm:cxn modelId="{7EA14926-B6FC-4A1F-9008-5083D2C25422}" type="presParOf" srcId="{FE2E3E2D-9408-4DB0-806B-E2A82661E628}" destId="{B899C750-9599-40C3-9188-6C7DEBB31C2D}" srcOrd="10" destOrd="0" presId="urn:microsoft.com/office/officeart/2008/layout/VerticalCurvedList"/>
    <dgm:cxn modelId="{3C1FE66F-8EE5-4AF6-85A2-26E53A41178F}" type="presParOf" srcId="{B899C750-9599-40C3-9188-6C7DEBB31C2D}" destId="{5EA158FD-DAD9-409A-943B-9CC153D47343}" srcOrd="0" destOrd="0" presId="urn:microsoft.com/office/officeart/2008/layout/VerticalCurvedList"/>
    <dgm:cxn modelId="{E1892C3A-A845-4D41-9726-62E7601E3C57}" type="presParOf" srcId="{FE2E3E2D-9408-4DB0-806B-E2A82661E628}" destId="{B8EC2963-B6BA-41B9-A0AE-66FA689B75D0}" srcOrd="11" destOrd="0" presId="urn:microsoft.com/office/officeart/2008/layout/VerticalCurvedList"/>
    <dgm:cxn modelId="{31253A58-D65D-46E3-B791-A8A97BC25378}" type="presParOf" srcId="{FE2E3E2D-9408-4DB0-806B-E2A82661E628}" destId="{96BA0526-B8ED-4678-AB47-46BB172B97A9}" srcOrd="12" destOrd="0" presId="urn:microsoft.com/office/officeart/2008/layout/VerticalCurvedList"/>
    <dgm:cxn modelId="{64D286A1-BFE8-433C-B440-A379B61EA019}" type="presParOf" srcId="{96BA0526-B8ED-4678-AB47-46BB172B97A9}" destId="{3BC65ECA-A1AF-479A-A67C-A2E5083216F1}" srcOrd="0" destOrd="0" presId="urn:microsoft.com/office/officeart/2008/layout/VerticalCurvedList"/>
    <dgm:cxn modelId="{5BB539C5-696F-4279-B7B8-660AE6E29C7F}" type="presParOf" srcId="{FE2E3E2D-9408-4DB0-806B-E2A82661E628}" destId="{AAF860B6-2D2A-4FB5-BE1E-AFBF23414D7A}" srcOrd="13" destOrd="0" presId="urn:microsoft.com/office/officeart/2008/layout/VerticalCurvedList"/>
    <dgm:cxn modelId="{24E9C2CD-340B-4FC1-A8DB-1FB7A95E41EE}" type="presParOf" srcId="{FE2E3E2D-9408-4DB0-806B-E2A82661E628}" destId="{30E8C01E-2C89-49F8-9033-662F3782B12D}" srcOrd="14" destOrd="0" presId="urn:microsoft.com/office/officeart/2008/layout/VerticalCurvedList"/>
    <dgm:cxn modelId="{A572B702-6A18-4E03-A273-6EFB78BDF17A}" type="presParOf" srcId="{30E8C01E-2C89-49F8-9033-662F3782B12D}" destId="{C21E99C4-3A5A-4BC8-8591-06747D8B6149}" srcOrd="0" destOrd="0" presId="urn:microsoft.com/office/officeart/2008/layout/VerticalCurvedList"/>
  </dgm:cxnLst>
  <dgm:bg/>
  <dgm:whole/>
  <dgm:extLst>
    <a:ext uri="http://schemas.microsoft.com/office/drawing/2008/diagram">
      <dsp:dataModelExt xmlns:dsp="http://schemas.microsoft.com/office/drawing/2008/diagram" relId="rId8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39EBB7C-613D-414F-A8FF-3C6E4F2CF165}" type="doc">
      <dgm:prSet loTypeId="urn:microsoft.com/office/officeart/2005/8/layout/radial6" loCatId="cycle" qsTypeId="urn:microsoft.com/office/officeart/2005/8/quickstyle/simple5" qsCatId="simple" csTypeId="urn:microsoft.com/office/officeart/2005/8/colors/colorful5" csCatId="colorful" phldr="1"/>
      <dgm:spPr/>
      <dgm:t>
        <a:bodyPr/>
        <a:lstStyle/>
        <a:p>
          <a:endParaRPr lang="pl-PL"/>
        </a:p>
      </dgm:t>
    </dgm:pt>
    <dgm:pt modelId="{5E355FFF-8D93-47A5-9870-C864760848AA}">
      <dgm:prSet phldrT="[Tekst]" custT="1"/>
      <dgm:spPr>
        <a:xfrm>
          <a:off x="2365776" y="893438"/>
          <a:ext cx="3400433" cy="1914201"/>
        </a:xfrm>
      </dgm:spPr>
      <dgm:t>
        <a:bodyPr/>
        <a:lstStyle/>
        <a:p>
          <a:r>
            <a:rPr lang="pl-PL" sz="1800" b="1" cap="none" spc="50">
              <a:ln w="6350" cmpd="sng">
                <a:prstDash val="solid"/>
              </a:ln>
              <a:effectLst>
                <a:glow rad="53100">
                  <a:schemeClr val="accent6">
                    <a:satMod val="180000"/>
                    <a:alpha val="30000"/>
                  </a:schemeClr>
                </a:glow>
              </a:effectLst>
              <a:latin typeface="Aharoni" pitchFamily="2" charset="-79"/>
              <a:ea typeface="+mn-ea"/>
              <a:cs typeface="Aharoni" pitchFamily="2" charset="-79"/>
            </a:rPr>
            <a:t>OPIEKA SKOORDYNOWANA</a:t>
          </a:r>
        </a:p>
      </dgm:t>
    </dgm:pt>
    <dgm:pt modelId="{7ABEA547-CF29-4CFC-B583-0CD84B61017F}" type="parTrans" cxnId="{2F96E9C6-098D-412D-B452-B487AABF0415}">
      <dgm:prSet/>
      <dgm:spPr/>
      <dgm:t>
        <a:bodyPr/>
        <a:lstStyle/>
        <a:p>
          <a:endParaRPr lang="pl-PL"/>
        </a:p>
      </dgm:t>
    </dgm:pt>
    <dgm:pt modelId="{E1731F40-6ABF-45BC-972A-72501F19C686}" type="sibTrans" cxnId="{2F96E9C6-098D-412D-B452-B487AABF0415}">
      <dgm:prSet/>
      <dgm:spPr/>
      <dgm:t>
        <a:bodyPr/>
        <a:lstStyle/>
        <a:p>
          <a:endParaRPr lang="pl-PL"/>
        </a:p>
      </dgm:t>
    </dgm:pt>
    <dgm:pt modelId="{223EEBCD-A906-4F1F-AE57-263332C890CC}">
      <dgm:prSet phldrT="[Tekst]" custT="1"/>
      <dgm:spPr>
        <a:xfrm>
          <a:off x="565627" y="1455088"/>
          <a:ext cx="2116175" cy="992906"/>
        </a:xfrm>
      </dgm:spPr>
      <dgm:t>
        <a:bodyPr/>
        <a:lstStyle/>
        <a:p>
          <a:r>
            <a:rPr lang="pl-PL" sz="1000" b="1">
              <a:solidFill>
                <a:sysClr val="windowText" lastClr="000000"/>
              </a:solidFill>
              <a:latin typeface="Calibri"/>
              <a:ea typeface="+mn-ea"/>
              <a:cs typeface="+mn-cs"/>
            </a:rPr>
            <a:t>6. Jest oparta</a:t>
          </a:r>
          <a:br>
            <a:rPr lang="pl-PL" sz="1000" b="1">
              <a:solidFill>
                <a:sysClr val="windowText" lastClr="000000"/>
              </a:solidFill>
              <a:latin typeface="Calibri"/>
              <a:ea typeface="+mn-ea"/>
              <a:cs typeface="+mn-cs"/>
            </a:rPr>
          </a:br>
          <a:r>
            <a:rPr lang="pl-PL" sz="1000" b="1">
              <a:solidFill>
                <a:sysClr val="windowText" lastClr="000000"/>
              </a:solidFill>
              <a:latin typeface="Calibri"/>
              <a:ea typeface="+mn-ea"/>
              <a:cs typeface="+mn-cs"/>
            </a:rPr>
            <a:t>o standardy świadczenia usług</a:t>
          </a:r>
        </a:p>
      </dgm:t>
    </dgm:pt>
    <dgm:pt modelId="{50AC175B-7477-4FA2-AA87-7F3249C011C3}" type="parTrans" cxnId="{4C8AB45C-665A-47E8-96BA-B8D9D4C3755F}">
      <dgm:prSet/>
      <dgm:spPr/>
      <dgm:t>
        <a:bodyPr/>
        <a:lstStyle/>
        <a:p>
          <a:endParaRPr lang="pl-PL"/>
        </a:p>
      </dgm:t>
    </dgm:pt>
    <dgm:pt modelId="{53CFC083-539D-4A02-B645-C943D906DD79}" type="sibTrans" cxnId="{4C8AB45C-665A-47E8-96BA-B8D9D4C3755F}">
      <dgm:prSet/>
      <dgm:spPr>
        <a:xfrm>
          <a:off x="1475163" y="-844255"/>
          <a:ext cx="4190599" cy="4190599"/>
        </a:xfrm>
      </dgm:spPr>
      <dgm:t>
        <a:bodyPr/>
        <a:lstStyle/>
        <a:p>
          <a:endParaRPr lang="pl-PL"/>
        </a:p>
      </dgm:t>
    </dgm:pt>
    <dgm:pt modelId="{5C283720-C2FB-456B-92D1-BAE34EF1774A}">
      <dgm:prSet custT="1"/>
      <dgm:spPr>
        <a:xfrm>
          <a:off x="5284576" y="2401293"/>
          <a:ext cx="3163120" cy="1965328"/>
        </a:xfrm>
      </dgm:spPr>
      <dgm:t>
        <a:bodyPr/>
        <a:lstStyle/>
        <a:p>
          <a:r>
            <a:rPr lang="pl-PL" sz="1000" b="1">
              <a:solidFill>
                <a:sysClr val="windowText" lastClr="000000"/>
              </a:solidFill>
              <a:latin typeface="Calibri"/>
              <a:ea typeface="+mn-ea"/>
              <a:cs typeface="+mn-cs"/>
            </a:rPr>
            <a:t>4. Uwzględnia powołanie zespoów interdyscyplinarnych</a:t>
          </a:r>
        </a:p>
      </dgm:t>
    </dgm:pt>
    <dgm:pt modelId="{AFDBCDCB-3F19-4070-8CFB-1F875545E63A}" type="parTrans" cxnId="{3F57E1C5-2B73-4448-912D-F6F2F490CE66}">
      <dgm:prSet/>
      <dgm:spPr/>
      <dgm:t>
        <a:bodyPr/>
        <a:lstStyle/>
        <a:p>
          <a:endParaRPr lang="pl-PL"/>
        </a:p>
      </dgm:t>
    </dgm:pt>
    <dgm:pt modelId="{C570A8C0-E2D7-47A3-ADBD-1B211AB8C3C8}" type="sibTrans" cxnId="{3F57E1C5-2B73-4448-912D-F6F2F490CE66}">
      <dgm:prSet/>
      <dgm:spPr>
        <a:xfrm>
          <a:off x="3406028" y="-266277"/>
          <a:ext cx="4190599" cy="4190599"/>
        </a:xfrm>
      </dgm:spPr>
      <dgm:t>
        <a:bodyPr/>
        <a:lstStyle/>
        <a:p>
          <a:endParaRPr lang="pl-PL"/>
        </a:p>
      </dgm:t>
    </dgm:pt>
    <dgm:pt modelId="{7B30DF55-6621-4E0B-B6C0-8096C24F2C31}">
      <dgm:prSet phldrT="[Tekst]" custT="1"/>
      <dgm:spPr>
        <a:xfrm>
          <a:off x="1908315" y="0"/>
          <a:ext cx="1650010" cy="1378179"/>
        </a:xfrm>
      </dgm:spPr>
      <dgm:t>
        <a:bodyPr/>
        <a:lstStyle/>
        <a:p>
          <a:r>
            <a:rPr lang="pl-PL" sz="1000" b="1">
              <a:solidFill>
                <a:sysClr val="windowText" lastClr="000000"/>
              </a:solidFill>
              <a:latin typeface="Calibri"/>
              <a:ea typeface="+mn-ea"/>
              <a:cs typeface="+mn-cs"/>
            </a:rPr>
            <a:t>8. Jest sformalizowana poprzez dokumentowanie świadczenia usług, ich monitoring oraz okresową ewaluację</a:t>
          </a:r>
        </a:p>
      </dgm:t>
    </dgm:pt>
    <dgm:pt modelId="{56494DFB-6A98-4D01-86AD-EC92D5F68C6C}" type="parTrans" cxnId="{A37395E4-27D0-4A08-BDD2-09B252AE9D70}">
      <dgm:prSet/>
      <dgm:spPr/>
      <dgm:t>
        <a:bodyPr/>
        <a:lstStyle/>
        <a:p>
          <a:endParaRPr lang="pl-PL"/>
        </a:p>
      </dgm:t>
    </dgm:pt>
    <dgm:pt modelId="{0232FDB5-9356-4296-92ED-FBAC8211D38A}" type="sibTrans" cxnId="{A37395E4-27D0-4A08-BDD2-09B252AE9D70}">
      <dgm:prSet/>
      <dgm:spPr>
        <a:xfrm>
          <a:off x="1481168" y="483135"/>
          <a:ext cx="4190599" cy="4190599"/>
        </a:xfrm>
      </dgm:spPr>
      <dgm:t>
        <a:bodyPr/>
        <a:lstStyle/>
        <a:p>
          <a:endParaRPr lang="pl-PL"/>
        </a:p>
      </dgm:t>
    </dgm:pt>
    <dgm:pt modelId="{2CDF2D89-16AC-4E83-9C28-1CACEB1DCBE6}">
      <dgm:prSet custT="1"/>
      <dgm:spPr>
        <a:xfrm>
          <a:off x="642137" y="705828"/>
          <a:ext cx="1734306" cy="732124"/>
        </a:xfrm>
      </dgm:spPr>
      <dgm:t>
        <a:bodyPr/>
        <a:lstStyle/>
        <a:p>
          <a:r>
            <a:rPr lang="pl-PL" sz="1000" b="1">
              <a:solidFill>
                <a:sysClr val="windowText" lastClr="000000"/>
              </a:solidFill>
              <a:latin typeface="Calibri"/>
              <a:ea typeface="+mn-ea"/>
              <a:cs typeface="+mn-cs"/>
            </a:rPr>
            <a:t>7. Zapewnia wykwalifikowaną kadrę</a:t>
          </a:r>
        </a:p>
      </dgm:t>
    </dgm:pt>
    <dgm:pt modelId="{BDAFD714-D955-4B79-903C-D20868289A5E}" type="parTrans" cxnId="{03D8C4E3-FA8F-47AC-8EAC-BC469C5F2B1E}">
      <dgm:prSet/>
      <dgm:spPr/>
      <dgm:t>
        <a:bodyPr/>
        <a:lstStyle/>
        <a:p>
          <a:endParaRPr lang="pl-PL"/>
        </a:p>
      </dgm:t>
    </dgm:pt>
    <dgm:pt modelId="{5EA954CA-38E4-4E06-A61D-8E41A912CCF1}" type="sibTrans" cxnId="{03D8C4E3-FA8F-47AC-8EAC-BC469C5F2B1E}">
      <dgm:prSet/>
      <dgm:spPr>
        <a:xfrm>
          <a:off x="613138" y="662583"/>
          <a:ext cx="4190599" cy="4190599"/>
        </a:xfrm>
      </dgm:spPr>
      <dgm:t>
        <a:bodyPr/>
        <a:lstStyle/>
        <a:p>
          <a:endParaRPr lang="pl-PL"/>
        </a:p>
      </dgm:t>
    </dgm:pt>
    <dgm:pt modelId="{F3EEEC72-E1FB-48D0-89DE-A17116DD8B7D}">
      <dgm:prSet phldrT="[Tekst]" custT="1"/>
      <dgm:spPr>
        <a:xfrm>
          <a:off x="4225027" y="-89316"/>
          <a:ext cx="958716" cy="1481636"/>
        </a:xfrm>
      </dgm:spPr>
      <dgm:t>
        <a:bodyPr/>
        <a:lstStyle/>
        <a:p>
          <a:r>
            <a:rPr lang="pl-PL" sz="1000" b="1">
              <a:solidFill>
                <a:sysClr val="windowText" lastClr="000000"/>
              </a:solidFill>
            </a:rPr>
            <a:t>3. Zapewnia udział Seniora i opiekuna </a:t>
          </a:r>
          <a:br>
            <a:rPr lang="pl-PL" sz="1000" b="1">
              <a:solidFill>
                <a:sysClr val="windowText" lastClr="000000"/>
              </a:solidFill>
            </a:rPr>
          </a:br>
          <a:r>
            <a:rPr lang="pl-PL" sz="1000" b="1">
              <a:solidFill>
                <a:sysClr val="windowText" lastClr="000000"/>
              </a:solidFill>
            </a:rPr>
            <a:t>w ustalaniu planu opieki</a:t>
          </a:r>
          <a:endParaRPr lang="pl-PL" sz="1000" b="1">
            <a:solidFill>
              <a:sysClr val="windowText" lastClr="000000"/>
            </a:solidFill>
            <a:latin typeface="Calibri"/>
            <a:ea typeface="+mn-ea"/>
            <a:cs typeface="+mn-cs"/>
          </a:endParaRPr>
        </a:p>
      </dgm:t>
    </dgm:pt>
    <dgm:pt modelId="{9B58DE5E-0743-474D-8ACF-1656771B649D}" type="parTrans" cxnId="{57B96FEE-277A-4D90-AE87-198227F2A3B5}">
      <dgm:prSet/>
      <dgm:spPr/>
      <dgm:t>
        <a:bodyPr/>
        <a:lstStyle/>
        <a:p>
          <a:endParaRPr lang="pl-PL"/>
        </a:p>
      </dgm:t>
    </dgm:pt>
    <dgm:pt modelId="{3DCA62CE-25F9-4DF8-8854-86CD10691F7B}" type="sibTrans" cxnId="{57B96FEE-277A-4D90-AE87-198227F2A3B5}">
      <dgm:prSet/>
      <dgm:spPr/>
      <dgm:t>
        <a:bodyPr/>
        <a:lstStyle/>
        <a:p>
          <a:endParaRPr lang="pl-PL"/>
        </a:p>
      </dgm:t>
    </dgm:pt>
    <dgm:pt modelId="{86205BA3-00C1-42B9-87A2-E1CEFB3F3A6E}">
      <dgm:prSet phldrT="[Tekst]" custT="1"/>
      <dgm:spPr>
        <a:xfrm>
          <a:off x="4225027" y="-89316"/>
          <a:ext cx="958716" cy="1481636"/>
        </a:xfrm>
      </dgm:spPr>
      <dgm:t>
        <a:bodyPr/>
        <a:lstStyle/>
        <a:p>
          <a:r>
            <a:rPr lang="pl-PL" sz="1000" b="1">
              <a:solidFill>
                <a:sysClr val="windowText" lastClr="000000"/>
              </a:solidFill>
              <a:latin typeface="Calibri"/>
              <a:ea typeface="+mn-ea"/>
              <a:cs typeface="+mn-cs"/>
            </a:rPr>
            <a:t>2. Jest oparta </a:t>
          </a:r>
          <a:br>
            <a:rPr lang="pl-PL" sz="1000" b="1">
              <a:solidFill>
                <a:sysClr val="windowText" lastClr="000000"/>
              </a:solidFill>
              <a:latin typeface="Calibri"/>
              <a:ea typeface="+mn-ea"/>
              <a:cs typeface="+mn-cs"/>
            </a:rPr>
          </a:br>
          <a:r>
            <a:rPr lang="pl-PL" sz="1000" b="1">
              <a:solidFill>
                <a:sysClr val="windowText" lastClr="000000"/>
              </a:solidFill>
              <a:latin typeface="Calibri"/>
              <a:ea typeface="+mn-ea"/>
              <a:cs typeface="+mn-cs"/>
            </a:rPr>
            <a:t>o ocenę indywidualnych potrzeb Seniorów</a:t>
          </a:r>
        </a:p>
      </dgm:t>
    </dgm:pt>
    <dgm:pt modelId="{CB168DFD-664C-42DD-9AAD-8FB6AA84FCC1}" type="parTrans" cxnId="{CF505395-4181-4580-B028-CB12C1FAEDCD}">
      <dgm:prSet/>
      <dgm:spPr/>
      <dgm:t>
        <a:bodyPr/>
        <a:lstStyle/>
        <a:p>
          <a:endParaRPr lang="pl-PL"/>
        </a:p>
      </dgm:t>
    </dgm:pt>
    <dgm:pt modelId="{796F1954-72F5-42A9-9C4C-E35E320D2CAA}" type="sibTrans" cxnId="{CF505395-4181-4580-B028-CB12C1FAEDCD}">
      <dgm:prSet/>
      <dgm:spPr/>
      <dgm:t>
        <a:bodyPr/>
        <a:lstStyle/>
        <a:p>
          <a:endParaRPr lang="pl-PL"/>
        </a:p>
      </dgm:t>
    </dgm:pt>
    <dgm:pt modelId="{C5632DBA-3E1E-4C3C-B727-42FEB4BFF800}">
      <dgm:prSet custT="1"/>
      <dgm:spPr>
        <a:xfrm>
          <a:off x="5284576" y="2401293"/>
          <a:ext cx="3163120" cy="1965328"/>
        </a:xfrm>
      </dgm:spPr>
      <dgm:t>
        <a:bodyPr/>
        <a:lstStyle/>
        <a:p>
          <a:r>
            <a:rPr lang="pl-PL" sz="1000" b="1">
              <a:solidFill>
                <a:sysClr val="windowText" lastClr="000000"/>
              </a:solidFill>
              <a:latin typeface="Calibri"/>
              <a:ea typeface="+mn-ea"/>
              <a:cs typeface="+mn-cs"/>
            </a:rPr>
            <a:t>1. Jest realizowana </a:t>
          </a:r>
          <a:br>
            <a:rPr lang="pl-PL" sz="1000" b="1">
              <a:solidFill>
                <a:sysClr val="windowText" lastClr="000000"/>
              </a:solidFill>
              <a:latin typeface="Calibri"/>
              <a:ea typeface="+mn-ea"/>
              <a:cs typeface="+mn-cs"/>
            </a:rPr>
          </a:br>
          <a:r>
            <a:rPr lang="pl-PL" sz="1000" b="1">
              <a:solidFill>
                <a:sysClr val="windowText" lastClr="000000"/>
              </a:solidFill>
              <a:latin typeface="Calibri"/>
              <a:ea typeface="+mn-ea"/>
              <a:cs typeface="+mn-cs"/>
            </a:rPr>
            <a:t>w sposób kompleksowy, uwzględniając potrzeby  Seniorów i uwarunkowania lokalne</a:t>
          </a:r>
        </a:p>
      </dgm:t>
    </dgm:pt>
    <dgm:pt modelId="{C783E7B1-6C31-4CD3-A36B-F99523B22FDE}" type="parTrans" cxnId="{73207688-6E32-4CDB-A283-9A4F91417433}">
      <dgm:prSet/>
      <dgm:spPr/>
      <dgm:t>
        <a:bodyPr/>
        <a:lstStyle/>
        <a:p>
          <a:endParaRPr lang="pl-PL"/>
        </a:p>
      </dgm:t>
    </dgm:pt>
    <dgm:pt modelId="{FBB660AA-76E0-4437-9CF8-EF48B31E3753}" type="sibTrans" cxnId="{73207688-6E32-4CDB-A283-9A4F91417433}">
      <dgm:prSet/>
      <dgm:spPr/>
      <dgm:t>
        <a:bodyPr/>
        <a:lstStyle/>
        <a:p>
          <a:endParaRPr lang="pl-PL"/>
        </a:p>
      </dgm:t>
    </dgm:pt>
    <dgm:pt modelId="{5EB7AA94-95DA-4E99-866B-E278AC620AFF}">
      <dgm:prSet custT="1"/>
      <dgm:spPr>
        <a:xfrm>
          <a:off x="5284576" y="2401293"/>
          <a:ext cx="3163120" cy="1965328"/>
        </a:xfrm>
      </dgm:spPr>
      <dgm:t>
        <a:bodyPr/>
        <a:lstStyle/>
        <a:p>
          <a:r>
            <a:rPr lang="pl-PL" sz="1000" b="1">
              <a:solidFill>
                <a:sysClr val="windowText" lastClr="000000"/>
              </a:solidFill>
              <a:latin typeface="Calibri"/>
              <a:ea typeface="+mn-ea"/>
              <a:cs typeface="+mn-cs"/>
            </a:rPr>
            <a:t>5. Uwzględnia niezbędne szkolenia </a:t>
          </a:r>
          <a:br>
            <a:rPr lang="pl-PL" sz="1000" b="1">
              <a:solidFill>
                <a:sysClr val="windowText" lastClr="000000"/>
              </a:solidFill>
              <a:latin typeface="Calibri"/>
              <a:ea typeface="+mn-ea"/>
              <a:cs typeface="+mn-cs"/>
            </a:rPr>
          </a:br>
          <a:r>
            <a:rPr lang="pl-PL" sz="1000" b="1">
              <a:solidFill>
                <a:sysClr val="windowText" lastClr="000000"/>
              </a:solidFill>
              <a:latin typeface="Calibri"/>
              <a:ea typeface="+mn-ea"/>
              <a:cs typeface="+mn-cs"/>
            </a:rPr>
            <a:t>i edukację</a:t>
          </a:r>
        </a:p>
      </dgm:t>
    </dgm:pt>
    <dgm:pt modelId="{419022C5-4869-4E07-BE7C-EC31216DE71E}" type="parTrans" cxnId="{4E543BC7-4A06-4F69-915B-EF46F05307B6}">
      <dgm:prSet/>
      <dgm:spPr/>
      <dgm:t>
        <a:bodyPr/>
        <a:lstStyle/>
        <a:p>
          <a:endParaRPr lang="pl-PL"/>
        </a:p>
      </dgm:t>
    </dgm:pt>
    <dgm:pt modelId="{282AF04B-C852-482D-B05F-42AD4540BDE0}" type="sibTrans" cxnId="{4E543BC7-4A06-4F69-915B-EF46F05307B6}">
      <dgm:prSet/>
      <dgm:spPr/>
      <dgm:t>
        <a:bodyPr/>
        <a:lstStyle/>
        <a:p>
          <a:endParaRPr lang="pl-PL"/>
        </a:p>
      </dgm:t>
    </dgm:pt>
    <dgm:pt modelId="{625AA577-67D5-4F0D-A2DE-9D465688B455}" type="pres">
      <dgm:prSet presAssocID="{539EBB7C-613D-414F-A8FF-3C6E4F2CF165}" presName="Name0" presStyleCnt="0">
        <dgm:presLayoutVars>
          <dgm:chMax val="1"/>
          <dgm:dir/>
          <dgm:animLvl val="ctr"/>
          <dgm:resizeHandles val="exact"/>
        </dgm:presLayoutVars>
      </dgm:prSet>
      <dgm:spPr/>
      <dgm:t>
        <a:bodyPr/>
        <a:lstStyle/>
        <a:p>
          <a:endParaRPr lang="pl-PL"/>
        </a:p>
      </dgm:t>
    </dgm:pt>
    <dgm:pt modelId="{F42A9DDF-1301-4A14-AF0F-C958165791FA}" type="pres">
      <dgm:prSet presAssocID="{5E355FFF-8D93-47A5-9870-C864760848AA}" presName="centerShape" presStyleLbl="node0" presStyleIdx="0" presStyleCnt="1" custScaleX="325123" custScaleY="183021" custLinFactNeighborX="9" custLinFactNeighborY="-2374"/>
      <dgm:spPr>
        <a:prstGeom prst="ellipse">
          <a:avLst/>
        </a:prstGeom>
      </dgm:spPr>
      <dgm:t>
        <a:bodyPr/>
        <a:lstStyle/>
        <a:p>
          <a:endParaRPr lang="pl-PL"/>
        </a:p>
      </dgm:t>
    </dgm:pt>
    <dgm:pt modelId="{71530C6D-58E7-4144-B00B-11548B39604A}" type="pres">
      <dgm:prSet presAssocID="{86205BA3-00C1-42B9-87A2-E1CEFB3F3A6E}" presName="node" presStyleLbl="node1" presStyleIdx="0" presStyleCnt="8" custScaleX="250638" custScaleY="152152" custRadScaleRad="125832" custRadScaleInc="632053">
        <dgm:presLayoutVars>
          <dgm:bulletEnabled val="1"/>
        </dgm:presLayoutVars>
      </dgm:prSet>
      <dgm:spPr>
        <a:prstGeom prst="ellipse">
          <a:avLst/>
        </a:prstGeom>
      </dgm:spPr>
      <dgm:t>
        <a:bodyPr/>
        <a:lstStyle/>
        <a:p>
          <a:endParaRPr lang="pl-PL"/>
        </a:p>
      </dgm:t>
    </dgm:pt>
    <dgm:pt modelId="{A89AA6D8-8F84-4C5A-BF96-2E9E1B55AD27}" type="pres">
      <dgm:prSet presAssocID="{86205BA3-00C1-42B9-87A2-E1CEFB3F3A6E}" presName="dummy" presStyleCnt="0"/>
      <dgm:spPr/>
      <dgm:t>
        <a:bodyPr/>
        <a:lstStyle/>
        <a:p>
          <a:endParaRPr lang="pl-PL"/>
        </a:p>
      </dgm:t>
    </dgm:pt>
    <dgm:pt modelId="{DC2B1C7E-FBC0-4FD1-8E57-3468D62A28D8}" type="pres">
      <dgm:prSet presAssocID="{796F1954-72F5-42A9-9C4C-E35E320D2CAA}" presName="sibTrans" presStyleLbl="sibTrans2D1" presStyleIdx="0" presStyleCnt="8" custLinFactNeighborX="191" custLinFactNeighborY="767"/>
      <dgm:spPr/>
      <dgm:t>
        <a:bodyPr/>
        <a:lstStyle/>
        <a:p>
          <a:endParaRPr lang="pl-PL"/>
        </a:p>
      </dgm:t>
    </dgm:pt>
    <dgm:pt modelId="{ED2EE852-FCFA-4CA9-916A-DA204C03D2E6}" type="pres">
      <dgm:prSet presAssocID="{F3EEEC72-E1FB-48D0-89DE-A17116DD8B7D}" presName="node" presStyleLbl="node1" presStyleIdx="1" presStyleCnt="8" custScaleX="226456" custScaleY="115352" custRadScaleRad="118010" custRadScaleInc="494010">
        <dgm:presLayoutVars>
          <dgm:bulletEnabled val="1"/>
        </dgm:presLayoutVars>
      </dgm:prSet>
      <dgm:spPr/>
      <dgm:t>
        <a:bodyPr/>
        <a:lstStyle/>
        <a:p>
          <a:endParaRPr lang="pl-PL"/>
        </a:p>
      </dgm:t>
    </dgm:pt>
    <dgm:pt modelId="{DCC2BD13-C8B0-4895-8CE1-9756121882CF}" type="pres">
      <dgm:prSet presAssocID="{F3EEEC72-E1FB-48D0-89DE-A17116DD8B7D}" presName="dummy" presStyleCnt="0"/>
      <dgm:spPr/>
      <dgm:t>
        <a:bodyPr/>
        <a:lstStyle/>
        <a:p>
          <a:endParaRPr lang="pl-PL"/>
        </a:p>
      </dgm:t>
    </dgm:pt>
    <dgm:pt modelId="{16606E7A-10FB-4539-B612-372E0F141D67}" type="pres">
      <dgm:prSet presAssocID="{3DCA62CE-25F9-4DF8-8854-86CD10691F7B}" presName="sibTrans" presStyleLbl="sibTrans2D1" presStyleIdx="1" presStyleCnt="8" custLinFactNeighborX="23924" custLinFactNeighborY="-18507"/>
      <dgm:spPr/>
      <dgm:t>
        <a:bodyPr/>
        <a:lstStyle/>
        <a:p>
          <a:endParaRPr lang="pl-PL"/>
        </a:p>
      </dgm:t>
    </dgm:pt>
    <dgm:pt modelId="{9BD42C55-016D-437F-A969-81F2D5E14F46}" type="pres">
      <dgm:prSet presAssocID="{5C283720-C2FB-456B-92D1-BAE34EF1774A}" presName="node" presStyleLbl="node1" presStyleIdx="2" presStyleCnt="8" custScaleX="252439" custScaleY="106393" custRadScaleRad="100645" custRadScaleInc="565089">
        <dgm:presLayoutVars>
          <dgm:bulletEnabled val="1"/>
        </dgm:presLayoutVars>
      </dgm:prSet>
      <dgm:spPr>
        <a:prstGeom prst="ellipse">
          <a:avLst/>
        </a:prstGeom>
      </dgm:spPr>
      <dgm:t>
        <a:bodyPr/>
        <a:lstStyle/>
        <a:p>
          <a:endParaRPr lang="pl-PL"/>
        </a:p>
      </dgm:t>
    </dgm:pt>
    <dgm:pt modelId="{4EC31101-EBF1-450E-A1AF-C69F1770D095}" type="pres">
      <dgm:prSet presAssocID="{5C283720-C2FB-456B-92D1-BAE34EF1774A}" presName="dummy" presStyleCnt="0"/>
      <dgm:spPr/>
      <dgm:t>
        <a:bodyPr/>
        <a:lstStyle/>
        <a:p>
          <a:endParaRPr lang="pl-PL"/>
        </a:p>
      </dgm:t>
    </dgm:pt>
    <dgm:pt modelId="{BEBADF90-1559-4ECC-90BB-21A69D5576DF}" type="pres">
      <dgm:prSet presAssocID="{C570A8C0-E2D7-47A3-ADBD-1B211AB8C3C8}" presName="sibTrans" presStyleLbl="sibTrans2D1" presStyleIdx="2" presStyleCnt="8" custLinFactNeighborX="6242" custLinFactNeighborY="-42317"/>
      <dgm:spPr>
        <a:prstGeom prst="blockArc">
          <a:avLst>
            <a:gd name="adj1" fmla="val 3115295"/>
            <a:gd name="adj2" fmla="val 5683361"/>
            <a:gd name="adj3" fmla="val 2131"/>
          </a:avLst>
        </a:prstGeom>
      </dgm:spPr>
      <dgm:t>
        <a:bodyPr/>
        <a:lstStyle/>
        <a:p>
          <a:endParaRPr lang="pl-PL"/>
        </a:p>
      </dgm:t>
    </dgm:pt>
    <dgm:pt modelId="{E1F9CF1B-65B8-40C7-A70A-F59AFD2A7A35}" type="pres">
      <dgm:prSet presAssocID="{C5632DBA-3E1E-4C3C-B727-42FEB4BFF800}" presName="node" presStyleLbl="node1" presStyleIdx="3" presStyleCnt="8" custScaleX="233618" custScaleY="159351" custRadScaleRad="127843" custRadScaleInc="-499606">
        <dgm:presLayoutVars>
          <dgm:bulletEnabled val="1"/>
        </dgm:presLayoutVars>
      </dgm:prSet>
      <dgm:spPr/>
      <dgm:t>
        <a:bodyPr/>
        <a:lstStyle/>
        <a:p>
          <a:endParaRPr lang="pl-PL"/>
        </a:p>
      </dgm:t>
    </dgm:pt>
    <dgm:pt modelId="{F9D29609-91DD-473E-B3BD-8D47B63A05DD}" type="pres">
      <dgm:prSet presAssocID="{C5632DBA-3E1E-4C3C-B727-42FEB4BFF800}" presName="dummy" presStyleCnt="0"/>
      <dgm:spPr/>
      <dgm:t>
        <a:bodyPr/>
        <a:lstStyle/>
        <a:p>
          <a:endParaRPr lang="pl-PL"/>
        </a:p>
      </dgm:t>
    </dgm:pt>
    <dgm:pt modelId="{BC83BE73-2BF9-41A9-8136-672D64A6AE6B}" type="pres">
      <dgm:prSet presAssocID="{FBB660AA-76E0-4437-9CF8-EF48B31E3753}" presName="sibTrans" presStyleLbl="sibTrans2D1" presStyleIdx="3" presStyleCnt="8" custLinFactNeighborX="-6788" custLinFactNeighborY="-6692"/>
      <dgm:spPr/>
      <dgm:t>
        <a:bodyPr/>
        <a:lstStyle/>
        <a:p>
          <a:endParaRPr lang="pl-PL"/>
        </a:p>
      </dgm:t>
    </dgm:pt>
    <dgm:pt modelId="{5913F988-19D0-4F45-8317-510B3E880399}" type="pres">
      <dgm:prSet presAssocID="{5EB7AA94-95DA-4E99-866B-E278AC620AFF}" presName="node" presStyleLbl="node1" presStyleIdx="4" presStyleCnt="8" custScaleX="232419" custScaleY="129371" custRadScaleRad="119767" custRadScaleInc="360234">
        <dgm:presLayoutVars>
          <dgm:bulletEnabled val="1"/>
        </dgm:presLayoutVars>
      </dgm:prSet>
      <dgm:spPr/>
      <dgm:t>
        <a:bodyPr/>
        <a:lstStyle/>
        <a:p>
          <a:endParaRPr lang="pl-PL"/>
        </a:p>
      </dgm:t>
    </dgm:pt>
    <dgm:pt modelId="{8926F196-B919-4F89-89BC-16F3CC3F2174}" type="pres">
      <dgm:prSet presAssocID="{5EB7AA94-95DA-4E99-866B-E278AC620AFF}" presName="dummy" presStyleCnt="0"/>
      <dgm:spPr/>
      <dgm:t>
        <a:bodyPr/>
        <a:lstStyle/>
        <a:p>
          <a:endParaRPr lang="pl-PL"/>
        </a:p>
      </dgm:t>
    </dgm:pt>
    <dgm:pt modelId="{5736CB05-8AF7-4389-916C-B8CA8241DCAB}" type="pres">
      <dgm:prSet presAssocID="{282AF04B-C852-482D-B05F-42AD4540BDE0}" presName="sibTrans" presStyleLbl="sibTrans2D1" presStyleIdx="4" presStyleCnt="8"/>
      <dgm:spPr/>
      <dgm:t>
        <a:bodyPr/>
        <a:lstStyle/>
        <a:p>
          <a:endParaRPr lang="pl-PL"/>
        </a:p>
      </dgm:t>
    </dgm:pt>
    <dgm:pt modelId="{CD8A3C6F-AB19-450F-83A9-52B667042C90}" type="pres">
      <dgm:prSet presAssocID="{223EEBCD-A906-4F1F-AE57-263332C890CC}" presName="node" presStyleLbl="node1" presStyleIdx="5" presStyleCnt="8" custScaleX="217208" custScaleY="108734" custRadScaleRad="111838" custRadScaleInc="231381">
        <dgm:presLayoutVars>
          <dgm:bulletEnabled val="1"/>
        </dgm:presLayoutVars>
      </dgm:prSet>
      <dgm:spPr>
        <a:prstGeom prst="ellipse">
          <a:avLst/>
        </a:prstGeom>
      </dgm:spPr>
      <dgm:t>
        <a:bodyPr/>
        <a:lstStyle/>
        <a:p>
          <a:endParaRPr lang="pl-PL"/>
        </a:p>
      </dgm:t>
    </dgm:pt>
    <dgm:pt modelId="{97804629-D00F-47D2-8199-65A9F0502891}" type="pres">
      <dgm:prSet presAssocID="{223EEBCD-A906-4F1F-AE57-263332C890CC}" presName="dummy" presStyleCnt="0"/>
      <dgm:spPr/>
      <dgm:t>
        <a:bodyPr/>
        <a:lstStyle/>
        <a:p>
          <a:endParaRPr lang="pl-PL"/>
        </a:p>
      </dgm:t>
    </dgm:pt>
    <dgm:pt modelId="{2917D2F2-B575-4CCA-B319-DF6408C477CA}" type="pres">
      <dgm:prSet presAssocID="{53CFC083-539D-4A02-B645-C943D906DD79}" presName="sibTrans" presStyleLbl="sibTrans2D1" presStyleIdx="5" presStyleCnt="8"/>
      <dgm:spPr>
        <a:prstGeom prst="blockArc">
          <a:avLst>
            <a:gd name="adj1" fmla="val 8224106"/>
            <a:gd name="adj2" fmla="val 9573782"/>
            <a:gd name="adj3" fmla="val 2131"/>
          </a:avLst>
        </a:prstGeom>
      </dgm:spPr>
      <dgm:t>
        <a:bodyPr/>
        <a:lstStyle/>
        <a:p>
          <a:endParaRPr lang="pl-PL"/>
        </a:p>
      </dgm:t>
    </dgm:pt>
    <dgm:pt modelId="{EDF0FA89-8D92-4CBA-AEE9-24BA268B385F}" type="pres">
      <dgm:prSet presAssocID="{2CDF2D89-16AC-4E83-9C28-1CACEB1DCBE6}" presName="node" presStyleLbl="node1" presStyleIdx="6" presStyleCnt="8" custScaleX="236887" custScaleY="143681" custRadScaleRad="110693" custRadScaleInc="141542">
        <dgm:presLayoutVars>
          <dgm:bulletEnabled val="1"/>
        </dgm:presLayoutVars>
      </dgm:prSet>
      <dgm:spPr>
        <a:prstGeom prst="ellipse">
          <a:avLst/>
        </a:prstGeom>
      </dgm:spPr>
      <dgm:t>
        <a:bodyPr/>
        <a:lstStyle/>
        <a:p>
          <a:endParaRPr lang="pl-PL"/>
        </a:p>
      </dgm:t>
    </dgm:pt>
    <dgm:pt modelId="{E9CBFE07-17A8-493D-AD76-F6F455549073}" type="pres">
      <dgm:prSet presAssocID="{2CDF2D89-16AC-4E83-9C28-1CACEB1DCBE6}" presName="dummy" presStyleCnt="0"/>
      <dgm:spPr/>
      <dgm:t>
        <a:bodyPr/>
        <a:lstStyle/>
        <a:p>
          <a:endParaRPr lang="pl-PL"/>
        </a:p>
      </dgm:t>
    </dgm:pt>
    <dgm:pt modelId="{3CFEB0D1-10BF-42C8-B301-7949271D0871}" type="pres">
      <dgm:prSet presAssocID="{5EA954CA-38E4-4E06-A61D-8E41A912CCF1}" presName="sibTrans" presStyleLbl="sibTrans2D1" presStyleIdx="6" presStyleCnt="8" custScaleX="94327" custLinFactNeighborX="7169" custLinFactNeighborY="-8367"/>
      <dgm:spPr>
        <a:prstGeom prst="blockArc">
          <a:avLst>
            <a:gd name="adj1" fmla="val 10037318"/>
            <a:gd name="adj2" fmla="val 11318609"/>
            <a:gd name="adj3" fmla="val 2131"/>
          </a:avLst>
        </a:prstGeom>
      </dgm:spPr>
      <dgm:t>
        <a:bodyPr/>
        <a:lstStyle/>
        <a:p>
          <a:endParaRPr lang="pl-PL"/>
        </a:p>
      </dgm:t>
    </dgm:pt>
    <dgm:pt modelId="{37D2E234-B3C6-4224-8815-D638136EF693}" type="pres">
      <dgm:prSet presAssocID="{7B30DF55-6621-4E0B-B6C0-8096C24F2C31}" presName="node" presStyleLbl="node1" presStyleIdx="7" presStyleCnt="8" custScaleX="346879" custScaleY="151834" custRadScaleRad="86989" custRadScaleInc="220328">
        <dgm:presLayoutVars>
          <dgm:bulletEnabled val="1"/>
        </dgm:presLayoutVars>
      </dgm:prSet>
      <dgm:spPr>
        <a:prstGeom prst="ellipse">
          <a:avLst/>
        </a:prstGeom>
      </dgm:spPr>
      <dgm:t>
        <a:bodyPr/>
        <a:lstStyle/>
        <a:p>
          <a:endParaRPr lang="pl-PL"/>
        </a:p>
      </dgm:t>
    </dgm:pt>
    <dgm:pt modelId="{4FAD6931-448E-4DC3-9F27-1786BE3725B5}" type="pres">
      <dgm:prSet presAssocID="{7B30DF55-6621-4E0B-B6C0-8096C24F2C31}" presName="dummy" presStyleCnt="0"/>
      <dgm:spPr/>
      <dgm:t>
        <a:bodyPr/>
        <a:lstStyle/>
        <a:p>
          <a:endParaRPr lang="pl-PL"/>
        </a:p>
      </dgm:t>
    </dgm:pt>
    <dgm:pt modelId="{541A2147-8E07-4B15-93CC-0BE51D14E1BC}" type="pres">
      <dgm:prSet presAssocID="{0232FDB5-9356-4296-92ED-FBAC8211D38A}" presName="sibTrans" presStyleLbl="sibTrans2D1" presStyleIdx="7" presStyleCnt="8" custLinFactNeighborX="14013" custLinFactNeighborY="-59056"/>
      <dgm:spPr>
        <a:prstGeom prst="blockArc">
          <a:avLst>
            <a:gd name="adj1" fmla="val 9027544"/>
            <a:gd name="adj2" fmla="val 10167690"/>
            <a:gd name="adj3" fmla="val 2131"/>
          </a:avLst>
        </a:prstGeom>
      </dgm:spPr>
      <dgm:t>
        <a:bodyPr/>
        <a:lstStyle/>
        <a:p>
          <a:endParaRPr lang="pl-PL"/>
        </a:p>
      </dgm:t>
    </dgm:pt>
  </dgm:ptLst>
  <dgm:cxnLst>
    <dgm:cxn modelId="{0AAB9AAC-B28E-4C44-93F3-309B6CD42D6F}" type="presOf" srcId="{3DCA62CE-25F9-4DF8-8854-86CD10691F7B}" destId="{16606E7A-10FB-4539-B612-372E0F141D67}" srcOrd="0" destOrd="0" presId="urn:microsoft.com/office/officeart/2005/8/layout/radial6"/>
    <dgm:cxn modelId="{113BF01C-5329-47E8-9E00-FE9CBE229321}" type="presOf" srcId="{86205BA3-00C1-42B9-87A2-E1CEFB3F3A6E}" destId="{71530C6D-58E7-4144-B00B-11548B39604A}" srcOrd="0" destOrd="0" presId="urn:microsoft.com/office/officeart/2005/8/layout/radial6"/>
    <dgm:cxn modelId="{90A565F0-42CC-4B78-8A11-DD98499BD749}" type="presOf" srcId="{FBB660AA-76E0-4437-9CF8-EF48B31E3753}" destId="{BC83BE73-2BF9-41A9-8136-672D64A6AE6B}" srcOrd="0" destOrd="0" presId="urn:microsoft.com/office/officeart/2005/8/layout/radial6"/>
    <dgm:cxn modelId="{E979408B-0F2B-48F8-8B5C-58EDB8CE063E}" type="presOf" srcId="{7B30DF55-6621-4E0B-B6C0-8096C24F2C31}" destId="{37D2E234-B3C6-4224-8815-D638136EF693}" srcOrd="0" destOrd="0" presId="urn:microsoft.com/office/officeart/2005/8/layout/radial6"/>
    <dgm:cxn modelId="{3F57E1C5-2B73-4448-912D-F6F2F490CE66}" srcId="{5E355FFF-8D93-47A5-9870-C864760848AA}" destId="{5C283720-C2FB-456B-92D1-BAE34EF1774A}" srcOrd="2" destOrd="0" parTransId="{AFDBCDCB-3F19-4070-8CFB-1F875545E63A}" sibTransId="{C570A8C0-E2D7-47A3-ADBD-1B211AB8C3C8}"/>
    <dgm:cxn modelId="{51B456ED-6E79-4B45-8C55-55BF74C999F5}" type="presOf" srcId="{0232FDB5-9356-4296-92ED-FBAC8211D38A}" destId="{541A2147-8E07-4B15-93CC-0BE51D14E1BC}" srcOrd="0" destOrd="0" presId="urn:microsoft.com/office/officeart/2005/8/layout/radial6"/>
    <dgm:cxn modelId="{4C8AB45C-665A-47E8-96BA-B8D9D4C3755F}" srcId="{5E355FFF-8D93-47A5-9870-C864760848AA}" destId="{223EEBCD-A906-4F1F-AE57-263332C890CC}" srcOrd="5" destOrd="0" parTransId="{50AC175B-7477-4FA2-AA87-7F3249C011C3}" sibTransId="{53CFC083-539D-4A02-B645-C943D906DD79}"/>
    <dgm:cxn modelId="{EA323BA0-CD4D-4F9F-9CEC-05FBACFE185E}" type="presOf" srcId="{5E355FFF-8D93-47A5-9870-C864760848AA}" destId="{F42A9DDF-1301-4A14-AF0F-C958165791FA}" srcOrd="0" destOrd="0" presId="urn:microsoft.com/office/officeart/2005/8/layout/radial6"/>
    <dgm:cxn modelId="{D22B447D-AA3A-4E2C-AFF6-E263C92A1778}" type="presOf" srcId="{5EA954CA-38E4-4E06-A61D-8E41A912CCF1}" destId="{3CFEB0D1-10BF-42C8-B301-7949271D0871}" srcOrd="0" destOrd="0" presId="urn:microsoft.com/office/officeart/2005/8/layout/radial6"/>
    <dgm:cxn modelId="{D3DE1308-7270-4C5E-BE8C-3AB8460B52D2}" type="presOf" srcId="{53CFC083-539D-4A02-B645-C943D906DD79}" destId="{2917D2F2-B575-4CCA-B319-DF6408C477CA}" srcOrd="0" destOrd="0" presId="urn:microsoft.com/office/officeart/2005/8/layout/radial6"/>
    <dgm:cxn modelId="{2B2CD98C-0E4F-48F4-A932-51FD1CD8C9FB}" type="presOf" srcId="{539EBB7C-613D-414F-A8FF-3C6E4F2CF165}" destId="{625AA577-67D5-4F0D-A2DE-9D465688B455}" srcOrd="0" destOrd="0" presId="urn:microsoft.com/office/officeart/2005/8/layout/radial6"/>
    <dgm:cxn modelId="{1E7C3BD0-1591-4CBA-AE4A-347964E9F820}" type="presOf" srcId="{282AF04B-C852-482D-B05F-42AD4540BDE0}" destId="{5736CB05-8AF7-4389-916C-B8CA8241DCAB}" srcOrd="0" destOrd="0" presId="urn:microsoft.com/office/officeart/2005/8/layout/radial6"/>
    <dgm:cxn modelId="{37D0ED54-37C4-480F-B3A5-E650FEF4DA9E}" type="presOf" srcId="{796F1954-72F5-42A9-9C4C-E35E320D2CAA}" destId="{DC2B1C7E-FBC0-4FD1-8E57-3468D62A28D8}" srcOrd="0" destOrd="0" presId="urn:microsoft.com/office/officeart/2005/8/layout/radial6"/>
    <dgm:cxn modelId="{57B96FEE-277A-4D90-AE87-198227F2A3B5}" srcId="{5E355FFF-8D93-47A5-9870-C864760848AA}" destId="{F3EEEC72-E1FB-48D0-89DE-A17116DD8B7D}" srcOrd="1" destOrd="0" parTransId="{9B58DE5E-0743-474D-8ACF-1656771B649D}" sibTransId="{3DCA62CE-25F9-4DF8-8854-86CD10691F7B}"/>
    <dgm:cxn modelId="{2D6E0CC6-F585-4121-9867-21E51C73FD9B}" type="presOf" srcId="{2CDF2D89-16AC-4E83-9C28-1CACEB1DCBE6}" destId="{EDF0FA89-8D92-4CBA-AEE9-24BA268B385F}" srcOrd="0" destOrd="0" presId="urn:microsoft.com/office/officeart/2005/8/layout/radial6"/>
    <dgm:cxn modelId="{A37395E4-27D0-4A08-BDD2-09B252AE9D70}" srcId="{5E355FFF-8D93-47A5-9870-C864760848AA}" destId="{7B30DF55-6621-4E0B-B6C0-8096C24F2C31}" srcOrd="7" destOrd="0" parTransId="{56494DFB-6A98-4D01-86AD-EC92D5F68C6C}" sibTransId="{0232FDB5-9356-4296-92ED-FBAC8211D38A}"/>
    <dgm:cxn modelId="{807E86AC-49AA-4079-903E-21CB58CBDB3D}" type="presOf" srcId="{223EEBCD-A906-4F1F-AE57-263332C890CC}" destId="{CD8A3C6F-AB19-450F-83A9-52B667042C90}" srcOrd="0" destOrd="0" presId="urn:microsoft.com/office/officeart/2005/8/layout/radial6"/>
    <dgm:cxn modelId="{03D8C4E3-FA8F-47AC-8EAC-BC469C5F2B1E}" srcId="{5E355FFF-8D93-47A5-9870-C864760848AA}" destId="{2CDF2D89-16AC-4E83-9C28-1CACEB1DCBE6}" srcOrd="6" destOrd="0" parTransId="{BDAFD714-D955-4B79-903C-D20868289A5E}" sibTransId="{5EA954CA-38E4-4E06-A61D-8E41A912CCF1}"/>
    <dgm:cxn modelId="{2F96E9C6-098D-412D-B452-B487AABF0415}" srcId="{539EBB7C-613D-414F-A8FF-3C6E4F2CF165}" destId="{5E355FFF-8D93-47A5-9870-C864760848AA}" srcOrd="0" destOrd="0" parTransId="{7ABEA547-CF29-4CFC-B583-0CD84B61017F}" sibTransId="{E1731F40-6ABF-45BC-972A-72501F19C686}"/>
    <dgm:cxn modelId="{3CE23FD0-5CBA-434F-9E28-CBCF5988FDA4}" type="presOf" srcId="{5EB7AA94-95DA-4E99-866B-E278AC620AFF}" destId="{5913F988-19D0-4F45-8317-510B3E880399}" srcOrd="0" destOrd="0" presId="urn:microsoft.com/office/officeart/2005/8/layout/radial6"/>
    <dgm:cxn modelId="{73207688-6E32-4CDB-A283-9A4F91417433}" srcId="{5E355FFF-8D93-47A5-9870-C864760848AA}" destId="{C5632DBA-3E1E-4C3C-B727-42FEB4BFF800}" srcOrd="3" destOrd="0" parTransId="{C783E7B1-6C31-4CD3-A36B-F99523B22FDE}" sibTransId="{FBB660AA-76E0-4437-9CF8-EF48B31E3753}"/>
    <dgm:cxn modelId="{7AE13CE5-2B04-4A75-A6DB-4F9072D83C75}" type="presOf" srcId="{C570A8C0-E2D7-47A3-ADBD-1B211AB8C3C8}" destId="{BEBADF90-1559-4ECC-90BB-21A69D5576DF}" srcOrd="0" destOrd="0" presId="urn:microsoft.com/office/officeart/2005/8/layout/radial6"/>
    <dgm:cxn modelId="{4E543BC7-4A06-4F69-915B-EF46F05307B6}" srcId="{5E355FFF-8D93-47A5-9870-C864760848AA}" destId="{5EB7AA94-95DA-4E99-866B-E278AC620AFF}" srcOrd="4" destOrd="0" parTransId="{419022C5-4869-4E07-BE7C-EC31216DE71E}" sibTransId="{282AF04B-C852-482D-B05F-42AD4540BDE0}"/>
    <dgm:cxn modelId="{9862D56B-3213-470E-B4D4-B5D5BB419CDC}" type="presOf" srcId="{C5632DBA-3E1E-4C3C-B727-42FEB4BFF800}" destId="{E1F9CF1B-65B8-40C7-A70A-F59AFD2A7A35}" srcOrd="0" destOrd="0" presId="urn:microsoft.com/office/officeart/2005/8/layout/radial6"/>
    <dgm:cxn modelId="{0F6A49CD-31A3-486B-819F-27B700EBCBA2}" type="presOf" srcId="{5C283720-C2FB-456B-92D1-BAE34EF1774A}" destId="{9BD42C55-016D-437F-A969-81F2D5E14F46}" srcOrd="0" destOrd="0" presId="urn:microsoft.com/office/officeart/2005/8/layout/radial6"/>
    <dgm:cxn modelId="{CF505395-4181-4580-B028-CB12C1FAEDCD}" srcId="{5E355FFF-8D93-47A5-9870-C864760848AA}" destId="{86205BA3-00C1-42B9-87A2-E1CEFB3F3A6E}" srcOrd="0" destOrd="0" parTransId="{CB168DFD-664C-42DD-9AAD-8FB6AA84FCC1}" sibTransId="{796F1954-72F5-42A9-9C4C-E35E320D2CAA}"/>
    <dgm:cxn modelId="{2FFA6CF9-A21D-42DF-B850-574167F408EB}" type="presOf" srcId="{F3EEEC72-E1FB-48D0-89DE-A17116DD8B7D}" destId="{ED2EE852-FCFA-4CA9-916A-DA204C03D2E6}" srcOrd="0" destOrd="0" presId="urn:microsoft.com/office/officeart/2005/8/layout/radial6"/>
    <dgm:cxn modelId="{6A5DADCF-062D-46DA-A2A8-6D021D5FE252}" type="presParOf" srcId="{625AA577-67D5-4F0D-A2DE-9D465688B455}" destId="{F42A9DDF-1301-4A14-AF0F-C958165791FA}" srcOrd="0" destOrd="0" presId="urn:microsoft.com/office/officeart/2005/8/layout/radial6"/>
    <dgm:cxn modelId="{D6D79C43-D55A-41CD-A259-11C3EC3F1ED9}" type="presParOf" srcId="{625AA577-67D5-4F0D-A2DE-9D465688B455}" destId="{71530C6D-58E7-4144-B00B-11548B39604A}" srcOrd="1" destOrd="0" presId="urn:microsoft.com/office/officeart/2005/8/layout/radial6"/>
    <dgm:cxn modelId="{28E63A0F-EE3F-4D0F-8D26-F700A9E09366}" type="presParOf" srcId="{625AA577-67D5-4F0D-A2DE-9D465688B455}" destId="{A89AA6D8-8F84-4C5A-BF96-2E9E1B55AD27}" srcOrd="2" destOrd="0" presId="urn:microsoft.com/office/officeart/2005/8/layout/radial6"/>
    <dgm:cxn modelId="{5B043FA2-A61E-4010-B58D-08BA000EA738}" type="presParOf" srcId="{625AA577-67D5-4F0D-A2DE-9D465688B455}" destId="{DC2B1C7E-FBC0-4FD1-8E57-3468D62A28D8}" srcOrd="3" destOrd="0" presId="urn:microsoft.com/office/officeart/2005/8/layout/radial6"/>
    <dgm:cxn modelId="{BCEE63FC-9A11-4750-B905-67D72CD2A591}" type="presParOf" srcId="{625AA577-67D5-4F0D-A2DE-9D465688B455}" destId="{ED2EE852-FCFA-4CA9-916A-DA204C03D2E6}" srcOrd="4" destOrd="0" presId="urn:microsoft.com/office/officeart/2005/8/layout/radial6"/>
    <dgm:cxn modelId="{E974E4BE-4F2B-413C-A3D4-CD5D80FFC18C}" type="presParOf" srcId="{625AA577-67D5-4F0D-A2DE-9D465688B455}" destId="{DCC2BD13-C8B0-4895-8CE1-9756121882CF}" srcOrd="5" destOrd="0" presId="urn:microsoft.com/office/officeart/2005/8/layout/radial6"/>
    <dgm:cxn modelId="{AE9B2C5B-96F2-411B-8A58-AFBA40C97D7C}" type="presParOf" srcId="{625AA577-67D5-4F0D-A2DE-9D465688B455}" destId="{16606E7A-10FB-4539-B612-372E0F141D67}" srcOrd="6" destOrd="0" presId="urn:microsoft.com/office/officeart/2005/8/layout/radial6"/>
    <dgm:cxn modelId="{922D9A38-0FDA-4A69-ACEB-940750C4C94A}" type="presParOf" srcId="{625AA577-67D5-4F0D-A2DE-9D465688B455}" destId="{9BD42C55-016D-437F-A969-81F2D5E14F46}" srcOrd="7" destOrd="0" presId="urn:microsoft.com/office/officeart/2005/8/layout/radial6"/>
    <dgm:cxn modelId="{752AF0B3-7CA3-4553-B805-A1373A1ADD99}" type="presParOf" srcId="{625AA577-67D5-4F0D-A2DE-9D465688B455}" destId="{4EC31101-EBF1-450E-A1AF-C69F1770D095}" srcOrd="8" destOrd="0" presId="urn:microsoft.com/office/officeart/2005/8/layout/radial6"/>
    <dgm:cxn modelId="{E552E900-1390-42AD-9023-4E21A6E94509}" type="presParOf" srcId="{625AA577-67D5-4F0D-A2DE-9D465688B455}" destId="{BEBADF90-1559-4ECC-90BB-21A69D5576DF}" srcOrd="9" destOrd="0" presId="urn:microsoft.com/office/officeart/2005/8/layout/radial6"/>
    <dgm:cxn modelId="{2D26DE0C-4182-4892-BC9B-786919C17700}" type="presParOf" srcId="{625AA577-67D5-4F0D-A2DE-9D465688B455}" destId="{E1F9CF1B-65B8-40C7-A70A-F59AFD2A7A35}" srcOrd="10" destOrd="0" presId="urn:microsoft.com/office/officeart/2005/8/layout/radial6"/>
    <dgm:cxn modelId="{C06FF200-BC56-4E6B-B5D3-B27CB47F2F6A}" type="presParOf" srcId="{625AA577-67D5-4F0D-A2DE-9D465688B455}" destId="{F9D29609-91DD-473E-B3BD-8D47B63A05DD}" srcOrd="11" destOrd="0" presId="urn:microsoft.com/office/officeart/2005/8/layout/radial6"/>
    <dgm:cxn modelId="{08495F88-B516-4FA2-9C4F-D0F92B17610E}" type="presParOf" srcId="{625AA577-67D5-4F0D-A2DE-9D465688B455}" destId="{BC83BE73-2BF9-41A9-8136-672D64A6AE6B}" srcOrd="12" destOrd="0" presId="urn:microsoft.com/office/officeart/2005/8/layout/radial6"/>
    <dgm:cxn modelId="{4145A3BE-9D76-4F53-8812-3F6DADDF4DBD}" type="presParOf" srcId="{625AA577-67D5-4F0D-A2DE-9D465688B455}" destId="{5913F988-19D0-4F45-8317-510B3E880399}" srcOrd="13" destOrd="0" presId="urn:microsoft.com/office/officeart/2005/8/layout/radial6"/>
    <dgm:cxn modelId="{5C4B9A1B-270D-4F4F-98F1-4C69F9662D0B}" type="presParOf" srcId="{625AA577-67D5-4F0D-A2DE-9D465688B455}" destId="{8926F196-B919-4F89-89BC-16F3CC3F2174}" srcOrd="14" destOrd="0" presId="urn:microsoft.com/office/officeart/2005/8/layout/radial6"/>
    <dgm:cxn modelId="{7C3F7308-EC7F-4B81-AF7C-6916D92F9F20}" type="presParOf" srcId="{625AA577-67D5-4F0D-A2DE-9D465688B455}" destId="{5736CB05-8AF7-4389-916C-B8CA8241DCAB}" srcOrd="15" destOrd="0" presId="urn:microsoft.com/office/officeart/2005/8/layout/radial6"/>
    <dgm:cxn modelId="{93BBF62B-06DC-4FA5-8C74-5A7AB2864F21}" type="presParOf" srcId="{625AA577-67D5-4F0D-A2DE-9D465688B455}" destId="{CD8A3C6F-AB19-450F-83A9-52B667042C90}" srcOrd="16" destOrd="0" presId="urn:microsoft.com/office/officeart/2005/8/layout/radial6"/>
    <dgm:cxn modelId="{F041F9D0-6565-45BF-8F12-630A3288BF9F}" type="presParOf" srcId="{625AA577-67D5-4F0D-A2DE-9D465688B455}" destId="{97804629-D00F-47D2-8199-65A9F0502891}" srcOrd="17" destOrd="0" presId="urn:microsoft.com/office/officeart/2005/8/layout/radial6"/>
    <dgm:cxn modelId="{77B19341-4A54-4A54-80F2-A4063E2F18B4}" type="presParOf" srcId="{625AA577-67D5-4F0D-A2DE-9D465688B455}" destId="{2917D2F2-B575-4CCA-B319-DF6408C477CA}" srcOrd="18" destOrd="0" presId="urn:microsoft.com/office/officeart/2005/8/layout/radial6"/>
    <dgm:cxn modelId="{FE8D7556-0C42-40B6-BC73-C18FC00EB93F}" type="presParOf" srcId="{625AA577-67D5-4F0D-A2DE-9D465688B455}" destId="{EDF0FA89-8D92-4CBA-AEE9-24BA268B385F}" srcOrd="19" destOrd="0" presId="urn:microsoft.com/office/officeart/2005/8/layout/radial6"/>
    <dgm:cxn modelId="{A7E025BD-28DD-4494-B2A9-46BB80540D8E}" type="presParOf" srcId="{625AA577-67D5-4F0D-A2DE-9D465688B455}" destId="{E9CBFE07-17A8-493D-AD76-F6F455549073}" srcOrd="20" destOrd="0" presId="urn:microsoft.com/office/officeart/2005/8/layout/radial6"/>
    <dgm:cxn modelId="{059BC7ED-0FB2-42B1-95A9-BE2F2ECAB22E}" type="presParOf" srcId="{625AA577-67D5-4F0D-A2DE-9D465688B455}" destId="{3CFEB0D1-10BF-42C8-B301-7949271D0871}" srcOrd="21" destOrd="0" presId="urn:microsoft.com/office/officeart/2005/8/layout/radial6"/>
    <dgm:cxn modelId="{916698E3-B887-4F1C-AF24-7160A539DCF2}" type="presParOf" srcId="{625AA577-67D5-4F0D-A2DE-9D465688B455}" destId="{37D2E234-B3C6-4224-8815-D638136EF693}" srcOrd="22" destOrd="0" presId="urn:microsoft.com/office/officeart/2005/8/layout/radial6"/>
    <dgm:cxn modelId="{B306254D-8D4C-4CE4-BAE7-341B1C8AF2D4}" type="presParOf" srcId="{625AA577-67D5-4F0D-A2DE-9D465688B455}" destId="{4FAD6931-448E-4DC3-9F27-1786BE3725B5}" srcOrd="23" destOrd="0" presId="urn:microsoft.com/office/officeart/2005/8/layout/radial6"/>
    <dgm:cxn modelId="{DF2FCEA4-AF5D-47B4-9E13-FA012579E713}" type="presParOf" srcId="{625AA577-67D5-4F0D-A2DE-9D465688B455}" destId="{541A2147-8E07-4B15-93CC-0BE51D14E1BC}" srcOrd="24" destOrd="0" presId="urn:microsoft.com/office/officeart/2005/8/layout/radial6"/>
  </dgm:cxnLst>
  <dgm:bg>
    <a:noFill/>
  </dgm:bg>
  <dgm:whole>
    <a:ln>
      <a:noFill/>
    </a:ln>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7092E70-E622-4D74-9343-ACE1A0C9E0F2}" type="doc">
      <dgm:prSet loTypeId="urn:microsoft.com/office/officeart/2005/8/layout/radial4" loCatId="relationship" qsTypeId="urn:microsoft.com/office/officeart/2005/8/quickstyle/simple1" qsCatId="simple" csTypeId="urn:microsoft.com/office/officeart/2005/8/colors/colorful5" csCatId="colorful" phldr="1"/>
      <dgm:spPr/>
      <dgm:t>
        <a:bodyPr/>
        <a:lstStyle/>
        <a:p>
          <a:endParaRPr lang="pl-PL"/>
        </a:p>
      </dgm:t>
    </dgm:pt>
    <dgm:pt modelId="{73F85848-9CC4-45E1-BF3C-454F2D82BC23}">
      <dgm:prSet phldrT="[Tekst]"/>
      <dgm:spPr>
        <a:xfrm>
          <a:off x="1897943" y="1739549"/>
          <a:ext cx="1459628" cy="1459628"/>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pl-PL" b="1" u="sng" cap="none" spc="0">
              <a:ln w="9207" cmpd="sng">
                <a:solidFill>
                  <a:srgbClr val="FFFFFF"/>
                </a:solidFill>
                <a:prstDash val="solid"/>
              </a:ln>
              <a:solidFill>
                <a:srgbClr val="FFFFFF"/>
              </a:solidFill>
              <a:effectLst>
                <a:outerShdw blurRad="63500" dir="3600000" algn="tl" rotWithShape="0">
                  <a:srgbClr val="000000">
                    <a:alpha val="70000"/>
                  </a:srgbClr>
                </a:outerShdw>
              </a:effectLst>
              <a:latin typeface="Calibri"/>
              <a:ea typeface="+mn-ea"/>
              <a:cs typeface="+mn-cs"/>
            </a:rPr>
            <a:t>EFEKTY USŁUG SPOŁECZNYCH </a:t>
          </a:r>
          <a:endParaRPr lang="pl-PL" b="1" cap="none" spc="0">
            <a:ln w="9207" cmpd="sng">
              <a:solidFill>
                <a:srgbClr val="FFFFFF"/>
              </a:solidFill>
              <a:prstDash val="solid"/>
            </a:ln>
            <a:solidFill>
              <a:srgbClr val="FFFFFF"/>
            </a:solidFill>
            <a:effectLst>
              <a:outerShdw blurRad="63500" dir="3600000" algn="tl" rotWithShape="0">
                <a:srgbClr val="000000">
                  <a:alpha val="70000"/>
                </a:srgbClr>
              </a:outerShdw>
            </a:effectLst>
            <a:latin typeface="Calibri"/>
            <a:ea typeface="+mn-ea"/>
            <a:cs typeface="+mn-cs"/>
          </a:endParaRPr>
        </a:p>
      </dgm:t>
    </dgm:pt>
    <dgm:pt modelId="{8886F98C-1B0F-4124-B79D-47B221EEEDA2}" type="parTrans" cxnId="{093C501D-2D41-459D-B9CE-70D0B10F4D67}">
      <dgm:prSet/>
      <dgm:spPr/>
      <dgm:t>
        <a:bodyPr/>
        <a:lstStyle/>
        <a:p>
          <a:endParaRPr lang="pl-PL"/>
        </a:p>
      </dgm:t>
    </dgm:pt>
    <dgm:pt modelId="{15036764-FBEE-4237-998C-8BD674E79CF0}" type="sibTrans" cxnId="{093C501D-2D41-459D-B9CE-70D0B10F4D67}">
      <dgm:prSet/>
      <dgm:spPr/>
      <dgm:t>
        <a:bodyPr/>
        <a:lstStyle/>
        <a:p>
          <a:endParaRPr lang="pl-PL"/>
        </a:p>
      </dgm:t>
    </dgm:pt>
    <dgm:pt modelId="{8283404E-8600-4441-866C-ABCD0AEDAC0A}">
      <dgm:prSet phldrT="[Tekst]"/>
      <dgm:spPr>
        <a:xfrm>
          <a:off x="367000" y="817176"/>
          <a:ext cx="1386647" cy="1109317"/>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pl-PL" b="1">
              <a:solidFill>
                <a:sysClr val="windowText" lastClr="000000"/>
              </a:solidFill>
              <a:latin typeface="Calibri" pitchFamily="34" charset="0"/>
              <a:ea typeface="+mn-ea"/>
              <a:cs typeface="Calibri" pitchFamily="34" charset="0"/>
            </a:rPr>
            <a:t>Podstawowe </a:t>
          </a:r>
          <a:br>
            <a:rPr lang="pl-PL" b="1">
              <a:solidFill>
                <a:sysClr val="windowText" lastClr="000000"/>
              </a:solidFill>
              <a:latin typeface="Calibri" pitchFamily="34" charset="0"/>
              <a:ea typeface="+mn-ea"/>
              <a:cs typeface="Calibri" pitchFamily="34" charset="0"/>
            </a:rPr>
          </a:br>
          <a:r>
            <a:rPr lang="pl-PL" b="1">
              <a:solidFill>
                <a:sysClr val="windowText" lastClr="000000"/>
              </a:solidFill>
              <a:latin typeface="Calibri" pitchFamily="34" charset="0"/>
              <a:ea typeface="+mn-ea"/>
              <a:cs typeface="Calibri" pitchFamily="34" charset="0"/>
            </a:rPr>
            <a:t>i niezbędne potrzeby życiowe są zaspokojone</a:t>
          </a:r>
          <a:endParaRPr lang="pl-PL">
            <a:solidFill>
              <a:sysClr val="windowText" lastClr="000000"/>
            </a:solidFill>
            <a:latin typeface="Calibri"/>
            <a:ea typeface="+mn-ea"/>
            <a:cs typeface="+mn-cs"/>
          </a:endParaRPr>
        </a:p>
      </dgm:t>
    </dgm:pt>
    <dgm:pt modelId="{605EC042-445C-4557-9A2B-88B9A0855973}" type="parTrans" cxnId="{A94A6F2B-E862-43EA-A6EF-04AE65850C23}">
      <dgm:prSet/>
      <dgm:spPr>
        <a:xfrm rot="12900000">
          <a:off x="959179" y="1484629"/>
          <a:ext cx="1118566" cy="415994"/>
        </a:xfrm>
        <a:solidFill>
          <a:srgbClr val="4BACC6">
            <a:hueOff val="0"/>
            <a:satOff val="0"/>
            <a:lumOff val="0"/>
            <a:alphaOff val="0"/>
          </a:srgbClr>
        </a:solidFill>
        <a:ln>
          <a:noFill/>
        </a:ln>
        <a:effectLst/>
      </dgm:spPr>
      <dgm:t>
        <a:bodyPr/>
        <a:lstStyle/>
        <a:p>
          <a:endParaRPr lang="pl-PL"/>
        </a:p>
      </dgm:t>
    </dgm:pt>
    <dgm:pt modelId="{79CCC3A5-49FF-434F-89C8-7AB8F12CDB01}" type="sibTrans" cxnId="{A94A6F2B-E862-43EA-A6EF-04AE65850C23}">
      <dgm:prSet/>
      <dgm:spPr/>
      <dgm:t>
        <a:bodyPr/>
        <a:lstStyle/>
        <a:p>
          <a:endParaRPr lang="pl-PL"/>
        </a:p>
      </dgm:t>
    </dgm:pt>
    <dgm:pt modelId="{4D2E0424-BA7D-497F-93F9-EB76A3876F55}">
      <dgm:prSet phldrT="[Tekst]"/>
      <dgm:spPr>
        <a:xfrm>
          <a:off x="1629718" y="1221"/>
          <a:ext cx="1996078" cy="1109317"/>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pl-PL" b="1">
              <a:solidFill>
                <a:sysClr val="windowText" lastClr="000000"/>
              </a:solidFill>
              <a:latin typeface="Calibri" pitchFamily="34" charset="0"/>
              <a:ea typeface="+mn-ea"/>
              <a:cs typeface="Calibri" pitchFamily="34" charset="0"/>
            </a:rPr>
            <a:t>Jakość codziennego funkcjonowania uległa polepszeniu lub została zachowana na dotychczasowym poziomie, mimo postępujących procesów obniżających samodzielność</a:t>
          </a:r>
          <a:endParaRPr lang="pl-PL">
            <a:solidFill>
              <a:sysClr val="windowText" lastClr="000000"/>
            </a:solidFill>
            <a:latin typeface="Calibri"/>
            <a:ea typeface="+mn-ea"/>
            <a:cs typeface="+mn-cs"/>
          </a:endParaRPr>
        </a:p>
      </dgm:t>
    </dgm:pt>
    <dgm:pt modelId="{60FCC59A-D81C-411D-A0CC-58CD139C6834}" type="parTrans" cxnId="{FEE716DF-6EE8-4B74-9B0E-91DA7B905329}">
      <dgm:prSet/>
      <dgm:spPr>
        <a:xfrm rot="16200000">
          <a:off x="2068474" y="907167"/>
          <a:ext cx="1118566" cy="415994"/>
        </a:xfrm>
        <a:solidFill>
          <a:srgbClr val="4BACC6">
            <a:hueOff val="-4966938"/>
            <a:satOff val="19906"/>
            <a:lumOff val="4314"/>
            <a:alphaOff val="0"/>
          </a:srgbClr>
        </a:solidFill>
        <a:ln>
          <a:noFill/>
        </a:ln>
        <a:effectLst/>
      </dgm:spPr>
      <dgm:t>
        <a:bodyPr/>
        <a:lstStyle/>
        <a:p>
          <a:endParaRPr lang="pl-PL"/>
        </a:p>
      </dgm:t>
    </dgm:pt>
    <dgm:pt modelId="{E0CED11D-00A0-4CF4-9721-21815C59DAF8}" type="sibTrans" cxnId="{FEE716DF-6EE8-4B74-9B0E-91DA7B905329}">
      <dgm:prSet/>
      <dgm:spPr/>
      <dgm:t>
        <a:bodyPr/>
        <a:lstStyle/>
        <a:p>
          <a:endParaRPr lang="pl-PL"/>
        </a:p>
      </dgm:t>
    </dgm:pt>
    <dgm:pt modelId="{0CB0E1E5-27C0-4207-AE58-39ED739EBF7D}">
      <dgm:prSet phldrT="[Tekst]"/>
      <dgm:spPr>
        <a:xfrm>
          <a:off x="3270984" y="817176"/>
          <a:ext cx="1848414" cy="1109317"/>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pl-PL" b="1">
              <a:solidFill>
                <a:sysClr val="windowText" lastClr="000000"/>
              </a:solidFill>
              <a:latin typeface="Calibri" pitchFamily="34" charset="0"/>
              <a:ea typeface="+mn-ea"/>
              <a:cs typeface="Calibri" pitchFamily="34" charset="0"/>
            </a:rPr>
            <a:t>Osoba osiągnęła i utrzymuje funkcjonowanie na optymalnym </a:t>
          </a:r>
          <a:br>
            <a:rPr lang="pl-PL" b="1">
              <a:solidFill>
                <a:sysClr val="windowText" lastClr="000000"/>
              </a:solidFill>
              <a:latin typeface="Calibri" pitchFamily="34" charset="0"/>
              <a:ea typeface="+mn-ea"/>
              <a:cs typeface="Calibri" pitchFamily="34" charset="0"/>
            </a:rPr>
          </a:br>
          <a:r>
            <a:rPr lang="pl-PL" b="1">
              <a:solidFill>
                <a:sysClr val="windowText" lastClr="000000"/>
              </a:solidFill>
              <a:latin typeface="Calibri" pitchFamily="34" charset="0"/>
              <a:ea typeface="+mn-ea"/>
              <a:cs typeface="Calibri" pitchFamily="34" charset="0"/>
            </a:rPr>
            <a:t>(tj. najlepszym z możliwych </a:t>
          </a:r>
          <a:br>
            <a:rPr lang="pl-PL" b="1">
              <a:solidFill>
                <a:sysClr val="windowText" lastClr="000000"/>
              </a:solidFill>
              <a:latin typeface="Calibri" pitchFamily="34" charset="0"/>
              <a:ea typeface="+mn-ea"/>
              <a:cs typeface="Calibri" pitchFamily="34" charset="0"/>
            </a:rPr>
          </a:br>
          <a:r>
            <a:rPr lang="pl-PL" b="1">
              <a:solidFill>
                <a:sysClr val="windowText" lastClr="000000"/>
              </a:solidFill>
              <a:latin typeface="Calibri" pitchFamily="34" charset="0"/>
              <a:ea typeface="+mn-ea"/>
              <a:cs typeface="Calibri" pitchFamily="34" charset="0"/>
            </a:rPr>
            <a:t>w danych warunkach) poziomie samodzielności i aktywności</a:t>
          </a:r>
          <a:endParaRPr lang="pl-PL">
            <a:solidFill>
              <a:sysClr val="window" lastClr="FFFFFF"/>
            </a:solidFill>
            <a:latin typeface="Calibri"/>
            <a:ea typeface="+mn-ea"/>
            <a:cs typeface="+mn-cs"/>
          </a:endParaRPr>
        </a:p>
      </dgm:t>
    </dgm:pt>
    <dgm:pt modelId="{0B28FEA2-913E-4968-BFB2-33936F888CA6}" type="parTrans" cxnId="{B7EC876D-2781-4378-A6C7-F89F4360CE64}">
      <dgm:prSet/>
      <dgm:spPr>
        <a:xfrm rot="19500000">
          <a:off x="3177770" y="1484629"/>
          <a:ext cx="1118566" cy="415994"/>
        </a:xfrm>
        <a:solidFill>
          <a:srgbClr val="4BACC6">
            <a:hueOff val="-9933876"/>
            <a:satOff val="39811"/>
            <a:lumOff val="8628"/>
            <a:alphaOff val="0"/>
          </a:srgbClr>
        </a:solidFill>
        <a:ln>
          <a:noFill/>
        </a:ln>
        <a:effectLst/>
      </dgm:spPr>
      <dgm:t>
        <a:bodyPr/>
        <a:lstStyle/>
        <a:p>
          <a:endParaRPr lang="pl-PL"/>
        </a:p>
      </dgm:t>
    </dgm:pt>
    <dgm:pt modelId="{99EAE301-3027-4485-959E-1CEC98B37CA4}" type="sibTrans" cxnId="{B7EC876D-2781-4378-A6C7-F89F4360CE64}">
      <dgm:prSet/>
      <dgm:spPr/>
      <dgm:t>
        <a:bodyPr/>
        <a:lstStyle/>
        <a:p>
          <a:endParaRPr lang="pl-PL"/>
        </a:p>
      </dgm:t>
    </dgm:pt>
    <dgm:pt modelId="{DE6EC225-5181-4BF4-B02D-69D12416D06E}" type="pres">
      <dgm:prSet presAssocID="{67092E70-E622-4D74-9343-ACE1A0C9E0F2}" presName="cycle" presStyleCnt="0">
        <dgm:presLayoutVars>
          <dgm:chMax val="1"/>
          <dgm:dir/>
          <dgm:animLvl val="ctr"/>
          <dgm:resizeHandles val="exact"/>
        </dgm:presLayoutVars>
      </dgm:prSet>
      <dgm:spPr/>
      <dgm:t>
        <a:bodyPr/>
        <a:lstStyle/>
        <a:p>
          <a:endParaRPr lang="pl-PL"/>
        </a:p>
      </dgm:t>
    </dgm:pt>
    <dgm:pt modelId="{83E1C9E1-BF1C-44E2-9634-CFC31503E721}" type="pres">
      <dgm:prSet presAssocID="{73F85848-9CC4-45E1-BF3C-454F2D82BC23}" presName="centerShape" presStyleLbl="node0" presStyleIdx="0" presStyleCnt="1" custScaleX="114486" custScaleY="63582"/>
      <dgm:spPr>
        <a:prstGeom prst="ellipse">
          <a:avLst/>
        </a:prstGeom>
      </dgm:spPr>
      <dgm:t>
        <a:bodyPr/>
        <a:lstStyle/>
        <a:p>
          <a:endParaRPr lang="pl-PL"/>
        </a:p>
      </dgm:t>
    </dgm:pt>
    <dgm:pt modelId="{4A53022A-0690-4906-9D07-C3F1BF3FBD66}" type="pres">
      <dgm:prSet presAssocID="{605EC042-445C-4557-9A2B-88B9A0855973}" presName="parTrans" presStyleLbl="bgSibTrans2D1" presStyleIdx="0" presStyleCnt="3" custAng="13276312" custLinFactNeighborX="28013" custLinFactNeighborY="15292"/>
      <dgm:spPr>
        <a:prstGeom prst="leftArrow">
          <a:avLst>
            <a:gd name="adj1" fmla="val 60000"/>
            <a:gd name="adj2" fmla="val 50000"/>
          </a:avLst>
        </a:prstGeom>
      </dgm:spPr>
      <dgm:t>
        <a:bodyPr/>
        <a:lstStyle/>
        <a:p>
          <a:endParaRPr lang="pl-PL"/>
        </a:p>
      </dgm:t>
    </dgm:pt>
    <dgm:pt modelId="{FCD0F42E-2597-439C-A5C2-DCB54E07BE88}" type="pres">
      <dgm:prSet presAssocID="{8283404E-8600-4441-866C-ABCD0AEDAC0A}" presName="node" presStyleLbl="node1" presStyleIdx="0" presStyleCnt="3">
        <dgm:presLayoutVars>
          <dgm:bulletEnabled val="1"/>
        </dgm:presLayoutVars>
      </dgm:prSet>
      <dgm:spPr>
        <a:prstGeom prst="roundRect">
          <a:avLst>
            <a:gd name="adj" fmla="val 10000"/>
          </a:avLst>
        </a:prstGeom>
      </dgm:spPr>
      <dgm:t>
        <a:bodyPr/>
        <a:lstStyle/>
        <a:p>
          <a:endParaRPr lang="pl-PL"/>
        </a:p>
      </dgm:t>
    </dgm:pt>
    <dgm:pt modelId="{51E12518-0B61-4F62-AC60-88090B0788CB}" type="pres">
      <dgm:prSet presAssocID="{60FCC59A-D81C-411D-A0CC-58CD139C6834}" presName="parTrans" presStyleLbl="bgSibTrans2D1" presStyleIdx="1" presStyleCnt="3" custAng="10447669" custFlipHor="1" custScaleX="56759" custScaleY="180208" custLinFactNeighborX="-1608" custLinFactNeighborY="78367"/>
      <dgm:spPr>
        <a:prstGeom prst="leftArrow">
          <a:avLst>
            <a:gd name="adj1" fmla="val 60000"/>
            <a:gd name="adj2" fmla="val 50000"/>
          </a:avLst>
        </a:prstGeom>
      </dgm:spPr>
      <dgm:t>
        <a:bodyPr/>
        <a:lstStyle/>
        <a:p>
          <a:endParaRPr lang="pl-PL"/>
        </a:p>
      </dgm:t>
    </dgm:pt>
    <dgm:pt modelId="{9ED9DD7B-22DF-4FB5-BB52-1D3AE27EC680}" type="pres">
      <dgm:prSet presAssocID="{4D2E0424-BA7D-497F-93F9-EB76A3876F55}" presName="node" presStyleLbl="node1" presStyleIdx="1" presStyleCnt="3" custScaleX="143950">
        <dgm:presLayoutVars>
          <dgm:bulletEnabled val="1"/>
        </dgm:presLayoutVars>
      </dgm:prSet>
      <dgm:spPr>
        <a:prstGeom prst="roundRect">
          <a:avLst>
            <a:gd name="adj" fmla="val 10000"/>
          </a:avLst>
        </a:prstGeom>
      </dgm:spPr>
      <dgm:t>
        <a:bodyPr/>
        <a:lstStyle/>
        <a:p>
          <a:endParaRPr lang="pl-PL"/>
        </a:p>
      </dgm:t>
    </dgm:pt>
    <dgm:pt modelId="{FC57B356-C664-4ADD-890B-73AEE89F3244}" type="pres">
      <dgm:prSet presAssocID="{0B28FEA2-913E-4968-BFB2-33936F888CA6}" presName="parTrans" presStyleLbl="bgSibTrans2D1" presStyleIdx="2" presStyleCnt="3" custAng="5863764" custFlipHor="1" custScaleX="52611" custScaleY="227999" custLinFactNeighborX="-30930" custLinFactNeighborY="80279"/>
      <dgm:spPr>
        <a:prstGeom prst="leftArrow">
          <a:avLst>
            <a:gd name="adj1" fmla="val 60000"/>
            <a:gd name="adj2" fmla="val 50000"/>
          </a:avLst>
        </a:prstGeom>
      </dgm:spPr>
      <dgm:t>
        <a:bodyPr/>
        <a:lstStyle/>
        <a:p>
          <a:endParaRPr lang="pl-PL"/>
        </a:p>
      </dgm:t>
    </dgm:pt>
    <dgm:pt modelId="{F3661082-59DF-4DDE-9886-0840B6A5EA59}" type="pres">
      <dgm:prSet presAssocID="{0CB0E1E5-27C0-4207-AE58-39ED739EBF7D}" presName="node" presStyleLbl="node1" presStyleIdx="2" presStyleCnt="3" custScaleX="133301" custRadScaleRad="96429" custRadScaleInc="4485">
        <dgm:presLayoutVars>
          <dgm:bulletEnabled val="1"/>
        </dgm:presLayoutVars>
      </dgm:prSet>
      <dgm:spPr>
        <a:prstGeom prst="roundRect">
          <a:avLst>
            <a:gd name="adj" fmla="val 10000"/>
          </a:avLst>
        </a:prstGeom>
      </dgm:spPr>
      <dgm:t>
        <a:bodyPr/>
        <a:lstStyle/>
        <a:p>
          <a:endParaRPr lang="pl-PL"/>
        </a:p>
      </dgm:t>
    </dgm:pt>
  </dgm:ptLst>
  <dgm:cxnLst>
    <dgm:cxn modelId="{24988928-1418-4AEC-ADC5-BB3BAE6EB5A0}" type="presOf" srcId="{4D2E0424-BA7D-497F-93F9-EB76A3876F55}" destId="{9ED9DD7B-22DF-4FB5-BB52-1D3AE27EC680}" srcOrd="0" destOrd="0" presId="urn:microsoft.com/office/officeart/2005/8/layout/radial4"/>
    <dgm:cxn modelId="{542B70AB-F54E-47A5-85B1-EEE2AF91D8F2}" type="presOf" srcId="{0CB0E1E5-27C0-4207-AE58-39ED739EBF7D}" destId="{F3661082-59DF-4DDE-9886-0840B6A5EA59}" srcOrd="0" destOrd="0" presId="urn:microsoft.com/office/officeart/2005/8/layout/radial4"/>
    <dgm:cxn modelId="{B7EC876D-2781-4378-A6C7-F89F4360CE64}" srcId="{73F85848-9CC4-45E1-BF3C-454F2D82BC23}" destId="{0CB0E1E5-27C0-4207-AE58-39ED739EBF7D}" srcOrd="2" destOrd="0" parTransId="{0B28FEA2-913E-4968-BFB2-33936F888CA6}" sibTransId="{99EAE301-3027-4485-959E-1CEC98B37CA4}"/>
    <dgm:cxn modelId="{06B02BAD-4637-4E2A-AE2F-B914F1CCF93F}" type="presOf" srcId="{73F85848-9CC4-45E1-BF3C-454F2D82BC23}" destId="{83E1C9E1-BF1C-44E2-9634-CFC31503E721}" srcOrd="0" destOrd="0" presId="urn:microsoft.com/office/officeart/2005/8/layout/radial4"/>
    <dgm:cxn modelId="{A94A6F2B-E862-43EA-A6EF-04AE65850C23}" srcId="{73F85848-9CC4-45E1-BF3C-454F2D82BC23}" destId="{8283404E-8600-4441-866C-ABCD0AEDAC0A}" srcOrd="0" destOrd="0" parTransId="{605EC042-445C-4557-9A2B-88B9A0855973}" sibTransId="{79CCC3A5-49FF-434F-89C8-7AB8F12CDB01}"/>
    <dgm:cxn modelId="{400578BA-6629-4248-AC19-724E352F068E}" type="presOf" srcId="{67092E70-E622-4D74-9343-ACE1A0C9E0F2}" destId="{DE6EC225-5181-4BF4-B02D-69D12416D06E}" srcOrd="0" destOrd="0" presId="urn:microsoft.com/office/officeart/2005/8/layout/radial4"/>
    <dgm:cxn modelId="{FEE716DF-6EE8-4B74-9B0E-91DA7B905329}" srcId="{73F85848-9CC4-45E1-BF3C-454F2D82BC23}" destId="{4D2E0424-BA7D-497F-93F9-EB76A3876F55}" srcOrd="1" destOrd="0" parTransId="{60FCC59A-D81C-411D-A0CC-58CD139C6834}" sibTransId="{E0CED11D-00A0-4CF4-9721-21815C59DAF8}"/>
    <dgm:cxn modelId="{F3CB2CA6-5533-4380-AC13-9C26126DD313}" type="presOf" srcId="{60FCC59A-D81C-411D-A0CC-58CD139C6834}" destId="{51E12518-0B61-4F62-AC60-88090B0788CB}" srcOrd="0" destOrd="0" presId="urn:microsoft.com/office/officeart/2005/8/layout/radial4"/>
    <dgm:cxn modelId="{0F4A9410-199A-49F7-8DE2-DE644D20F63F}" type="presOf" srcId="{8283404E-8600-4441-866C-ABCD0AEDAC0A}" destId="{FCD0F42E-2597-439C-A5C2-DCB54E07BE88}" srcOrd="0" destOrd="0" presId="urn:microsoft.com/office/officeart/2005/8/layout/radial4"/>
    <dgm:cxn modelId="{093C501D-2D41-459D-B9CE-70D0B10F4D67}" srcId="{67092E70-E622-4D74-9343-ACE1A0C9E0F2}" destId="{73F85848-9CC4-45E1-BF3C-454F2D82BC23}" srcOrd="0" destOrd="0" parTransId="{8886F98C-1B0F-4124-B79D-47B221EEEDA2}" sibTransId="{15036764-FBEE-4237-998C-8BD674E79CF0}"/>
    <dgm:cxn modelId="{3E6BDE24-36B9-4DCD-90A4-7E67B3B5EC05}" type="presOf" srcId="{0B28FEA2-913E-4968-BFB2-33936F888CA6}" destId="{FC57B356-C664-4ADD-890B-73AEE89F3244}" srcOrd="0" destOrd="0" presId="urn:microsoft.com/office/officeart/2005/8/layout/radial4"/>
    <dgm:cxn modelId="{F286FEBB-ADCC-4EE8-92DF-69E3992493D5}" type="presOf" srcId="{605EC042-445C-4557-9A2B-88B9A0855973}" destId="{4A53022A-0690-4906-9D07-C3F1BF3FBD66}" srcOrd="0" destOrd="0" presId="urn:microsoft.com/office/officeart/2005/8/layout/radial4"/>
    <dgm:cxn modelId="{3CC1A165-8427-464C-8DE2-56D05DC8915E}" type="presParOf" srcId="{DE6EC225-5181-4BF4-B02D-69D12416D06E}" destId="{83E1C9E1-BF1C-44E2-9634-CFC31503E721}" srcOrd="0" destOrd="0" presId="urn:microsoft.com/office/officeart/2005/8/layout/radial4"/>
    <dgm:cxn modelId="{C93488BF-CDD9-4D0C-BC69-160E6AED8C66}" type="presParOf" srcId="{DE6EC225-5181-4BF4-B02D-69D12416D06E}" destId="{4A53022A-0690-4906-9D07-C3F1BF3FBD66}" srcOrd="1" destOrd="0" presId="urn:microsoft.com/office/officeart/2005/8/layout/radial4"/>
    <dgm:cxn modelId="{0565DB87-49E6-48A2-AC73-912C655F9639}" type="presParOf" srcId="{DE6EC225-5181-4BF4-B02D-69D12416D06E}" destId="{FCD0F42E-2597-439C-A5C2-DCB54E07BE88}" srcOrd="2" destOrd="0" presId="urn:microsoft.com/office/officeart/2005/8/layout/radial4"/>
    <dgm:cxn modelId="{08F62D3E-EBA5-45E4-8643-EA4B03698085}" type="presParOf" srcId="{DE6EC225-5181-4BF4-B02D-69D12416D06E}" destId="{51E12518-0B61-4F62-AC60-88090B0788CB}" srcOrd="3" destOrd="0" presId="urn:microsoft.com/office/officeart/2005/8/layout/radial4"/>
    <dgm:cxn modelId="{64A1AAE0-2D17-4BBA-9005-5B3204B76201}" type="presParOf" srcId="{DE6EC225-5181-4BF4-B02D-69D12416D06E}" destId="{9ED9DD7B-22DF-4FB5-BB52-1D3AE27EC680}" srcOrd="4" destOrd="0" presId="urn:microsoft.com/office/officeart/2005/8/layout/radial4"/>
    <dgm:cxn modelId="{59830D80-1090-477F-B019-1D26F8F3CED1}" type="presParOf" srcId="{DE6EC225-5181-4BF4-B02D-69D12416D06E}" destId="{FC57B356-C664-4ADD-890B-73AEE89F3244}" srcOrd="5" destOrd="0" presId="urn:microsoft.com/office/officeart/2005/8/layout/radial4"/>
    <dgm:cxn modelId="{772F6D36-EBEE-460F-8903-6D1AAE0B1C57}" type="presParOf" srcId="{DE6EC225-5181-4BF4-B02D-69D12416D06E}" destId="{F3661082-59DF-4DDE-9886-0840B6A5EA59}" srcOrd="6" destOrd="0" presId="urn:microsoft.com/office/officeart/2005/8/layout/radial4"/>
  </dgm:cxnLst>
  <dgm:bg>
    <a:effectLst>
      <a:glow rad="127000">
        <a:schemeClr val="accent6">
          <a:lumMod val="75000"/>
        </a:schemeClr>
      </a:glow>
    </a:effectLst>
  </dgm:bg>
  <dgm:whole>
    <a:ln w="3175"/>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9391D2C8-0A1B-4A79-A977-8C23F7D9050D}" type="doc">
      <dgm:prSet loTypeId="urn:microsoft.com/office/officeart/2005/8/layout/radial6" loCatId="cycle" qsTypeId="urn:microsoft.com/office/officeart/2005/8/quickstyle/simple1" qsCatId="simple" csTypeId="urn:microsoft.com/office/officeart/2005/8/colors/colorful5" csCatId="colorful" phldr="1"/>
      <dgm:spPr/>
      <dgm:t>
        <a:bodyPr/>
        <a:lstStyle/>
        <a:p>
          <a:endParaRPr lang="pl-PL"/>
        </a:p>
      </dgm:t>
    </dgm:pt>
    <dgm:pt modelId="{99437804-E897-4D80-B9EF-D77E0912E349}">
      <dgm:prSet phldrT="[Tekst]" custT="1"/>
      <dgm:spPr>
        <a:xfrm>
          <a:off x="1984539" y="1155501"/>
          <a:ext cx="1582041" cy="889396"/>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pl-PL" sz="1400" b="1">
              <a:solidFill>
                <a:sysClr val="window" lastClr="FFFFFF"/>
              </a:solidFill>
              <a:latin typeface="Calibri"/>
              <a:ea typeface="+mn-ea"/>
              <a:cs typeface="+mn-cs"/>
            </a:rPr>
            <a:t>Kompleksowa analiza</a:t>
          </a:r>
        </a:p>
      </dgm:t>
    </dgm:pt>
    <dgm:pt modelId="{EA3D5E3C-4118-4622-B878-18ACB1E63F19}" type="parTrans" cxnId="{D41B983E-1646-4B62-929D-D8F643C5F2BB}">
      <dgm:prSet/>
      <dgm:spPr/>
      <dgm:t>
        <a:bodyPr/>
        <a:lstStyle/>
        <a:p>
          <a:endParaRPr lang="pl-PL"/>
        </a:p>
      </dgm:t>
    </dgm:pt>
    <dgm:pt modelId="{ED672EB9-9CB1-4F96-A84C-E7AC05258182}" type="sibTrans" cxnId="{D41B983E-1646-4B62-929D-D8F643C5F2BB}">
      <dgm:prSet/>
      <dgm:spPr/>
      <dgm:t>
        <a:bodyPr/>
        <a:lstStyle/>
        <a:p>
          <a:endParaRPr lang="pl-PL"/>
        </a:p>
      </dgm:t>
    </dgm:pt>
    <dgm:pt modelId="{7DA242A9-B24A-40A9-BDF6-0A6EA214A695}">
      <dgm:prSet phldrT="[Tekst]" custT="1"/>
      <dgm:spPr>
        <a:xfrm>
          <a:off x="2300103" y="513"/>
          <a:ext cx="950912" cy="622577"/>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pl-PL" sz="900" b="1">
              <a:solidFill>
                <a:sysClr val="windowText" lastClr="000000"/>
              </a:solidFill>
              <a:latin typeface="Calibri"/>
              <a:ea typeface="+mn-ea"/>
              <a:cs typeface="+mn-cs"/>
            </a:rPr>
            <a:t>kondycja fizyczna/ psychiczna/ zdrowotna</a:t>
          </a:r>
        </a:p>
      </dgm:t>
    </dgm:pt>
    <dgm:pt modelId="{700E911B-FACD-4CE3-BDA8-B0774D805BDF}" type="parTrans" cxnId="{089E2E69-0C44-4E47-AC6F-40BF8CB2EF00}">
      <dgm:prSet/>
      <dgm:spPr/>
      <dgm:t>
        <a:bodyPr/>
        <a:lstStyle/>
        <a:p>
          <a:endParaRPr lang="pl-PL"/>
        </a:p>
      </dgm:t>
    </dgm:pt>
    <dgm:pt modelId="{F4586615-0C60-4628-A84A-106F6D2AF476}" type="sibTrans" cxnId="{089E2E69-0C44-4E47-AC6F-40BF8CB2EF00}">
      <dgm:prSet/>
      <dgm:spPr>
        <a:xfrm>
          <a:off x="1464749" y="289389"/>
          <a:ext cx="2621620" cy="2621620"/>
        </a:xfrm>
        <a:solidFill>
          <a:srgbClr val="4BACC6">
            <a:hueOff val="0"/>
            <a:satOff val="0"/>
            <a:lumOff val="0"/>
            <a:alphaOff val="0"/>
          </a:srgbClr>
        </a:solidFill>
        <a:ln>
          <a:noFill/>
        </a:ln>
        <a:effectLst/>
      </dgm:spPr>
      <dgm:t>
        <a:bodyPr/>
        <a:lstStyle/>
        <a:p>
          <a:endParaRPr lang="pl-PL"/>
        </a:p>
      </dgm:t>
    </dgm:pt>
    <dgm:pt modelId="{96BED97D-73F7-4628-9B3B-1FAA3C985075}">
      <dgm:prSet phldrT="[Tekst]" custT="1"/>
      <dgm:spPr>
        <a:xfrm>
          <a:off x="3576843" y="1288911"/>
          <a:ext cx="974228" cy="622577"/>
        </a:xfrm>
        <a:solidFill>
          <a:srgbClr val="4BACC6">
            <a:hueOff val="-2838251"/>
            <a:satOff val="11375"/>
            <a:lumOff val="2465"/>
            <a:alphaOff val="0"/>
          </a:srgbClr>
        </a:solidFill>
        <a:ln w="25400" cap="flat" cmpd="sng" algn="ctr">
          <a:solidFill>
            <a:sysClr val="window" lastClr="FFFFFF">
              <a:hueOff val="0"/>
              <a:satOff val="0"/>
              <a:lumOff val="0"/>
              <a:alphaOff val="0"/>
            </a:sysClr>
          </a:solidFill>
          <a:prstDash val="solid"/>
        </a:ln>
        <a:effectLst/>
      </dgm:spPr>
      <dgm:t>
        <a:bodyPr/>
        <a:lstStyle/>
        <a:p>
          <a:r>
            <a:rPr lang="pl-PL" sz="900" b="1">
              <a:solidFill>
                <a:sysClr val="windowText" lastClr="000000"/>
              </a:solidFill>
              <a:latin typeface="Calibri"/>
              <a:ea typeface="+mn-ea"/>
              <a:cs typeface="+mn-cs"/>
            </a:rPr>
            <a:t>sytuacja materialna</a:t>
          </a:r>
        </a:p>
      </dgm:t>
    </dgm:pt>
    <dgm:pt modelId="{1662F2C2-EF5C-4BEC-8D6B-36FE08C27770}" type="parTrans" cxnId="{59CB1EBD-A385-43E9-994E-8146C5066DF8}">
      <dgm:prSet/>
      <dgm:spPr/>
      <dgm:t>
        <a:bodyPr/>
        <a:lstStyle/>
        <a:p>
          <a:endParaRPr lang="pl-PL"/>
        </a:p>
      </dgm:t>
    </dgm:pt>
    <dgm:pt modelId="{E865F72A-9A61-48C8-BAA9-30A3608DA5B3}" type="sibTrans" cxnId="{59CB1EBD-A385-43E9-994E-8146C5066DF8}">
      <dgm:prSet/>
      <dgm:spPr>
        <a:xfrm>
          <a:off x="1464749" y="289389"/>
          <a:ext cx="2621620" cy="2621620"/>
        </a:xfrm>
        <a:solidFill>
          <a:srgbClr val="4BACC6">
            <a:hueOff val="-2838251"/>
            <a:satOff val="11375"/>
            <a:lumOff val="2465"/>
            <a:alphaOff val="0"/>
          </a:srgbClr>
        </a:solidFill>
        <a:ln>
          <a:noFill/>
        </a:ln>
        <a:effectLst/>
      </dgm:spPr>
      <dgm:t>
        <a:bodyPr/>
        <a:lstStyle/>
        <a:p>
          <a:endParaRPr lang="pl-PL"/>
        </a:p>
      </dgm:t>
    </dgm:pt>
    <dgm:pt modelId="{4A147017-E948-4EF8-8149-6CA07F1737DA}">
      <dgm:prSet phldrT="[Tekst]" custT="1"/>
      <dgm:spPr>
        <a:xfrm>
          <a:off x="3176479" y="2199945"/>
          <a:ext cx="1020230" cy="622577"/>
        </a:xfrm>
        <a:solidFill>
          <a:srgbClr val="4BACC6">
            <a:hueOff val="-4257376"/>
            <a:satOff val="17062"/>
            <a:lumOff val="3698"/>
            <a:alphaOff val="0"/>
          </a:srgbClr>
        </a:solidFill>
        <a:ln w="25400" cap="flat" cmpd="sng" algn="ctr">
          <a:solidFill>
            <a:sysClr val="window" lastClr="FFFFFF">
              <a:hueOff val="0"/>
              <a:satOff val="0"/>
              <a:lumOff val="0"/>
              <a:alphaOff val="0"/>
            </a:sysClr>
          </a:solidFill>
          <a:prstDash val="solid"/>
        </a:ln>
        <a:effectLst/>
      </dgm:spPr>
      <dgm:t>
        <a:bodyPr/>
        <a:lstStyle/>
        <a:p>
          <a:r>
            <a:rPr lang="pl-PL" sz="900" b="1">
              <a:solidFill>
                <a:sysClr val="windowText" lastClr="000000"/>
              </a:solidFill>
              <a:latin typeface="Calibri"/>
              <a:ea typeface="+mn-ea"/>
              <a:cs typeface="+mn-cs"/>
            </a:rPr>
            <a:t>warunki mieszkaniowe</a:t>
          </a:r>
        </a:p>
      </dgm:t>
    </dgm:pt>
    <dgm:pt modelId="{EB42D973-5462-4092-8002-4FDD6450368B}" type="parTrans" cxnId="{5BB17DB0-7B5B-497E-ACA3-ACA0A6BDDBE1}">
      <dgm:prSet/>
      <dgm:spPr/>
      <dgm:t>
        <a:bodyPr/>
        <a:lstStyle/>
        <a:p>
          <a:endParaRPr lang="pl-PL"/>
        </a:p>
      </dgm:t>
    </dgm:pt>
    <dgm:pt modelId="{3BA0F776-44E0-48EA-838D-6140CCA23786}" type="sibTrans" cxnId="{5BB17DB0-7B5B-497E-ACA3-ACA0A6BDDBE1}">
      <dgm:prSet/>
      <dgm:spPr>
        <a:xfrm>
          <a:off x="1464749" y="289389"/>
          <a:ext cx="2621620" cy="2621620"/>
        </a:xfrm>
        <a:solidFill>
          <a:srgbClr val="4BACC6">
            <a:hueOff val="-4257376"/>
            <a:satOff val="17062"/>
            <a:lumOff val="3698"/>
            <a:alphaOff val="0"/>
          </a:srgbClr>
        </a:solidFill>
        <a:ln>
          <a:noFill/>
        </a:ln>
        <a:effectLst/>
      </dgm:spPr>
      <dgm:t>
        <a:bodyPr/>
        <a:lstStyle/>
        <a:p>
          <a:endParaRPr lang="pl-PL"/>
        </a:p>
      </dgm:t>
    </dgm:pt>
    <dgm:pt modelId="{B3E13541-CA24-4E38-9F89-274BEF7E80CF}">
      <dgm:prSet phldrT="[Tekst]" custT="1"/>
      <dgm:spPr>
        <a:xfrm>
          <a:off x="2399351" y="2577308"/>
          <a:ext cx="752416" cy="622577"/>
        </a:xfrm>
        <a:solidFill>
          <a:srgbClr val="4BACC6">
            <a:hueOff val="-5676501"/>
            <a:satOff val="22749"/>
            <a:lumOff val="4930"/>
            <a:alphaOff val="0"/>
          </a:srgbClr>
        </a:solidFill>
        <a:ln w="25400" cap="flat" cmpd="sng" algn="ctr">
          <a:solidFill>
            <a:sysClr val="window" lastClr="FFFFFF">
              <a:hueOff val="0"/>
              <a:satOff val="0"/>
              <a:lumOff val="0"/>
              <a:alphaOff val="0"/>
            </a:sysClr>
          </a:solidFill>
          <a:prstDash val="solid"/>
        </a:ln>
        <a:effectLst/>
      </dgm:spPr>
      <dgm:t>
        <a:bodyPr/>
        <a:lstStyle/>
        <a:p>
          <a:r>
            <a:rPr lang="pl-PL" sz="900" b="1">
              <a:solidFill>
                <a:sysClr val="windowText" lastClr="000000"/>
              </a:solidFill>
              <a:latin typeface="Calibri"/>
              <a:ea typeface="+mn-ea"/>
              <a:cs typeface="+mn-cs"/>
            </a:rPr>
            <a:t>najbliższe otoczenie</a:t>
          </a:r>
        </a:p>
      </dgm:t>
    </dgm:pt>
    <dgm:pt modelId="{A23204EC-2391-41E2-9E18-6129B829915C}" type="parTrans" cxnId="{E1AD0DE6-965E-482B-A957-DA164EE97454}">
      <dgm:prSet/>
      <dgm:spPr/>
      <dgm:t>
        <a:bodyPr/>
        <a:lstStyle/>
        <a:p>
          <a:endParaRPr lang="pl-PL"/>
        </a:p>
      </dgm:t>
    </dgm:pt>
    <dgm:pt modelId="{71223744-B220-4B06-8C32-20EB46A0C10E}" type="sibTrans" cxnId="{E1AD0DE6-965E-482B-A957-DA164EE97454}">
      <dgm:prSet/>
      <dgm:spPr>
        <a:xfrm>
          <a:off x="1464749" y="289389"/>
          <a:ext cx="2621620" cy="2621620"/>
        </a:xfrm>
        <a:solidFill>
          <a:srgbClr val="4BACC6">
            <a:hueOff val="-5676501"/>
            <a:satOff val="22749"/>
            <a:lumOff val="4930"/>
            <a:alphaOff val="0"/>
          </a:srgbClr>
        </a:solidFill>
        <a:ln>
          <a:noFill/>
        </a:ln>
        <a:effectLst/>
      </dgm:spPr>
      <dgm:t>
        <a:bodyPr/>
        <a:lstStyle/>
        <a:p>
          <a:endParaRPr lang="pl-PL"/>
        </a:p>
      </dgm:t>
    </dgm:pt>
    <dgm:pt modelId="{78F0B057-B0E9-486B-8A18-09B5801C7BDE}">
      <dgm:prSet custT="1"/>
      <dgm:spPr>
        <a:xfrm>
          <a:off x="3310386" y="377876"/>
          <a:ext cx="752416" cy="622577"/>
        </a:xfrm>
        <a:solidFill>
          <a:srgbClr val="4BACC6">
            <a:hueOff val="-1419125"/>
            <a:satOff val="5687"/>
            <a:lumOff val="1233"/>
            <a:alphaOff val="0"/>
          </a:srgbClr>
        </a:solidFill>
        <a:ln w="25400" cap="flat" cmpd="sng" algn="ctr">
          <a:solidFill>
            <a:sysClr val="window" lastClr="FFFFFF">
              <a:hueOff val="0"/>
              <a:satOff val="0"/>
              <a:lumOff val="0"/>
              <a:alphaOff val="0"/>
            </a:sysClr>
          </a:solidFill>
          <a:prstDash val="solid"/>
        </a:ln>
        <a:effectLst/>
      </dgm:spPr>
      <dgm:t>
        <a:bodyPr/>
        <a:lstStyle/>
        <a:p>
          <a:r>
            <a:rPr lang="pl-PL" sz="900" b="1">
              <a:solidFill>
                <a:sysClr val="windowText" lastClr="000000"/>
              </a:solidFill>
              <a:latin typeface="Calibri"/>
              <a:ea typeface="+mn-ea"/>
              <a:cs typeface="+mn-cs"/>
            </a:rPr>
            <a:t>sytuacja rodzinna</a:t>
          </a:r>
        </a:p>
      </dgm:t>
    </dgm:pt>
    <dgm:pt modelId="{527D911A-C7EF-4611-BA73-E190A50E33A9}" type="parTrans" cxnId="{C93E01E7-1A16-4807-B7CC-6ACBB3A3A4DB}">
      <dgm:prSet/>
      <dgm:spPr/>
      <dgm:t>
        <a:bodyPr/>
        <a:lstStyle/>
        <a:p>
          <a:endParaRPr lang="pl-PL"/>
        </a:p>
      </dgm:t>
    </dgm:pt>
    <dgm:pt modelId="{1D72280F-91F8-4E20-A240-66B582D6B5C1}" type="sibTrans" cxnId="{C93E01E7-1A16-4807-B7CC-6ACBB3A3A4DB}">
      <dgm:prSet/>
      <dgm:spPr>
        <a:xfrm>
          <a:off x="1464749" y="289389"/>
          <a:ext cx="2621620" cy="2621620"/>
        </a:xfrm>
        <a:solidFill>
          <a:srgbClr val="4BACC6">
            <a:hueOff val="-1419125"/>
            <a:satOff val="5687"/>
            <a:lumOff val="1233"/>
            <a:alphaOff val="0"/>
          </a:srgbClr>
        </a:solidFill>
        <a:ln>
          <a:noFill/>
        </a:ln>
        <a:effectLst/>
      </dgm:spPr>
      <dgm:t>
        <a:bodyPr/>
        <a:lstStyle/>
        <a:p>
          <a:endParaRPr lang="pl-PL"/>
        </a:p>
      </dgm:t>
    </dgm:pt>
    <dgm:pt modelId="{9A95046C-E2CC-4C9E-AA7C-005642EB602F}">
      <dgm:prSet phldrT="[Tekst]" custT="1"/>
      <dgm:spPr>
        <a:xfrm>
          <a:off x="1232023" y="2199945"/>
          <a:ext cx="1265003" cy="622577"/>
        </a:xfrm>
        <a:solidFill>
          <a:srgbClr val="4BACC6">
            <a:hueOff val="-7095626"/>
            <a:satOff val="28436"/>
            <a:lumOff val="6163"/>
            <a:alphaOff val="0"/>
          </a:srgbClr>
        </a:solidFill>
        <a:ln w="25400" cap="flat" cmpd="sng" algn="ctr">
          <a:solidFill>
            <a:sysClr val="window" lastClr="FFFFFF">
              <a:hueOff val="0"/>
              <a:satOff val="0"/>
              <a:lumOff val="0"/>
              <a:alphaOff val="0"/>
            </a:sysClr>
          </a:solidFill>
          <a:prstDash val="solid"/>
        </a:ln>
        <a:effectLst/>
      </dgm:spPr>
      <dgm:t>
        <a:bodyPr/>
        <a:lstStyle/>
        <a:p>
          <a:r>
            <a:rPr lang="pl-PL" sz="900" b="1">
              <a:solidFill>
                <a:sysClr val="windowText" lastClr="000000"/>
              </a:solidFill>
              <a:latin typeface="Calibri"/>
              <a:ea typeface="+mn-ea"/>
              <a:cs typeface="+mn-cs"/>
            </a:rPr>
            <a:t>stopnień uczestnictwa </a:t>
          </a:r>
          <a:br>
            <a:rPr lang="pl-PL" sz="900" b="1">
              <a:solidFill>
                <a:sysClr val="windowText" lastClr="000000"/>
              </a:solidFill>
              <a:latin typeface="Calibri"/>
              <a:ea typeface="+mn-ea"/>
              <a:cs typeface="+mn-cs"/>
            </a:rPr>
          </a:br>
          <a:r>
            <a:rPr lang="pl-PL" sz="900" b="1">
              <a:solidFill>
                <a:sysClr val="windowText" lastClr="000000"/>
              </a:solidFill>
              <a:latin typeface="Calibri"/>
              <a:ea typeface="+mn-ea"/>
              <a:cs typeface="+mn-cs"/>
            </a:rPr>
            <a:t>w życiu społecznym</a:t>
          </a:r>
        </a:p>
      </dgm:t>
    </dgm:pt>
    <dgm:pt modelId="{6D02E4F9-833E-400D-A208-7161E8A93F74}" type="parTrans" cxnId="{F9F5C843-C80C-4542-BBAC-C6A7959E8B45}">
      <dgm:prSet/>
      <dgm:spPr/>
      <dgm:t>
        <a:bodyPr/>
        <a:lstStyle/>
        <a:p>
          <a:endParaRPr lang="pl-PL"/>
        </a:p>
      </dgm:t>
    </dgm:pt>
    <dgm:pt modelId="{E82C8E31-07C3-4958-ABA9-2ADF48AC76F8}" type="sibTrans" cxnId="{F9F5C843-C80C-4542-BBAC-C6A7959E8B45}">
      <dgm:prSet/>
      <dgm:spPr>
        <a:xfrm>
          <a:off x="1464749" y="289389"/>
          <a:ext cx="2621620" cy="2621620"/>
        </a:xfrm>
        <a:solidFill>
          <a:srgbClr val="4BACC6">
            <a:hueOff val="-7095626"/>
            <a:satOff val="28436"/>
            <a:lumOff val="6163"/>
            <a:alphaOff val="0"/>
          </a:srgbClr>
        </a:solidFill>
        <a:ln>
          <a:noFill/>
        </a:ln>
        <a:effectLst/>
      </dgm:spPr>
      <dgm:t>
        <a:bodyPr/>
        <a:lstStyle/>
        <a:p>
          <a:endParaRPr lang="pl-PL"/>
        </a:p>
      </dgm:t>
    </dgm:pt>
    <dgm:pt modelId="{93F0DCA6-1342-4DB1-8C32-FB6CD9664FB7}">
      <dgm:prSet phldrT="[Tekst]" custT="1"/>
      <dgm:spPr>
        <a:xfrm>
          <a:off x="1308404" y="377876"/>
          <a:ext cx="1112241" cy="622577"/>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pl-PL" sz="900" b="1">
              <a:solidFill>
                <a:sysClr val="windowText" lastClr="000000"/>
              </a:solidFill>
              <a:latin typeface="Calibri"/>
              <a:ea typeface="+mn-ea"/>
              <a:cs typeface="+mn-cs"/>
            </a:rPr>
            <a:t>dostęp do swiadczeń pomocy społecznej</a:t>
          </a:r>
        </a:p>
      </dgm:t>
    </dgm:pt>
    <dgm:pt modelId="{80DE09AB-2539-4A4E-87FD-5C83A758DE60}" type="parTrans" cxnId="{69AAA6AF-5BE0-40B4-A5C9-C393D96EFB11}">
      <dgm:prSet/>
      <dgm:spPr/>
      <dgm:t>
        <a:bodyPr/>
        <a:lstStyle/>
        <a:p>
          <a:endParaRPr lang="pl-PL"/>
        </a:p>
      </dgm:t>
    </dgm:pt>
    <dgm:pt modelId="{7EDB0826-D279-4EA8-8E35-0B73245F4BFE}" type="sibTrans" cxnId="{69AAA6AF-5BE0-40B4-A5C9-C393D96EFB11}">
      <dgm:prSet/>
      <dgm:spPr>
        <a:xfrm>
          <a:off x="1464749" y="289389"/>
          <a:ext cx="2621620" cy="2621620"/>
        </a:xfrm>
        <a:solidFill>
          <a:srgbClr val="4BACC6">
            <a:hueOff val="-9933876"/>
            <a:satOff val="39811"/>
            <a:lumOff val="8628"/>
            <a:alphaOff val="0"/>
          </a:srgbClr>
        </a:solidFill>
        <a:ln>
          <a:noFill/>
        </a:ln>
        <a:effectLst/>
      </dgm:spPr>
      <dgm:t>
        <a:bodyPr/>
        <a:lstStyle/>
        <a:p>
          <a:endParaRPr lang="pl-PL"/>
        </a:p>
      </dgm:t>
    </dgm:pt>
    <dgm:pt modelId="{33B68E62-0BE8-4271-AC4C-86459F2E4E9D}" type="pres">
      <dgm:prSet presAssocID="{9391D2C8-0A1B-4A79-A977-8C23F7D9050D}" presName="Name0" presStyleCnt="0">
        <dgm:presLayoutVars>
          <dgm:chMax val="1"/>
          <dgm:dir/>
          <dgm:animLvl val="ctr"/>
          <dgm:resizeHandles val="exact"/>
        </dgm:presLayoutVars>
      </dgm:prSet>
      <dgm:spPr/>
      <dgm:t>
        <a:bodyPr/>
        <a:lstStyle/>
        <a:p>
          <a:endParaRPr lang="pl-PL"/>
        </a:p>
      </dgm:t>
    </dgm:pt>
    <dgm:pt modelId="{E9966D6A-FD13-42B1-BC30-780218C3D44B}" type="pres">
      <dgm:prSet presAssocID="{99437804-E897-4D80-B9EF-D77E0912E349}" presName="centerShape" presStyleLbl="node0" presStyleIdx="0" presStyleCnt="1" custScaleX="223378"/>
      <dgm:spPr>
        <a:prstGeom prst="ellipse">
          <a:avLst/>
        </a:prstGeom>
      </dgm:spPr>
      <dgm:t>
        <a:bodyPr/>
        <a:lstStyle/>
        <a:p>
          <a:endParaRPr lang="pl-PL"/>
        </a:p>
      </dgm:t>
    </dgm:pt>
    <dgm:pt modelId="{9458F072-3DB7-4705-B6F3-AB78131F983C}" type="pres">
      <dgm:prSet presAssocID="{7DA242A9-B24A-40A9-BDF6-0A6EA214A695}" presName="node" presStyleLbl="node1" presStyleIdx="0" presStyleCnt="7" custScaleX="358323">
        <dgm:presLayoutVars>
          <dgm:bulletEnabled val="1"/>
        </dgm:presLayoutVars>
      </dgm:prSet>
      <dgm:spPr>
        <a:prstGeom prst="ellipse">
          <a:avLst/>
        </a:prstGeom>
      </dgm:spPr>
      <dgm:t>
        <a:bodyPr/>
        <a:lstStyle/>
        <a:p>
          <a:endParaRPr lang="pl-PL"/>
        </a:p>
      </dgm:t>
    </dgm:pt>
    <dgm:pt modelId="{E102AB52-C16D-478E-839E-13C967EB6A25}" type="pres">
      <dgm:prSet presAssocID="{7DA242A9-B24A-40A9-BDF6-0A6EA214A695}" presName="dummy" presStyleCnt="0"/>
      <dgm:spPr/>
    </dgm:pt>
    <dgm:pt modelId="{E9CDFE45-9652-4286-A791-CAA15DDBE701}" type="pres">
      <dgm:prSet presAssocID="{F4586615-0C60-4628-A84A-106F6D2AF476}" presName="sibTrans" presStyleLbl="sibTrans2D1" presStyleIdx="0" presStyleCnt="7" custLinFactNeighborX="18023" custLinFactNeighborY="-736"/>
      <dgm:spPr>
        <a:prstGeom prst="blockArc">
          <a:avLst>
            <a:gd name="adj1" fmla="val 16200000"/>
            <a:gd name="adj2" fmla="val 18900000"/>
            <a:gd name="adj3" fmla="val 3420"/>
          </a:avLst>
        </a:prstGeom>
      </dgm:spPr>
      <dgm:t>
        <a:bodyPr/>
        <a:lstStyle/>
        <a:p>
          <a:endParaRPr lang="pl-PL"/>
        </a:p>
      </dgm:t>
    </dgm:pt>
    <dgm:pt modelId="{5028D060-F318-44EA-BA8F-0567A16806C6}" type="pres">
      <dgm:prSet presAssocID="{78F0B057-B0E9-486B-8A18-09B5801C7BDE}" presName="node" presStyleLbl="node1" presStyleIdx="1" presStyleCnt="7" custScaleX="227249" custRadScaleRad="132730" custRadScaleInc="132074">
        <dgm:presLayoutVars>
          <dgm:bulletEnabled val="1"/>
        </dgm:presLayoutVars>
      </dgm:prSet>
      <dgm:spPr>
        <a:prstGeom prst="ellipse">
          <a:avLst/>
        </a:prstGeom>
      </dgm:spPr>
      <dgm:t>
        <a:bodyPr/>
        <a:lstStyle/>
        <a:p>
          <a:endParaRPr lang="pl-PL"/>
        </a:p>
      </dgm:t>
    </dgm:pt>
    <dgm:pt modelId="{D78A9BF7-7A25-4BBE-9022-844156C7E5DC}" type="pres">
      <dgm:prSet presAssocID="{78F0B057-B0E9-486B-8A18-09B5801C7BDE}" presName="dummy" presStyleCnt="0"/>
      <dgm:spPr/>
    </dgm:pt>
    <dgm:pt modelId="{E1700D5F-E17B-4B48-B5E5-F299D997D2C8}" type="pres">
      <dgm:prSet presAssocID="{1D72280F-91F8-4E20-A240-66B582D6B5C1}" presName="sibTrans" presStyleLbl="sibTrans2D1" presStyleIdx="1" presStyleCnt="7" custLinFactNeighborX="-8460" custLinFactNeighborY="-15448"/>
      <dgm:spPr>
        <a:prstGeom prst="blockArc">
          <a:avLst>
            <a:gd name="adj1" fmla="val 18900000"/>
            <a:gd name="adj2" fmla="val 0"/>
            <a:gd name="adj3" fmla="val 3420"/>
          </a:avLst>
        </a:prstGeom>
      </dgm:spPr>
      <dgm:t>
        <a:bodyPr/>
        <a:lstStyle/>
        <a:p>
          <a:endParaRPr lang="pl-PL"/>
        </a:p>
      </dgm:t>
    </dgm:pt>
    <dgm:pt modelId="{175B4CEF-6C24-461E-B3B3-620C40DE3776}" type="pres">
      <dgm:prSet presAssocID="{96BED97D-73F7-4628-9B3B-1FAA3C985075}" presName="node" presStyleLbl="node1" presStyleIdx="2" presStyleCnt="7" custScaleX="267725" custRadScaleRad="172608" custRadScaleInc="-3310">
        <dgm:presLayoutVars>
          <dgm:bulletEnabled val="1"/>
        </dgm:presLayoutVars>
      </dgm:prSet>
      <dgm:spPr>
        <a:prstGeom prst="ellipse">
          <a:avLst/>
        </a:prstGeom>
      </dgm:spPr>
      <dgm:t>
        <a:bodyPr/>
        <a:lstStyle/>
        <a:p>
          <a:endParaRPr lang="pl-PL"/>
        </a:p>
      </dgm:t>
    </dgm:pt>
    <dgm:pt modelId="{DF30FAE9-3A99-4695-9C31-AC8934E608F4}" type="pres">
      <dgm:prSet presAssocID="{96BED97D-73F7-4628-9B3B-1FAA3C985075}" presName="dummy" presStyleCnt="0"/>
      <dgm:spPr/>
    </dgm:pt>
    <dgm:pt modelId="{F1C53720-F218-493B-88F2-0AD8FF583AEE}" type="pres">
      <dgm:prSet presAssocID="{E865F72A-9A61-48C8-BAA9-30A3608DA5B3}" presName="sibTrans" presStyleLbl="sibTrans2D1" presStyleIdx="2" presStyleCnt="7" custLinFactNeighborX="366" custLinFactNeighborY="17289"/>
      <dgm:spPr>
        <a:prstGeom prst="blockArc">
          <a:avLst>
            <a:gd name="adj1" fmla="val 0"/>
            <a:gd name="adj2" fmla="val 2700000"/>
            <a:gd name="adj3" fmla="val 3420"/>
          </a:avLst>
        </a:prstGeom>
      </dgm:spPr>
      <dgm:t>
        <a:bodyPr/>
        <a:lstStyle/>
        <a:p>
          <a:endParaRPr lang="pl-PL"/>
        </a:p>
      </dgm:t>
    </dgm:pt>
    <dgm:pt modelId="{12752F00-89A7-483C-823B-9BA4E1E82E8D}" type="pres">
      <dgm:prSet presAssocID="{4A147017-E948-4EF8-8149-6CA07F1737DA}" presName="node" presStyleLbl="node1" presStyleIdx="3" presStyleCnt="7" custScaleX="305271" custRadScaleRad="125382" custRadScaleInc="-92811">
        <dgm:presLayoutVars>
          <dgm:bulletEnabled val="1"/>
        </dgm:presLayoutVars>
      </dgm:prSet>
      <dgm:spPr>
        <a:prstGeom prst="ellipse">
          <a:avLst/>
        </a:prstGeom>
      </dgm:spPr>
      <dgm:t>
        <a:bodyPr/>
        <a:lstStyle/>
        <a:p>
          <a:endParaRPr lang="pl-PL"/>
        </a:p>
      </dgm:t>
    </dgm:pt>
    <dgm:pt modelId="{F82300C9-8CED-4086-9B41-FC6CEA136B6F}" type="pres">
      <dgm:prSet presAssocID="{4A147017-E948-4EF8-8149-6CA07F1737DA}" presName="dummy" presStyleCnt="0"/>
      <dgm:spPr/>
    </dgm:pt>
    <dgm:pt modelId="{4636FE57-102A-4578-863B-75E6F4A672AD}" type="pres">
      <dgm:prSet presAssocID="{3BA0F776-44E0-48EA-838D-6140CCA23786}" presName="sibTrans" presStyleLbl="sibTrans2D1" presStyleIdx="3" presStyleCnt="7"/>
      <dgm:spPr>
        <a:prstGeom prst="blockArc">
          <a:avLst>
            <a:gd name="adj1" fmla="val 2700000"/>
            <a:gd name="adj2" fmla="val 5400000"/>
            <a:gd name="adj3" fmla="val 3420"/>
          </a:avLst>
        </a:prstGeom>
      </dgm:spPr>
      <dgm:t>
        <a:bodyPr/>
        <a:lstStyle/>
        <a:p>
          <a:endParaRPr lang="pl-PL"/>
        </a:p>
      </dgm:t>
    </dgm:pt>
    <dgm:pt modelId="{80BF4DFB-3812-4CA2-A38B-D3688674C9FA}" type="pres">
      <dgm:prSet presAssocID="{B3E13541-CA24-4E38-9F89-274BEF7E80CF}" presName="node" presStyleLbl="node1" presStyleIdx="4" presStyleCnt="7" custScaleX="198520">
        <dgm:presLayoutVars>
          <dgm:bulletEnabled val="1"/>
        </dgm:presLayoutVars>
      </dgm:prSet>
      <dgm:spPr>
        <a:prstGeom prst="ellipse">
          <a:avLst/>
        </a:prstGeom>
      </dgm:spPr>
      <dgm:t>
        <a:bodyPr/>
        <a:lstStyle/>
        <a:p>
          <a:endParaRPr lang="pl-PL"/>
        </a:p>
      </dgm:t>
    </dgm:pt>
    <dgm:pt modelId="{E0FCE6D1-4F6F-4BE3-BE17-A15DE51C5334}" type="pres">
      <dgm:prSet presAssocID="{B3E13541-CA24-4E38-9F89-274BEF7E80CF}" presName="dummy" presStyleCnt="0"/>
      <dgm:spPr/>
    </dgm:pt>
    <dgm:pt modelId="{7DFD439D-C279-415F-B349-B5175AC7B40B}" type="pres">
      <dgm:prSet presAssocID="{71223744-B220-4B06-8C32-20EB46A0C10E}" presName="sibTrans" presStyleLbl="sibTrans2D1" presStyleIdx="4" presStyleCnt="7"/>
      <dgm:spPr>
        <a:prstGeom prst="blockArc">
          <a:avLst>
            <a:gd name="adj1" fmla="val 5400000"/>
            <a:gd name="adj2" fmla="val 8100000"/>
            <a:gd name="adj3" fmla="val 3420"/>
          </a:avLst>
        </a:prstGeom>
      </dgm:spPr>
      <dgm:t>
        <a:bodyPr/>
        <a:lstStyle/>
        <a:p>
          <a:endParaRPr lang="pl-PL"/>
        </a:p>
      </dgm:t>
    </dgm:pt>
    <dgm:pt modelId="{AB51D8D7-B73D-4F9E-A0D9-4D01A569793C}" type="pres">
      <dgm:prSet presAssocID="{9A95046C-E2CC-4C9E-AA7C-005642EB602F}" presName="node" presStyleLbl="node1" presStyleIdx="5" presStyleCnt="7" custScaleX="276186" custScaleY="119119" custRadScaleRad="148797" custRadScaleInc="183970">
        <dgm:presLayoutVars>
          <dgm:bulletEnabled val="1"/>
        </dgm:presLayoutVars>
      </dgm:prSet>
      <dgm:spPr>
        <a:prstGeom prst="ellipse">
          <a:avLst/>
        </a:prstGeom>
      </dgm:spPr>
      <dgm:t>
        <a:bodyPr/>
        <a:lstStyle/>
        <a:p>
          <a:endParaRPr lang="pl-PL"/>
        </a:p>
      </dgm:t>
    </dgm:pt>
    <dgm:pt modelId="{9307788C-68BF-4402-8790-975DD76A3A0A}" type="pres">
      <dgm:prSet presAssocID="{9A95046C-E2CC-4C9E-AA7C-005642EB602F}" presName="dummy" presStyleCnt="0"/>
      <dgm:spPr/>
    </dgm:pt>
    <dgm:pt modelId="{38CBDA46-1C94-4A46-B128-B3175DF01F19}" type="pres">
      <dgm:prSet presAssocID="{E82C8E31-07C3-4958-ABA9-2ADF48AC76F8}" presName="sibTrans" presStyleLbl="sibTrans2D1" presStyleIdx="5" presStyleCnt="7" custLinFactNeighborX="74298" custLinFactNeighborY="-15386"/>
      <dgm:spPr>
        <a:prstGeom prst="blockArc">
          <a:avLst>
            <a:gd name="adj1" fmla="val 8100000"/>
            <a:gd name="adj2" fmla="val 10800000"/>
            <a:gd name="adj3" fmla="val 3420"/>
          </a:avLst>
        </a:prstGeom>
      </dgm:spPr>
      <dgm:t>
        <a:bodyPr/>
        <a:lstStyle/>
        <a:p>
          <a:endParaRPr lang="pl-PL"/>
        </a:p>
      </dgm:t>
    </dgm:pt>
    <dgm:pt modelId="{29E022B4-BB68-4A97-929A-AB9BACE4DBFF}" type="pres">
      <dgm:prSet presAssocID="{93F0DCA6-1342-4DB1-8C32-FB6CD9664FB7}" presName="node" presStyleLbl="node1" presStyleIdx="6" presStyleCnt="7" custScaleX="326715" custRadScaleRad="142092" custRadScaleInc="-336537">
        <dgm:presLayoutVars>
          <dgm:bulletEnabled val="1"/>
        </dgm:presLayoutVars>
      </dgm:prSet>
      <dgm:spPr>
        <a:prstGeom prst="ellipse">
          <a:avLst/>
        </a:prstGeom>
      </dgm:spPr>
      <dgm:t>
        <a:bodyPr/>
        <a:lstStyle/>
        <a:p>
          <a:endParaRPr lang="pl-PL"/>
        </a:p>
      </dgm:t>
    </dgm:pt>
    <dgm:pt modelId="{3F78ABEC-429F-4F0F-8265-54D6EA7DDA2B}" type="pres">
      <dgm:prSet presAssocID="{93F0DCA6-1342-4DB1-8C32-FB6CD9664FB7}" presName="dummy" presStyleCnt="0"/>
      <dgm:spPr/>
    </dgm:pt>
    <dgm:pt modelId="{FEE03BFD-A59F-4A16-9F07-AB3C6AB42E96}" type="pres">
      <dgm:prSet presAssocID="{7EDB0826-D279-4EA8-8E35-0B73245F4BFE}" presName="sibTrans" presStyleLbl="sibTrans2D1" presStyleIdx="6" presStyleCnt="7" custLinFactNeighborX="-12323" custLinFactNeighborY="9786"/>
      <dgm:spPr>
        <a:prstGeom prst="blockArc">
          <a:avLst>
            <a:gd name="adj1" fmla="val 13500000"/>
            <a:gd name="adj2" fmla="val 16200000"/>
            <a:gd name="adj3" fmla="val 3420"/>
          </a:avLst>
        </a:prstGeom>
      </dgm:spPr>
      <dgm:t>
        <a:bodyPr/>
        <a:lstStyle/>
        <a:p>
          <a:endParaRPr lang="pl-PL"/>
        </a:p>
      </dgm:t>
    </dgm:pt>
  </dgm:ptLst>
  <dgm:cxnLst>
    <dgm:cxn modelId="{5BB17DB0-7B5B-497E-ACA3-ACA0A6BDDBE1}" srcId="{99437804-E897-4D80-B9EF-D77E0912E349}" destId="{4A147017-E948-4EF8-8149-6CA07F1737DA}" srcOrd="3" destOrd="0" parTransId="{EB42D973-5462-4092-8002-4FDD6450368B}" sibTransId="{3BA0F776-44E0-48EA-838D-6140CCA23786}"/>
    <dgm:cxn modelId="{B713EE29-C10D-4A75-9124-65D4329D1066}" type="presOf" srcId="{4A147017-E948-4EF8-8149-6CA07F1737DA}" destId="{12752F00-89A7-483C-823B-9BA4E1E82E8D}" srcOrd="0" destOrd="0" presId="urn:microsoft.com/office/officeart/2005/8/layout/radial6"/>
    <dgm:cxn modelId="{B492937F-4244-457A-B7E9-3344A7E003E7}" type="presOf" srcId="{7EDB0826-D279-4EA8-8E35-0B73245F4BFE}" destId="{FEE03BFD-A59F-4A16-9F07-AB3C6AB42E96}" srcOrd="0" destOrd="0" presId="urn:microsoft.com/office/officeart/2005/8/layout/radial6"/>
    <dgm:cxn modelId="{94C2506B-740E-4112-918F-7F2A2403406E}" type="presOf" srcId="{B3E13541-CA24-4E38-9F89-274BEF7E80CF}" destId="{80BF4DFB-3812-4CA2-A38B-D3688674C9FA}" srcOrd="0" destOrd="0" presId="urn:microsoft.com/office/officeart/2005/8/layout/radial6"/>
    <dgm:cxn modelId="{59CB1EBD-A385-43E9-994E-8146C5066DF8}" srcId="{99437804-E897-4D80-B9EF-D77E0912E349}" destId="{96BED97D-73F7-4628-9B3B-1FAA3C985075}" srcOrd="2" destOrd="0" parTransId="{1662F2C2-EF5C-4BEC-8D6B-36FE08C27770}" sibTransId="{E865F72A-9A61-48C8-BAA9-30A3608DA5B3}"/>
    <dgm:cxn modelId="{17377552-175D-4C03-83B2-FC8A6A4F84ED}" type="presOf" srcId="{9391D2C8-0A1B-4A79-A977-8C23F7D9050D}" destId="{33B68E62-0BE8-4271-AC4C-86459F2E4E9D}" srcOrd="0" destOrd="0" presId="urn:microsoft.com/office/officeart/2005/8/layout/radial6"/>
    <dgm:cxn modelId="{01AF5F22-9592-4B67-A220-68C141798A5C}" type="presOf" srcId="{1D72280F-91F8-4E20-A240-66B582D6B5C1}" destId="{E1700D5F-E17B-4B48-B5E5-F299D997D2C8}" srcOrd="0" destOrd="0" presId="urn:microsoft.com/office/officeart/2005/8/layout/radial6"/>
    <dgm:cxn modelId="{E1AD0DE6-965E-482B-A957-DA164EE97454}" srcId="{99437804-E897-4D80-B9EF-D77E0912E349}" destId="{B3E13541-CA24-4E38-9F89-274BEF7E80CF}" srcOrd="4" destOrd="0" parTransId="{A23204EC-2391-41E2-9E18-6129B829915C}" sibTransId="{71223744-B220-4B06-8C32-20EB46A0C10E}"/>
    <dgm:cxn modelId="{D41B983E-1646-4B62-929D-D8F643C5F2BB}" srcId="{9391D2C8-0A1B-4A79-A977-8C23F7D9050D}" destId="{99437804-E897-4D80-B9EF-D77E0912E349}" srcOrd="0" destOrd="0" parTransId="{EA3D5E3C-4118-4622-B878-18ACB1E63F19}" sibTransId="{ED672EB9-9CB1-4F96-A84C-E7AC05258182}"/>
    <dgm:cxn modelId="{D03B579A-AD8F-4E3E-B1B0-2807DAD30E6D}" type="presOf" srcId="{93F0DCA6-1342-4DB1-8C32-FB6CD9664FB7}" destId="{29E022B4-BB68-4A97-929A-AB9BACE4DBFF}" srcOrd="0" destOrd="0" presId="urn:microsoft.com/office/officeart/2005/8/layout/radial6"/>
    <dgm:cxn modelId="{9616638B-1EB7-476B-9FD6-7B5DD4A79168}" type="presOf" srcId="{F4586615-0C60-4628-A84A-106F6D2AF476}" destId="{E9CDFE45-9652-4286-A791-CAA15DDBE701}" srcOrd="0" destOrd="0" presId="urn:microsoft.com/office/officeart/2005/8/layout/radial6"/>
    <dgm:cxn modelId="{3329C1E1-F76C-435E-97CE-06DAA01F4DB5}" type="presOf" srcId="{7DA242A9-B24A-40A9-BDF6-0A6EA214A695}" destId="{9458F072-3DB7-4705-B6F3-AB78131F983C}" srcOrd="0" destOrd="0" presId="urn:microsoft.com/office/officeart/2005/8/layout/radial6"/>
    <dgm:cxn modelId="{737BA6C8-B1B3-4510-BC78-9B6625C842AD}" type="presOf" srcId="{E82C8E31-07C3-4958-ABA9-2ADF48AC76F8}" destId="{38CBDA46-1C94-4A46-B128-B3175DF01F19}" srcOrd="0" destOrd="0" presId="urn:microsoft.com/office/officeart/2005/8/layout/radial6"/>
    <dgm:cxn modelId="{089E2E69-0C44-4E47-AC6F-40BF8CB2EF00}" srcId="{99437804-E897-4D80-B9EF-D77E0912E349}" destId="{7DA242A9-B24A-40A9-BDF6-0A6EA214A695}" srcOrd="0" destOrd="0" parTransId="{700E911B-FACD-4CE3-BDA8-B0774D805BDF}" sibTransId="{F4586615-0C60-4628-A84A-106F6D2AF476}"/>
    <dgm:cxn modelId="{D6C5A686-30BB-4235-84AB-F261820671F4}" type="presOf" srcId="{71223744-B220-4B06-8C32-20EB46A0C10E}" destId="{7DFD439D-C279-415F-B349-B5175AC7B40B}" srcOrd="0" destOrd="0" presId="urn:microsoft.com/office/officeart/2005/8/layout/radial6"/>
    <dgm:cxn modelId="{F28DDA40-A817-4BDB-8BD9-A5122E481334}" type="presOf" srcId="{96BED97D-73F7-4628-9B3B-1FAA3C985075}" destId="{175B4CEF-6C24-461E-B3B3-620C40DE3776}" srcOrd="0" destOrd="0" presId="urn:microsoft.com/office/officeart/2005/8/layout/radial6"/>
    <dgm:cxn modelId="{B2527230-4E7E-4867-9A5B-8BF5CBE59AC7}" type="presOf" srcId="{99437804-E897-4D80-B9EF-D77E0912E349}" destId="{E9966D6A-FD13-42B1-BC30-780218C3D44B}" srcOrd="0" destOrd="0" presId="urn:microsoft.com/office/officeart/2005/8/layout/radial6"/>
    <dgm:cxn modelId="{C397D6A8-35CB-4849-80ED-31DDF0CAFEE2}" type="presOf" srcId="{E865F72A-9A61-48C8-BAA9-30A3608DA5B3}" destId="{F1C53720-F218-493B-88F2-0AD8FF583AEE}" srcOrd="0" destOrd="0" presId="urn:microsoft.com/office/officeart/2005/8/layout/radial6"/>
    <dgm:cxn modelId="{4AACA61D-C4BD-408F-BC66-C364B63EF510}" type="presOf" srcId="{3BA0F776-44E0-48EA-838D-6140CCA23786}" destId="{4636FE57-102A-4578-863B-75E6F4A672AD}" srcOrd="0" destOrd="0" presId="urn:microsoft.com/office/officeart/2005/8/layout/radial6"/>
    <dgm:cxn modelId="{C93E01E7-1A16-4807-B7CC-6ACBB3A3A4DB}" srcId="{99437804-E897-4D80-B9EF-D77E0912E349}" destId="{78F0B057-B0E9-486B-8A18-09B5801C7BDE}" srcOrd="1" destOrd="0" parTransId="{527D911A-C7EF-4611-BA73-E190A50E33A9}" sibTransId="{1D72280F-91F8-4E20-A240-66B582D6B5C1}"/>
    <dgm:cxn modelId="{476745B9-1112-4ED7-8226-A5BBD4D14555}" type="presOf" srcId="{78F0B057-B0E9-486B-8A18-09B5801C7BDE}" destId="{5028D060-F318-44EA-BA8F-0567A16806C6}" srcOrd="0" destOrd="0" presId="urn:microsoft.com/office/officeart/2005/8/layout/radial6"/>
    <dgm:cxn modelId="{F9F5C843-C80C-4542-BBAC-C6A7959E8B45}" srcId="{99437804-E897-4D80-B9EF-D77E0912E349}" destId="{9A95046C-E2CC-4C9E-AA7C-005642EB602F}" srcOrd="5" destOrd="0" parTransId="{6D02E4F9-833E-400D-A208-7161E8A93F74}" sibTransId="{E82C8E31-07C3-4958-ABA9-2ADF48AC76F8}"/>
    <dgm:cxn modelId="{38636E17-397C-4EEC-9095-BA7E4AD68B72}" type="presOf" srcId="{9A95046C-E2CC-4C9E-AA7C-005642EB602F}" destId="{AB51D8D7-B73D-4F9E-A0D9-4D01A569793C}" srcOrd="0" destOrd="0" presId="urn:microsoft.com/office/officeart/2005/8/layout/radial6"/>
    <dgm:cxn modelId="{69AAA6AF-5BE0-40B4-A5C9-C393D96EFB11}" srcId="{99437804-E897-4D80-B9EF-D77E0912E349}" destId="{93F0DCA6-1342-4DB1-8C32-FB6CD9664FB7}" srcOrd="6" destOrd="0" parTransId="{80DE09AB-2539-4A4E-87FD-5C83A758DE60}" sibTransId="{7EDB0826-D279-4EA8-8E35-0B73245F4BFE}"/>
    <dgm:cxn modelId="{F01FAE7F-5A03-4C59-9F69-243F1B767B1D}" type="presParOf" srcId="{33B68E62-0BE8-4271-AC4C-86459F2E4E9D}" destId="{E9966D6A-FD13-42B1-BC30-780218C3D44B}" srcOrd="0" destOrd="0" presId="urn:microsoft.com/office/officeart/2005/8/layout/radial6"/>
    <dgm:cxn modelId="{AB69F03C-E04D-4C4A-8094-2DF842F624FB}" type="presParOf" srcId="{33B68E62-0BE8-4271-AC4C-86459F2E4E9D}" destId="{9458F072-3DB7-4705-B6F3-AB78131F983C}" srcOrd="1" destOrd="0" presId="urn:microsoft.com/office/officeart/2005/8/layout/radial6"/>
    <dgm:cxn modelId="{7FE7563C-F8B1-4F29-A1C4-DB4DFAB98FEE}" type="presParOf" srcId="{33B68E62-0BE8-4271-AC4C-86459F2E4E9D}" destId="{E102AB52-C16D-478E-839E-13C967EB6A25}" srcOrd="2" destOrd="0" presId="urn:microsoft.com/office/officeart/2005/8/layout/radial6"/>
    <dgm:cxn modelId="{616C861D-CACA-4809-A5EB-0497B079B879}" type="presParOf" srcId="{33B68E62-0BE8-4271-AC4C-86459F2E4E9D}" destId="{E9CDFE45-9652-4286-A791-CAA15DDBE701}" srcOrd="3" destOrd="0" presId="urn:microsoft.com/office/officeart/2005/8/layout/radial6"/>
    <dgm:cxn modelId="{6079B324-CD74-482B-AA7C-F2DF2796677B}" type="presParOf" srcId="{33B68E62-0BE8-4271-AC4C-86459F2E4E9D}" destId="{5028D060-F318-44EA-BA8F-0567A16806C6}" srcOrd="4" destOrd="0" presId="urn:microsoft.com/office/officeart/2005/8/layout/radial6"/>
    <dgm:cxn modelId="{EB55D91B-8DC1-4CCB-AA43-7F3AD56780BD}" type="presParOf" srcId="{33B68E62-0BE8-4271-AC4C-86459F2E4E9D}" destId="{D78A9BF7-7A25-4BBE-9022-844156C7E5DC}" srcOrd="5" destOrd="0" presId="urn:microsoft.com/office/officeart/2005/8/layout/radial6"/>
    <dgm:cxn modelId="{BA8F7488-7768-4E70-ACEF-BBAACA810536}" type="presParOf" srcId="{33B68E62-0BE8-4271-AC4C-86459F2E4E9D}" destId="{E1700D5F-E17B-4B48-B5E5-F299D997D2C8}" srcOrd="6" destOrd="0" presId="urn:microsoft.com/office/officeart/2005/8/layout/radial6"/>
    <dgm:cxn modelId="{D8BF5177-7499-4614-A3E9-B55103139986}" type="presParOf" srcId="{33B68E62-0BE8-4271-AC4C-86459F2E4E9D}" destId="{175B4CEF-6C24-461E-B3B3-620C40DE3776}" srcOrd="7" destOrd="0" presId="urn:microsoft.com/office/officeart/2005/8/layout/radial6"/>
    <dgm:cxn modelId="{6F062D15-C66C-453C-9155-2AF99E36CC6A}" type="presParOf" srcId="{33B68E62-0BE8-4271-AC4C-86459F2E4E9D}" destId="{DF30FAE9-3A99-4695-9C31-AC8934E608F4}" srcOrd="8" destOrd="0" presId="urn:microsoft.com/office/officeart/2005/8/layout/radial6"/>
    <dgm:cxn modelId="{46260C1E-42EF-49A3-8272-6B2BC13EDE70}" type="presParOf" srcId="{33B68E62-0BE8-4271-AC4C-86459F2E4E9D}" destId="{F1C53720-F218-493B-88F2-0AD8FF583AEE}" srcOrd="9" destOrd="0" presId="urn:microsoft.com/office/officeart/2005/8/layout/radial6"/>
    <dgm:cxn modelId="{14A9042D-C39C-420A-8ED6-870E8DCADB23}" type="presParOf" srcId="{33B68E62-0BE8-4271-AC4C-86459F2E4E9D}" destId="{12752F00-89A7-483C-823B-9BA4E1E82E8D}" srcOrd="10" destOrd="0" presId="urn:microsoft.com/office/officeart/2005/8/layout/radial6"/>
    <dgm:cxn modelId="{3BBCA5B6-4F3F-4539-8909-7C8AC9C7F7CC}" type="presParOf" srcId="{33B68E62-0BE8-4271-AC4C-86459F2E4E9D}" destId="{F82300C9-8CED-4086-9B41-FC6CEA136B6F}" srcOrd="11" destOrd="0" presId="urn:microsoft.com/office/officeart/2005/8/layout/radial6"/>
    <dgm:cxn modelId="{7140F4E1-6CC6-4D11-993F-20304599C6AD}" type="presParOf" srcId="{33B68E62-0BE8-4271-AC4C-86459F2E4E9D}" destId="{4636FE57-102A-4578-863B-75E6F4A672AD}" srcOrd="12" destOrd="0" presId="urn:microsoft.com/office/officeart/2005/8/layout/radial6"/>
    <dgm:cxn modelId="{82092E86-254A-4AFA-8A8C-5AF51369B45E}" type="presParOf" srcId="{33B68E62-0BE8-4271-AC4C-86459F2E4E9D}" destId="{80BF4DFB-3812-4CA2-A38B-D3688674C9FA}" srcOrd="13" destOrd="0" presId="urn:microsoft.com/office/officeart/2005/8/layout/radial6"/>
    <dgm:cxn modelId="{A44A8A04-D6F6-47E9-BD38-9A765C9CA519}" type="presParOf" srcId="{33B68E62-0BE8-4271-AC4C-86459F2E4E9D}" destId="{E0FCE6D1-4F6F-4BE3-BE17-A15DE51C5334}" srcOrd="14" destOrd="0" presId="urn:microsoft.com/office/officeart/2005/8/layout/radial6"/>
    <dgm:cxn modelId="{7AD09D63-1D43-49E4-8701-4F80AE8DEA1F}" type="presParOf" srcId="{33B68E62-0BE8-4271-AC4C-86459F2E4E9D}" destId="{7DFD439D-C279-415F-B349-B5175AC7B40B}" srcOrd="15" destOrd="0" presId="urn:microsoft.com/office/officeart/2005/8/layout/radial6"/>
    <dgm:cxn modelId="{51DE2D68-4DE7-4CBD-A8A6-05F80D6033CD}" type="presParOf" srcId="{33B68E62-0BE8-4271-AC4C-86459F2E4E9D}" destId="{AB51D8D7-B73D-4F9E-A0D9-4D01A569793C}" srcOrd="16" destOrd="0" presId="urn:microsoft.com/office/officeart/2005/8/layout/radial6"/>
    <dgm:cxn modelId="{934FC673-FD1A-475C-9D0F-4D13258EE9EC}" type="presParOf" srcId="{33B68E62-0BE8-4271-AC4C-86459F2E4E9D}" destId="{9307788C-68BF-4402-8790-975DD76A3A0A}" srcOrd="17" destOrd="0" presId="urn:microsoft.com/office/officeart/2005/8/layout/radial6"/>
    <dgm:cxn modelId="{5844F4AF-B765-4FAC-BE87-8CB507203FA2}" type="presParOf" srcId="{33B68E62-0BE8-4271-AC4C-86459F2E4E9D}" destId="{38CBDA46-1C94-4A46-B128-B3175DF01F19}" srcOrd="18" destOrd="0" presId="urn:microsoft.com/office/officeart/2005/8/layout/radial6"/>
    <dgm:cxn modelId="{D9D4C1DD-5704-46B0-AD56-8E9C155EBE5A}" type="presParOf" srcId="{33B68E62-0BE8-4271-AC4C-86459F2E4E9D}" destId="{29E022B4-BB68-4A97-929A-AB9BACE4DBFF}" srcOrd="19" destOrd="0" presId="urn:microsoft.com/office/officeart/2005/8/layout/radial6"/>
    <dgm:cxn modelId="{289088FB-9F49-4C53-81AD-23CBD75726A5}" type="presParOf" srcId="{33B68E62-0BE8-4271-AC4C-86459F2E4E9D}" destId="{3F78ABEC-429F-4F0F-8265-54D6EA7DDA2B}" srcOrd="20" destOrd="0" presId="urn:microsoft.com/office/officeart/2005/8/layout/radial6"/>
    <dgm:cxn modelId="{D0DBB61A-6989-443C-8AEE-D86200D67665}" type="presParOf" srcId="{33B68E62-0BE8-4271-AC4C-86459F2E4E9D}" destId="{FEE03BFD-A59F-4A16-9F07-AB3C6AB42E96}" srcOrd="21" destOrd="0" presId="urn:microsoft.com/office/officeart/2005/8/layout/radial6"/>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B761E38C-482B-4B84-A351-B86B7974AB89}" type="doc">
      <dgm:prSet loTypeId="urn:microsoft.com/office/officeart/2005/8/layout/vList6" loCatId="process" qsTypeId="urn:microsoft.com/office/officeart/2005/8/quickstyle/simple1" qsCatId="simple" csTypeId="urn:microsoft.com/office/officeart/2005/8/colors/colorful5" csCatId="colorful" phldr="1"/>
      <dgm:spPr/>
      <dgm:t>
        <a:bodyPr/>
        <a:lstStyle/>
        <a:p>
          <a:endParaRPr lang="pl-PL"/>
        </a:p>
      </dgm:t>
    </dgm:pt>
    <dgm:pt modelId="{BFEDC7EE-0410-458C-8351-5AA9764C24E5}">
      <dgm:prSet phldrT="[Tekst]" custT="1"/>
      <dgm:spPr/>
      <dgm:t>
        <a:bodyPr/>
        <a:lstStyle/>
        <a:p>
          <a:r>
            <a:rPr lang="pl-PL" sz="1100" b="1">
              <a:solidFill>
                <a:sysClr val="windowText" lastClr="000000"/>
              </a:solidFill>
              <a:latin typeface="Calibri" panose="020F0502020204030204" pitchFamily="34" charset="0"/>
              <a:cs typeface="Calibri" panose="020F0502020204030204" pitchFamily="34" charset="0"/>
            </a:rPr>
            <a:t>Podmiotowość</a:t>
          </a:r>
        </a:p>
      </dgm:t>
    </dgm:pt>
    <dgm:pt modelId="{BC158D82-B3F4-4E50-854B-FE00F138B2FF}" type="parTrans" cxnId="{0C1D0795-B7E7-4681-A0F7-DFF3BCB62132}">
      <dgm:prSet/>
      <dgm:spPr/>
      <dgm:t>
        <a:bodyPr/>
        <a:lstStyle/>
        <a:p>
          <a:endParaRPr lang="pl-PL"/>
        </a:p>
      </dgm:t>
    </dgm:pt>
    <dgm:pt modelId="{06E61C7B-6FEE-45BE-8E9B-16F15B029CDA}" type="sibTrans" cxnId="{0C1D0795-B7E7-4681-A0F7-DFF3BCB62132}">
      <dgm:prSet/>
      <dgm:spPr/>
      <dgm:t>
        <a:bodyPr/>
        <a:lstStyle/>
        <a:p>
          <a:endParaRPr lang="pl-PL"/>
        </a:p>
      </dgm:t>
    </dgm:pt>
    <dgm:pt modelId="{B53E732E-2EE7-42C6-91D5-00D7C940A01F}">
      <dgm:prSet phldrT="[Tekst]" custT="1"/>
      <dgm:spPr/>
      <dgm:t>
        <a:bodyPr/>
        <a:lstStyle/>
        <a:p>
          <a:r>
            <a:rPr lang="pl-PL" sz="1000">
              <a:solidFill>
                <a:sysClr val="windowText" lastClr="000000"/>
              </a:solidFill>
              <a:latin typeface="Calibri" panose="020F0502020204030204" pitchFamily="34" charset="0"/>
              <a:cs typeface="Calibri" panose="020F0502020204030204" pitchFamily="34" charset="0"/>
            </a:rPr>
            <a:t>zapewnienie poczucia bezpieczeństwa i ochrony dóbr osobistych</a:t>
          </a:r>
        </a:p>
      </dgm:t>
    </dgm:pt>
    <dgm:pt modelId="{69C201C8-FEA9-4B95-AD95-DB2699E6AC54}" type="parTrans" cxnId="{6417E240-6696-445B-B425-DBAA2E029653}">
      <dgm:prSet/>
      <dgm:spPr/>
      <dgm:t>
        <a:bodyPr/>
        <a:lstStyle/>
        <a:p>
          <a:endParaRPr lang="pl-PL"/>
        </a:p>
      </dgm:t>
    </dgm:pt>
    <dgm:pt modelId="{856FD325-85BE-41E9-A314-860EB14BF78A}" type="sibTrans" cxnId="{6417E240-6696-445B-B425-DBAA2E029653}">
      <dgm:prSet/>
      <dgm:spPr/>
      <dgm:t>
        <a:bodyPr/>
        <a:lstStyle/>
        <a:p>
          <a:endParaRPr lang="pl-PL"/>
        </a:p>
      </dgm:t>
    </dgm:pt>
    <dgm:pt modelId="{5FA0E652-D0E8-4988-9668-3DB026B1A22F}">
      <dgm:prSet phldrT="[Tekst]" custT="1"/>
      <dgm:spPr/>
      <dgm:t>
        <a:bodyPr/>
        <a:lstStyle/>
        <a:p>
          <a:r>
            <a:rPr lang="pl-PL" sz="1200" b="1">
              <a:solidFill>
                <a:sysClr val="windowText" lastClr="000000"/>
              </a:solidFill>
              <a:latin typeface="Calibri" panose="020F0502020204030204" pitchFamily="34" charset="0"/>
              <a:cs typeface="Calibri" panose="020F0502020204030204" pitchFamily="34" charset="0"/>
            </a:rPr>
            <a:t>Indywidualność</a:t>
          </a:r>
        </a:p>
      </dgm:t>
    </dgm:pt>
    <dgm:pt modelId="{1701AA60-A5AD-4620-8669-D03D093AA0A1}" type="parTrans" cxnId="{F0D2C8FE-7A1F-4859-AF47-5AABCDA21C7A}">
      <dgm:prSet/>
      <dgm:spPr/>
      <dgm:t>
        <a:bodyPr/>
        <a:lstStyle/>
        <a:p>
          <a:endParaRPr lang="pl-PL"/>
        </a:p>
      </dgm:t>
    </dgm:pt>
    <dgm:pt modelId="{2758FF4D-5A11-4DF1-956E-6770805B4E66}" type="sibTrans" cxnId="{F0D2C8FE-7A1F-4859-AF47-5AABCDA21C7A}">
      <dgm:prSet/>
      <dgm:spPr/>
      <dgm:t>
        <a:bodyPr/>
        <a:lstStyle/>
        <a:p>
          <a:endParaRPr lang="pl-PL"/>
        </a:p>
      </dgm:t>
    </dgm:pt>
    <dgm:pt modelId="{DAD10408-F95D-4834-AC3C-D7CB47229A16}">
      <dgm:prSet phldrT="[Tekst]" custT="1"/>
      <dgm:spPr/>
      <dgm:t>
        <a:bodyPr/>
        <a:lstStyle/>
        <a:p>
          <a:r>
            <a:rPr lang="pl-PL" sz="1200" b="1">
              <a:solidFill>
                <a:sysClr val="windowText" lastClr="000000"/>
              </a:solidFill>
              <a:latin typeface="Calibri" panose="020F0502020204030204" pitchFamily="34" charset="0"/>
              <a:cs typeface="Calibri" panose="020F0502020204030204" pitchFamily="34" charset="0"/>
            </a:rPr>
            <a:t>Godność</a:t>
          </a:r>
        </a:p>
      </dgm:t>
    </dgm:pt>
    <dgm:pt modelId="{BAF4514D-11E1-4AC8-B01C-20480A693C9B}" type="parTrans" cxnId="{259C51F9-29B3-4ADC-9374-EF6B4228881D}">
      <dgm:prSet/>
      <dgm:spPr/>
      <dgm:t>
        <a:bodyPr/>
        <a:lstStyle/>
        <a:p>
          <a:endParaRPr lang="pl-PL"/>
        </a:p>
      </dgm:t>
    </dgm:pt>
    <dgm:pt modelId="{0F7A6450-3E86-4B75-8217-A92629203F81}" type="sibTrans" cxnId="{259C51F9-29B3-4ADC-9374-EF6B4228881D}">
      <dgm:prSet/>
      <dgm:spPr/>
      <dgm:t>
        <a:bodyPr/>
        <a:lstStyle/>
        <a:p>
          <a:endParaRPr lang="pl-PL"/>
        </a:p>
      </dgm:t>
    </dgm:pt>
    <dgm:pt modelId="{01840E95-F6DE-4626-97D5-CDF741351B82}">
      <dgm:prSet phldrT="[Tekst]" custT="1"/>
      <dgm:spPr/>
      <dgm:t>
        <a:bodyPr/>
        <a:lstStyle/>
        <a:p>
          <a:r>
            <a:rPr lang="pl-PL" sz="1200" b="1" u="sng">
              <a:solidFill>
                <a:sysClr val="windowText" lastClr="000000"/>
              </a:solidFill>
              <a:latin typeface="Calibri" panose="020F0502020204030204" pitchFamily="34" charset="0"/>
              <a:cs typeface="Calibri" panose="020F0502020204030204" pitchFamily="34" charset="0"/>
            </a:rPr>
            <a:t>Integracja ze społecznością lokalną</a:t>
          </a:r>
          <a:endParaRPr lang="pl-PL" sz="1200" b="1">
            <a:solidFill>
              <a:sysClr val="windowText" lastClr="000000"/>
            </a:solidFill>
            <a:latin typeface="Calibri" panose="020F0502020204030204" pitchFamily="34" charset="0"/>
            <a:cs typeface="Calibri" panose="020F0502020204030204" pitchFamily="34" charset="0"/>
          </a:endParaRPr>
        </a:p>
      </dgm:t>
    </dgm:pt>
    <dgm:pt modelId="{48407D98-D74E-474A-B6A6-1F376FEB7326}" type="parTrans" cxnId="{49562492-9C2F-4822-89BE-01F5BE2011C8}">
      <dgm:prSet/>
      <dgm:spPr/>
      <dgm:t>
        <a:bodyPr/>
        <a:lstStyle/>
        <a:p>
          <a:endParaRPr lang="pl-PL"/>
        </a:p>
      </dgm:t>
    </dgm:pt>
    <dgm:pt modelId="{5EC76048-C4F6-4D2D-A6E9-2E2D54D9B2AA}" type="sibTrans" cxnId="{49562492-9C2F-4822-89BE-01F5BE2011C8}">
      <dgm:prSet/>
      <dgm:spPr/>
      <dgm:t>
        <a:bodyPr/>
        <a:lstStyle/>
        <a:p>
          <a:endParaRPr lang="pl-PL"/>
        </a:p>
      </dgm:t>
    </dgm:pt>
    <dgm:pt modelId="{614B5E37-DF9A-4B58-B0EE-209AFD2C7C85}">
      <dgm:prSet phldrT="[Tekst]" custT="1"/>
      <dgm:spPr/>
      <dgm:t>
        <a:bodyPr/>
        <a:lstStyle/>
        <a:p>
          <a:r>
            <a:rPr lang="pl-PL" sz="1200" b="1">
              <a:solidFill>
                <a:sysClr val="windowText" lastClr="000000"/>
              </a:solidFill>
              <a:latin typeface="Calibri" panose="020F0502020204030204" pitchFamily="34" charset="0"/>
              <a:cs typeface="Calibri" panose="020F0502020204030204" pitchFamily="34" charset="0"/>
            </a:rPr>
            <a:t>Samorealizacja</a:t>
          </a:r>
        </a:p>
      </dgm:t>
    </dgm:pt>
    <dgm:pt modelId="{8D198E2E-C012-4296-A8A8-85AD461D744F}" type="parTrans" cxnId="{BE6A6D78-AA25-41A5-A009-89C0245CB796}">
      <dgm:prSet/>
      <dgm:spPr/>
      <dgm:t>
        <a:bodyPr/>
        <a:lstStyle/>
        <a:p>
          <a:endParaRPr lang="pl-PL"/>
        </a:p>
      </dgm:t>
    </dgm:pt>
    <dgm:pt modelId="{895D1DB4-A441-4701-B8FC-A2C3243287E2}" type="sibTrans" cxnId="{BE6A6D78-AA25-41A5-A009-89C0245CB796}">
      <dgm:prSet/>
      <dgm:spPr/>
      <dgm:t>
        <a:bodyPr/>
        <a:lstStyle/>
        <a:p>
          <a:endParaRPr lang="pl-PL"/>
        </a:p>
      </dgm:t>
    </dgm:pt>
    <dgm:pt modelId="{D1861495-A1B4-4240-B94F-493176FF8D2B}">
      <dgm:prSet custT="1"/>
      <dgm:spPr/>
      <dgm:t>
        <a:bodyPr/>
        <a:lstStyle/>
        <a:p>
          <a:r>
            <a:rPr lang="pl-PL" sz="1200" b="1">
              <a:solidFill>
                <a:sysClr val="windowText" lastClr="000000"/>
              </a:solidFill>
              <a:latin typeface="Calibri" panose="020F0502020204030204" pitchFamily="34" charset="0"/>
              <a:cs typeface="Calibri" panose="020F0502020204030204" pitchFamily="34" charset="0"/>
            </a:rPr>
            <a:t>Niezależność </a:t>
          </a:r>
        </a:p>
      </dgm:t>
    </dgm:pt>
    <dgm:pt modelId="{1A0B80A6-46E1-4E75-8727-30D60FE79F3A}" type="parTrans" cxnId="{4F46BE1B-DC56-45BA-A562-61F128A8B123}">
      <dgm:prSet/>
      <dgm:spPr/>
      <dgm:t>
        <a:bodyPr/>
        <a:lstStyle/>
        <a:p>
          <a:endParaRPr lang="pl-PL"/>
        </a:p>
      </dgm:t>
    </dgm:pt>
    <dgm:pt modelId="{EAA06D95-4960-46B9-B153-431CF925200C}" type="sibTrans" cxnId="{4F46BE1B-DC56-45BA-A562-61F128A8B123}">
      <dgm:prSet/>
      <dgm:spPr/>
      <dgm:t>
        <a:bodyPr/>
        <a:lstStyle/>
        <a:p>
          <a:endParaRPr lang="pl-PL"/>
        </a:p>
      </dgm:t>
    </dgm:pt>
    <dgm:pt modelId="{A7C5659C-14AA-4A7D-BB2C-8C31004DB27B}">
      <dgm:prSet custT="1"/>
      <dgm:spPr/>
      <dgm:t>
        <a:bodyPr/>
        <a:lstStyle/>
        <a:p>
          <a:r>
            <a:rPr lang="pl-PL" sz="1000">
              <a:solidFill>
                <a:sysClr val="windowText" lastClr="000000"/>
              </a:solidFill>
              <a:latin typeface="Calibri" panose="020F0502020204030204" pitchFamily="34" charset="0"/>
              <a:cs typeface="Calibri" panose="020F0502020204030204" pitchFamily="34" charset="0"/>
            </a:rPr>
            <a:t>rozpoznawanie oraz zaspokajanie potrzeb Seniora</a:t>
          </a:r>
        </a:p>
      </dgm:t>
    </dgm:pt>
    <dgm:pt modelId="{AD363AA4-0DF3-468C-BC90-A223BEDA6EA9}" type="parTrans" cxnId="{D0605096-259D-4376-B6AC-A828D59CBCF3}">
      <dgm:prSet/>
      <dgm:spPr/>
      <dgm:t>
        <a:bodyPr/>
        <a:lstStyle/>
        <a:p>
          <a:endParaRPr lang="pl-PL"/>
        </a:p>
      </dgm:t>
    </dgm:pt>
    <dgm:pt modelId="{BC9BAA03-5DFD-4FBF-A6FE-1324A7B8A38D}" type="sibTrans" cxnId="{D0605096-259D-4376-B6AC-A828D59CBCF3}">
      <dgm:prSet/>
      <dgm:spPr/>
      <dgm:t>
        <a:bodyPr/>
        <a:lstStyle/>
        <a:p>
          <a:endParaRPr lang="pl-PL"/>
        </a:p>
      </dgm:t>
    </dgm:pt>
    <dgm:pt modelId="{E9332E7A-E5B9-4BC9-A6E0-8C8D9ADA1458}">
      <dgm:prSet custT="1"/>
      <dgm:spPr/>
      <dgm:t>
        <a:bodyPr/>
        <a:lstStyle/>
        <a:p>
          <a:r>
            <a:rPr lang="pl-PL" sz="1000">
              <a:solidFill>
                <a:sysClr val="windowText" lastClr="000000"/>
              </a:solidFill>
              <a:latin typeface="Calibri" panose="020F0502020204030204" pitchFamily="34" charset="0"/>
              <a:cs typeface="Calibri" panose="020F0502020204030204" pitchFamily="34" charset="0"/>
            </a:rPr>
            <a:t>poszanowanie intymności</a:t>
          </a:r>
          <a:r>
            <a:rPr lang="pl-PL" sz="1000" u="sng">
              <a:solidFill>
                <a:sysClr val="windowText" lastClr="000000"/>
              </a:solidFill>
              <a:latin typeface="Calibri" panose="020F0502020204030204" pitchFamily="34" charset="0"/>
              <a:cs typeface="Calibri" panose="020F0502020204030204" pitchFamily="34" charset="0"/>
            </a:rPr>
            <a:t>,</a:t>
          </a:r>
          <a:r>
            <a:rPr lang="pl-PL" sz="1000">
              <a:solidFill>
                <a:sysClr val="windowText" lastClr="000000"/>
              </a:solidFill>
              <a:latin typeface="Calibri" panose="020F0502020204030204" pitchFamily="34" charset="0"/>
              <a:cs typeface="Calibri" panose="020F0502020204030204" pitchFamily="34" charset="0"/>
            </a:rPr>
            <a:t> osobistych potrzeb i prywatnej przestrzeni Seniora</a:t>
          </a:r>
        </a:p>
      </dgm:t>
    </dgm:pt>
    <dgm:pt modelId="{87577A34-6507-4726-AC23-860396DB4FA4}" type="parTrans" cxnId="{87B683D4-47EF-4C77-97AE-8FB4302540EB}">
      <dgm:prSet/>
      <dgm:spPr/>
      <dgm:t>
        <a:bodyPr/>
        <a:lstStyle/>
        <a:p>
          <a:endParaRPr lang="pl-PL"/>
        </a:p>
      </dgm:t>
    </dgm:pt>
    <dgm:pt modelId="{56064749-2FFE-4A90-B703-723AFA092AE0}" type="sibTrans" cxnId="{87B683D4-47EF-4C77-97AE-8FB4302540EB}">
      <dgm:prSet/>
      <dgm:spPr/>
      <dgm:t>
        <a:bodyPr/>
        <a:lstStyle/>
        <a:p>
          <a:endParaRPr lang="pl-PL"/>
        </a:p>
      </dgm:t>
    </dgm:pt>
    <dgm:pt modelId="{A359B90A-C72B-4AFA-8C49-BDC379165559}">
      <dgm:prSet custT="1"/>
      <dgm:spPr/>
      <dgm:t>
        <a:bodyPr/>
        <a:lstStyle/>
        <a:p>
          <a:r>
            <a:rPr lang="pl-PL" sz="1000">
              <a:solidFill>
                <a:sysClr val="windowText" lastClr="000000"/>
              </a:solidFill>
              <a:latin typeface="Calibri" panose="020F0502020204030204" pitchFamily="34" charset="0"/>
              <a:cs typeface="Calibri" panose="020F0502020204030204" pitchFamily="34" charset="0"/>
            </a:rPr>
            <a:t>zapewnienie  Seniorom, w zakresie w jakim jest to możliwe ze względu na stopień samodzielności, autonomii przy dokonywaniu wyborów dotyczących ich życia, w tym usług, z jakich chcą skorzystać</a:t>
          </a:r>
        </a:p>
      </dgm:t>
    </dgm:pt>
    <dgm:pt modelId="{85007925-CDBD-45C3-9A2B-E653ADD8C0F5}" type="parTrans" cxnId="{CD4F556A-88E6-4411-B355-2E49957BCC42}">
      <dgm:prSet/>
      <dgm:spPr/>
      <dgm:t>
        <a:bodyPr/>
        <a:lstStyle/>
        <a:p>
          <a:endParaRPr lang="pl-PL"/>
        </a:p>
      </dgm:t>
    </dgm:pt>
    <dgm:pt modelId="{BE3982BD-0AB6-4C47-9054-57233D8068B6}" type="sibTrans" cxnId="{CD4F556A-88E6-4411-B355-2E49957BCC42}">
      <dgm:prSet/>
      <dgm:spPr/>
      <dgm:t>
        <a:bodyPr/>
        <a:lstStyle/>
        <a:p>
          <a:endParaRPr lang="pl-PL"/>
        </a:p>
      </dgm:t>
    </dgm:pt>
    <dgm:pt modelId="{844EC038-967D-4BF4-AE59-E782287162D5}">
      <dgm:prSet custT="1"/>
      <dgm:spPr/>
      <dgm:t>
        <a:bodyPr/>
        <a:lstStyle/>
        <a:p>
          <a:r>
            <a:rPr lang="pl-PL" sz="1000">
              <a:solidFill>
                <a:sysClr val="windowText" lastClr="000000"/>
              </a:solidFill>
              <a:latin typeface="Calibri" panose="020F0502020204030204" pitchFamily="34" charset="0"/>
              <a:cs typeface="Calibri" panose="020F0502020204030204" pitchFamily="34" charset="0"/>
            </a:rPr>
            <a:t>zapewnienie Seniorom warunków do rozwoju ich pasji i umiejętności</a:t>
          </a:r>
        </a:p>
      </dgm:t>
    </dgm:pt>
    <dgm:pt modelId="{8B50E7C3-EF7C-4BE1-AFE0-CD5A228C3971}" type="parTrans" cxnId="{D310FB2A-D44D-45E3-AF17-1FDE2146679D}">
      <dgm:prSet/>
      <dgm:spPr/>
      <dgm:t>
        <a:bodyPr/>
        <a:lstStyle/>
        <a:p>
          <a:endParaRPr lang="pl-PL"/>
        </a:p>
      </dgm:t>
    </dgm:pt>
    <dgm:pt modelId="{1B3ADE22-5DC6-45F3-A5A5-2F850DD915A6}" type="sibTrans" cxnId="{D310FB2A-D44D-45E3-AF17-1FDE2146679D}">
      <dgm:prSet/>
      <dgm:spPr/>
      <dgm:t>
        <a:bodyPr/>
        <a:lstStyle/>
        <a:p>
          <a:endParaRPr lang="pl-PL"/>
        </a:p>
      </dgm:t>
    </dgm:pt>
    <dgm:pt modelId="{83B78765-ADA4-4EAA-A223-D7E2DA4B09C4}">
      <dgm:prSet custT="1"/>
      <dgm:spPr/>
      <dgm:t>
        <a:bodyPr/>
        <a:lstStyle/>
        <a:p>
          <a:r>
            <a:rPr lang="pl-PL" sz="1000" b="0" i="0" u="sng">
              <a:solidFill>
                <a:sysClr val="windowText" lastClr="000000"/>
              </a:solidFill>
              <a:latin typeface="Calibri" panose="020F0502020204030204" pitchFamily="34" charset="0"/>
              <a:cs typeface="Calibri" panose="020F0502020204030204" pitchFamily="34" charset="0"/>
            </a:rPr>
            <a:t>świadczenie usług w społeczności lokalnej, zgodnie z ideą deinstytucjonalizacji</a:t>
          </a:r>
          <a:endParaRPr lang="pl-PL" sz="1000" b="0" i="0">
            <a:solidFill>
              <a:sysClr val="windowText" lastClr="000000"/>
            </a:solidFill>
            <a:latin typeface="Calibri" panose="020F0502020204030204" pitchFamily="34" charset="0"/>
            <a:cs typeface="Calibri" panose="020F0502020204030204" pitchFamily="34" charset="0"/>
          </a:endParaRPr>
        </a:p>
      </dgm:t>
    </dgm:pt>
    <dgm:pt modelId="{A42F1089-4D1A-4186-A696-2C2E5CF2E6A1}" type="parTrans" cxnId="{FBB658C2-EDEF-4A80-8ED0-D209C5922962}">
      <dgm:prSet/>
      <dgm:spPr/>
      <dgm:t>
        <a:bodyPr/>
        <a:lstStyle/>
        <a:p>
          <a:endParaRPr lang="pl-PL"/>
        </a:p>
      </dgm:t>
    </dgm:pt>
    <dgm:pt modelId="{BAEFD4D5-F024-4E13-B0DF-56DE211C3EFF}" type="sibTrans" cxnId="{FBB658C2-EDEF-4A80-8ED0-D209C5922962}">
      <dgm:prSet/>
      <dgm:spPr/>
      <dgm:t>
        <a:bodyPr/>
        <a:lstStyle/>
        <a:p>
          <a:endParaRPr lang="pl-PL"/>
        </a:p>
      </dgm:t>
    </dgm:pt>
    <dgm:pt modelId="{1C250A6C-28A2-43D5-97DE-6AF6D7706530}" type="pres">
      <dgm:prSet presAssocID="{B761E38C-482B-4B84-A351-B86B7974AB89}" presName="Name0" presStyleCnt="0">
        <dgm:presLayoutVars>
          <dgm:dir/>
          <dgm:animLvl val="lvl"/>
          <dgm:resizeHandles/>
        </dgm:presLayoutVars>
      </dgm:prSet>
      <dgm:spPr/>
      <dgm:t>
        <a:bodyPr/>
        <a:lstStyle/>
        <a:p>
          <a:endParaRPr lang="pl-PL"/>
        </a:p>
      </dgm:t>
    </dgm:pt>
    <dgm:pt modelId="{3A3BF8CF-2F1E-4259-9CDB-8BA356719438}" type="pres">
      <dgm:prSet presAssocID="{BFEDC7EE-0410-458C-8351-5AA9764C24E5}" presName="linNode" presStyleCnt="0"/>
      <dgm:spPr/>
    </dgm:pt>
    <dgm:pt modelId="{B2A88A76-FAC3-4340-86CD-71DDD8133EDB}" type="pres">
      <dgm:prSet presAssocID="{BFEDC7EE-0410-458C-8351-5AA9764C24E5}" presName="parentShp" presStyleLbl="node1" presStyleIdx="0" presStyleCnt="6" custLinFactNeighborY="-639">
        <dgm:presLayoutVars>
          <dgm:bulletEnabled val="1"/>
        </dgm:presLayoutVars>
      </dgm:prSet>
      <dgm:spPr/>
      <dgm:t>
        <a:bodyPr/>
        <a:lstStyle/>
        <a:p>
          <a:endParaRPr lang="pl-PL"/>
        </a:p>
      </dgm:t>
    </dgm:pt>
    <dgm:pt modelId="{24D85BD6-FFAE-47C6-98C6-6D8F19B1941C}" type="pres">
      <dgm:prSet presAssocID="{BFEDC7EE-0410-458C-8351-5AA9764C24E5}" presName="childShp" presStyleLbl="bgAccFollowNode1" presStyleIdx="0" presStyleCnt="6">
        <dgm:presLayoutVars>
          <dgm:bulletEnabled val="1"/>
        </dgm:presLayoutVars>
      </dgm:prSet>
      <dgm:spPr/>
      <dgm:t>
        <a:bodyPr/>
        <a:lstStyle/>
        <a:p>
          <a:endParaRPr lang="pl-PL"/>
        </a:p>
      </dgm:t>
    </dgm:pt>
    <dgm:pt modelId="{187F5B31-B4F6-44E3-ACAF-CBF28EDF6443}" type="pres">
      <dgm:prSet presAssocID="{06E61C7B-6FEE-45BE-8E9B-16F15B029CDA}" presName="spacing" presStyleCnt="0"/>
      <dgm:spPr/>
    </dgm:pt>
    <dgm:pt modelId="{6DDE1722-0757-43C1-946D-9E5155B32336}" type="pres">
      <dgm:prSet presAssocID="{5FA0E652-D0E8-4988-9668-3DB026B1A22F}" presName="linNode" presStyleCnt="0"/>
      <dgm:spPr/>
    </dgm:pt>
    <dgm:pt modelId="{31416CC9-1B44-409C-BCED-99233D3A687C}" type="pres">
      <dgm:prSet presAssocID="{5FA0E652-D0E8-4988-9668-3DB026B1A22F}" presName="parentShp" presStyleLbl="node1" presStyleIdx="1" presStyleCnt="6">
        <dgm:presLayoutVars>
          <dgm:bulletEnabled val="1"/>
        </dgm:presLayoutVars>
      </dgm:prSet>
      <dgm:spPr/>
      <dgm:t>
        <a:bodyPr/>
        <a:lstStyle/>
        <a:p>
          <a:endParaRPr lang="pl-PL"/>
        </a:p>
      </dgm:t>
    </dgm:pt>
    <dgm:pt modelId="{FE46EAA4-E8F2-4F5A-ADF2-857EE60BD37B}" type="pres">
      <dgm:prSet presAssocID="{5FA0E652-D0E8-4988-9668-3DB026B1A22F}" presName="childShp" presStyleLbl="bgAccFollowNode1" presStyleIdx="1" presStyleCnt="6">
        <dgm:presLayoutVars>
          <dgm:bulletEnabled val="1"/>
        </dgm:presLayoutVars>
      </dgm:prSet>
      <dgm:spPr/>
      <dgm:t>
        <a:bodyPr/>
        <a:lstStyle/>
        <a:p>
          <a:endParaRPr lang="pl-PL"/>
        </a:p>
      </dgm:t>
    </dgm:pt>
    <dgm:pt modelId="{114EDCB9-26EB-431A-B70F-1028107000E0}" type="pres">
      <dgm:prSet presAssocID="{2758FF4D-5A11-4DF1-956E-6770805B4E66}" presName="spacing" presStyleCnt="0"/>
      <dgm:spPr/>
    </dgm:pt>
    <dgm:pt modelId="{ADD39FC5-D267-460E-9090-0F82E7A30699}" type="pres">
      <dgm:prSet presAssocID="{DAD10408-F95D-4834-AC3C-D7CB47229A16}" presName="linNode" presStyleCnt="0"/>
      <dgm:spPr/>
    </dgm:pt>
    <dgm:pt modelId="{3942CE0F-9409-4A2A-A919-96D777765995}" type="pres">
      <dgm:prSet presAssocID="{DAD10408-F95D-4834-AC3C-D7CB47229A16}" presName="parentShp" presStyleLbl="node1" presStyleIdx="2" presStyleCnt="6">
        <dgm:presLayoutVars>
          <dgm:bulletEnabled val="1"/>
        </dgm:presLayoutVars>
      </dgm:prSet>
      <dgm:spPr/>
      <dgm:t>
        <a:bodyPr/>
        <a:lstStyle/>
        <a:p>
          <a:endParaRPr lang="pl-PL"/>
        </a:p>
      </dgm:t>
    </dgm:pt>
    <dgm:pt modelId="{96EBC3D7-DCC2-4C48-9C3D-A072AB7A0D27}" type="pres">
      <dgm:prSet presAssocID="{DAD10408-F95D-4834-AC3C-D7CB47229A16}" presName="childShp" presStyleLbl="bgAccFollowNode1" presStyleIdx="2" presStyleCnt="6">
        <dgm:presLayoutVars>
          <dgm:bulletEnabled val="1"/>
        </dgm:presLayoutVars>
      </dgm:prSet>
      <dgm:spPr/>
      <dgm:t>
        <a:bodyPr/>
        <a:lstStyle/>
        <a:p>
          <a:endParaRPr lang="pl-PL"/>
        </a:p>
      </dgm:t>
    </dgm:pt>
    <dgm:pt modelId="{E62918D2-288B-4AA4-B31A-4BABC3D0B7A5}" type="pres">
      <dgm:prSet presAssocID="{0F7A6450-3E86-4B75-8217-A92629203F81}" presName="spacing" presStyleCnt="0"/>
      <dgm:spPr/>
    </dgm:pt>
    <dgm:pt modelId="{799EE55B-7A08-4199-8594-7346A88C2AC7}" type="pres">
      <dgm:prSet presAssocID="{D1861495-A1B4-4240-B94F-493176FF8D2B}" presName="linNode" presStyleCnt="0"/>
      <dgm:spPr/>
    </dgm:pt>
    <dgm:pt modelId="{BDFE12E4-0010-437F-9C47-7834730C52A7}" type="pres">
      <dgm:prSet presAssocID="{D1861495-A1B4-4240-B94F-493176FF8D2B}" presName="parentShp" presStyleLbl="node1" presStyleIdx="3" presStyleCnt="6" custScaleY="151694">
        <dgm:presLayoutVars>
          <dgm:bulletEnabled val="1"/>
        </dgm:presLayoutVars>
      </dgm:prSet>
      <dgm:spPr/>
      <dgm:t>
        <a:bodyPr/>
        <a:lstStyle/>
        <a:p>
          <a:endParaRPr lang="pl-PL"/>
        </a:p>
      </dgm:t>
    </dgm:pt>
    <dgm:pt modelId="{BE40DEC7-523C-4BE7-9E92-BF9476A7ACC1}" type="pres">
      <dgm:prSet presAssocID="{D1861495-A1B4-4240-B94F-493176FF8D2B}" presName="childShp" presStyleLbl="bgAccFollowNode1" presStyleIdx="3" presStyleCnt="6" custScaleY="177545">
        <dgm:presLayoutVars>
          <dgm:bulletEnabled val="1"/>
        </dgm:presLayoutVars>
      </dgm:prSet>
      <dgm:spPr/>
      <dgm:t>
        <a:bodyPr/>
        <a:lstStyle/>
        <a:p>
          <a:endParaRPr lang="pl-PL"/>
        </a:p>
      </dgm:t>
    </dgm:pt>
    <dgm:pt modelId="{77E0AB04-9C60-4B62-8263-4C5F82A79E4D}" type="pres">
      <dgm:prSet presAssocID="{EAA06D95-4960-46B9-B153-431CF925200C}" presName="spacing" presStyleCnt="0"/>
      <dgm:spPr/>
    </dgm:pt>
    <dgm:pt modelId="{9FAE5CE1-F923-4992-9AB1-186D7B0C0388}" type="pres">
      <dgm:prSet presAssocID="{614B5E37-DF9A-4B58-B0EE-209AFD2C7C85}" presName="linNode" presStyleCnt="0"/>
      <dgm:spPr/>
    </dgm:pt>
    <dgm:pt modelId="{90E962E1-ABFD-47AE-AA8F-3B9D6B877408}" type="pres">
      <dgm:prSet presAssocID="{614B5E37-DF9A-4B58-B0EE-209AFD2C7C85}" presName="parentShp" presStyleLbl="node1" presStyleIdx="4" presStyleCnt="6">
        <dgm:presLayoutVars>
          <dgm:bulletEnabled val="1"/>
        </dgm:presLayoutVars>
      </dgm:prSet>
      <dgm:spPr/>
      <dgm:t>
        <a:bodyPr/>
        <a:lstStyle/>
        <a:p>
          <a:endParaRPr lang="pl-PL"/>
        </a:p>
      </dgm:t>
    </dgm:pt>
    <dgm:pt modelId="{5C03906A-157F-4245-A59C-0A1BFD4A6FDC}" type="pres">
      <dgm:prSet presAssocID="{614B5E37-DF9A-4B58-B0EE-209AFD2C7C85}" presName="childShp" presStyleLbl="bgAccFollowNode1" presStyleIdx="4" presStyleCnt="6">
        <dgm:presLayoutVars>
          <dgm:bulletEnabled val="1"/>
        </dgm:presLayoutVars>
      </dgm:prSet>
      <dgm:spPr/>
      <dgm:t>
        <a:bodyPr/>
        <a:lstStyle/>
        <a:p>
          <a:endParaRPr lang="pl-PL"/>
        </a:p>
      </dgm:t>
    </dgm:pt>
    <dgm:pt modelId="{1030E577-AAF0-48E3-A40C-CF40D6DD8305}" type="pres">
      <dgm:prSet presAssocID="{895D1DB4-A441-4701-B8FC-A2C3243287E2}" presName="spacing" presStyleCnt="0"/>
      <dgm:spPr/>
    </dgm:pt>
    <dgm:pt modelId="{A615CD6C-F163-4DA3-AB93-7047BC25F4E9}" type="pres">
      <dgm:prSet presAssocID="{01840E95-F6DE-4626-97D5-CDF741351B82}" presName="linNode" presStyleCnt="0"/>
      <dgm:spPr/>
    </dgm:pt>
    <dgm:pt modelId="{50966244-7961-4394-976B-7EF99F64F681}" type="pres">
      <dgm:prSet presAssocID="{01840E95-F6DE-4626-97D5-CDF741351B82}" presName="parentShp" presStyleLbl="node1" presStyleIdx="5" presStyleCnt="6">
        <dgm:presLayoutVars>
          <dgm:bulletEnabled val="1"/>
        </dgm:presLayoutVars>
      </dgm:prSet>
      <dgm:spPr/>
      <dgm:t>
        <a:bodyPr/>
        <a:lstStyle/>
        <a:p>
          <a:endParaRPr lang="pl-PL"/>
        </a:p>
      </dgm:t>
    </dgm:pt>
    <dgm:pt modelId="{E40B1742-8115-4EA9-B836-39B4D08D357F}" type="pres">
      <dgm:prSet presAssocID="{01840E95-F6DE-4626-97D5-CDF741351B82}" presName="childShp" presStyleLbl="bgAccFollowNode1" presStyleIdx="5" presStyleCnt="6">
        <dgm:presLayoutVars>
          <dgm:bulletEnabled val="1"/>
        </dgm:presLayoutVars>
      </dgm:prSet>
      <dgm:spPr/>
      <dgm:t>
        <a:bodyPr/>
        <a:lstStyle/>
        <a:p>
          <a:endParaRPr lang="pl-PL"/>
        </a:p>
      </dgm:t>
    </dgm:pt>
  </dgm:ptLst>
  <dgm:cxnLst>
    <dgm:cxn modelId="{49562492-9C2F-4822-89BE-01F5BE2011C8}" srcId="{B761E38C-482B-4B84-A351-B86B7974AB89}" destId="{01840E95-F6DE-4626-97D5-CDF741351B82}" srcOrd="5" destOrd="0" parTransId="{48407D98-D74E-474A-B6A6-1F376FEB7326}" sibTransId="{5EC76048-C4F6-4D2D-A6E9-2E2D54D9B2AA}"/>
    <dgm:cxn modelId="{AC6AB90F-4D20-4708-9BAA-BBE99304CCDF}" type="presOf" srcId="{B761E38C-482B-4B84-A351-B86B7974AB89}" destId="{1C250A6C-28A2-43D5-97DE-6AF6D7706530}" srcOrd="0" destOrd="0" presId="urn:microsoft.com/office/officeart/2005/8/layout/vList6"/>
    <dgm:cxn modelId="{42044371-6D0C-4F2C-B4F4-4E6748E0AD5B}" type="presOf" srcId="{01840E95-F6DE-4626-97D5-CDF741351B82}" destId="{50966244-7961-4394-976B-7EF99F64F681}" srcOrd="0" destOrd="0" presId="urn:microsoft.com/office/officeart/2005/8/layout/vList6"/>
    <dgm:cxn modelId="{6B8D8E42-F39D-4782-BFE2-B743160731F8}" type="presOf" srcId="{E9332E7A-E5B9-4BC9-A6E0-8C8D9ADA1458}" destId="{96EBC3D7-DCC2-4C48-9C3D-A072AB7A0D27}" srcOrd="0" destOrd="0" presId="urn:microsoft.com/office/officeart/2005/8/layout/vList6"/>
    <dgm:cxn modelId="{F6CC543C-00FD-4E1D-9ED9-BEBEE7003E77}" type="presOf" srcId="{DAD10408-F95D-4834-AC3C-D7CB47229A16}" destId="{3942CE0F-9409-4A2A-A919-96D777765995}" srcOrd="0" destOrd="0" presId="urn:microsoft.com/office/officeart/2005/8/layout/vList6"/>
    <dgm:cxn modelId="{87B683D4-47EF-4C77-97AE-8FB4302540EB}" srcId="{DAD10408-F95D-4834-AC3C-D7CB47229A16}" destId="{E9332E7A-E5B9-4BC9-A6E0-8C8D9ADA1458}" srcOrd="0" destOrd="0" parTransId="{87577A34-6507-4726-AC23-860396DB4FA4}" sibTransId="{56064749-2FFE-4A90-B703-723AFA092AE0}"/>
    <dgm:cxn modelId="{9D341319-37BB-47CF-92F1-D504A6053F29}" type="presOf" srcId="{83B78765-ADA4-4EAA-A223-D7E2DA4B09C4}" destId="{E40B1742-8115-4EA9-B836-39B4D08D357F}" srcOrd="0" destOrd="0" presId="urn:microsoft.com/office/officeart/2005/8/layout/vList6"/>
    <dgm:cxn modelId="{0C1D0795-B7E7-4681-A0F7-DFF3BCB62132}" srcId="{B761E38C-482B-4B84-A351-B86B7974AB89}" destId="{BFEDC7EE-0410-458C-8351-5AA9764C24E5}" srcOrd="0" destOrd="0" parTransId="{BC158D82-B3F4-4E50-854B-FE00F138B2FF}" sibTransId="{06E61C7B-6FEE-45BE-8E9B-16F15B029CDA}"/>
    <dgm:cxn modelId="{259C51F9-29B3-4ADC-9374-EF6B4228881D}" srcId="{B761E38C-482B-4B84-A351-B86B7974AB89}" destId="{DAD10408-F95D-4834-AC3C-D7CB47229A16}" srcOrd="2" destOrd="0" parTransId="{BAF4514D-11E1-4AC8-B01C-20480A693C9B}" sibTransId="{0F7A6450-3E86-4B75-8217-A92629203F81}"/>
    <dgm:cxn modelId="{BE6A6D78-AA25-41A5-A009-89C0245CB796}" srcId="{B761E38C-482B-4B84-A351-B86B7974AB89}" destId="{614B5E37-DF9A-4B58-B0EE-209AFD2C7C85}" srcOrd="4" destOrd="0" parTransId="{8D198E2E-C012-4296-A8A8-85AD461D744F}" sibTransId="{895D1DB4-A441-4701-B8FC-A2C3243287E2}"/>
    <dgm:cxn modelId="{6417E240-6696-445B-B425-DBAA2E029653}" srcId="{BFEDC7EE-0410-458C-8351-5AA9764C24E5}" destId="{B53E732E-2EE7-42C6-91D5-00D7C940A01F}" srcOrd="0" destOrd="0" parTransId="{69C201C8-FEA9-4B95-AD95-DB2699E6AC54}" sibTransId="{856FD325-85BE-41E9-A314-860EB14BF78A}"/>
    <dgm:cxn modelId="{3265CCCB-5B02-4C72-8869-933F3B3E87DA}" type="presOf" srcId="{844EC038-967D-4BF4-AE59-E782287162D5}" destId="{5C03906A-157F-4245-A59C-0A1BFD4A6FDC}" srcOrd="0" destOrd="0" presId="urn:microsoft.com/office/officeart/2005/8/layout/vList6"/>
    <dgm:cxn modelId="{D0605096-259D-4376-B6AC-A828D59CBCF3}" srcId="{5FA0E652-D0E8-4988-9668-3DB026B1A22F}" destId="{A7C5659C-14AA-4A7D-BB2C-8C31004DB27B}" srcOrd="0" destOrd="0" parTransId="{AD363AA4-0DF3-468C-BC90-A223BEDA6EA9}" sibTransId="{BC9BAA03-5DFD-4FBF-A6FE-1324A7B8A38D}"/>
    <dgm:cxn modelId="{F0D2C8FE-7A1F-4859-AF47-5AABCDA21C7A}" srcId="{B761E38C-482B-4B84-A351-B86B7974AB89}" destId="{5FA0E652-D0E8-4988-9668-3DB026B1A22F}" srcOrd="1" destOrd="0" parTransId="{1701AA60-A5AD-4620-8669-D03D093AA0A1}" sibTransId="{2758FF4D-5A11-4DF1-956E-6770805B4E66}"/>
    <dgm:cxn modelId="{D310FB2A-D44D-45E3-AF17-1FDE2146679D}" srcId="{614B5E37-DF9A-4B58-B0EE-209AFD2C7C85}" destId="{844EC038-967D-4BF4-AE59-E782287162D5}" srcOrd="0" destOrd="0" parTransId="{8B50E7C3-EF7C-4BE1-AFE0-CD5A228C3971}" sibTransId="{1B3ADE22-5DC6-45F3-A5A5-2F850DD915A6}"/>
    <dgm:cxn modelId="{0BF291BC-9643-4291-9801-B1D14EBA1E97}" type="presOf" srcId="{BFEDC7EE-0410-458C-8351-5AA9764C24E5}" destId="{B2A88A76-FAC3-4340-86CD-71DDD8133EDB}" srcOrd="0" destOrd="0" presId="urn:microsoft.com/office/officeart/2005/8/layout/vList6"/>
    <dgm:cxn modelId="{EF6845A3-6A42-4C49-A7FE-2B0BB3FDB7B0}" type="presOf" srcId="{614B5E37-DF9A-4B58-B0EE-209AFD2C7C85}" destId="{90E962E1-ABFD-47AE-AA8F-3B9D6B877408}" srcOrd="0" destOrd="0" presId="urn:microsoft.com/office/officeart/2005/8/layout/vList6"/>
    <dgm:cxn modelId="{D6B08B17-DC04-4E37-88E1-B018D07AD6D9}" type="presOf" srcId="{B53E732E-2EE7-42C6-91D5-00D7C940A01F}" destId="{24D85BD6-FFAE-47C6-98C6-6D8F19B1941C}" srcOrd="0" destOrd="0" presId="urn:microsoft.com/office/officeart/2005/8/layout/vList6"/>
    <dgm:cxn modelId="{FBB658C2-EDEF-4A80-8ED0-D209C5922962}" srcId="{01840E95-F6DE-4626-97D5-CDF741351B82}" destId="{83B78765-ADA4-4EAA-A223-D7E2DA4B09C4}" srcOrd="0" destOrd="0" parTransId="{A42F1089-4D1A-4186-A696-2C2E5CF2E6A1}" sibTransId="{BAEFD4D5-F024-4E13-B0DF-56DE211C3EFF}"/>
    <dgm:cxn modelId="{CD4F556A-88E6-4411-B355-2E49957BCC42}" srcId="{D1861495-A1B4-4240-B94F-493176FF8D2B}" destId="{A359B90A-C72B-4AFA-8C49-BDC379165559}" srcOrd="0" destOrd="0" parTransId="{85007925-CDBD-45C3-9A2B-E653ADD8C0F5}" sibTransId="{BE3982BD-0AB6-4C47-9054-57233D8068B6}"/>
    <dgm:cxn modelId="{1BA2933D-4F05-453E-8D20-B11132695908}" type="presOf" srcId="{A359B90A-C72B-4AFA-8C49-BDC379165559}" destId="{BE40DEC7-523C-4BE7-9E92-BF9476A7ACC1}" srcOrd="0" destOrd="0" presId="urn:microsoft.com/office/officeart/2005/8/layout/vList6"/>
    <dgm:cxn modelId="{8230B0DA-B6CD-4733-9A0A-71AA535B7BAF}" type="presOf" srcId="{A7C5659C-14AA-4A7D-BB2C-8C31004DB27B}" destId="{FE46EAA4-E8F2-4F5A-ADF2-857EE60BD37B}" srcOrd="0" destOrd="0" presId="urn:microsoft.com/office/officeart/2005/8/layout/vList6"/>
    <dgm:cxn modelId="{63321D60-7E29-46C6-A1FA-64CDB4B6CCE0}" type="presOf" srcId="{5FA0E652-D0E8-4988-9668-3DB026B1A22F}" destId="{31416CC9-1B44-409C-BCED-99233D3A687C}" srcOrd="0" destOrd="0" presId="urn:microsoft.com/office/officeart/2005/8/layout/vList6"/>
    <dgm:cxn modelId="{EE983471-9DF0-4FA9-A737-B8FD528F9116}" type="presOf" srcId="{D1861495-A1B4-4240-B94F-493176FF8D2B}" destId="{BDFE12E4-0010-437F-9C47-7834730C52A7}" srcOrd="0" destOrd="0" presId="urn:microsoft.com/office/officeart/2005/8/layout/vList6"/>
    <dgm:cxn modelId="{4F46BE1B-DC56-45BA-A562-61F128A8B123}" srcId="{B761E38C-482B-4B84-A351-B86B7974AB89}" destId="{D1861495-A1B4-4240-B94F-493176FF8D2B}" srcOrd="3" destOrd="0" parTransId="{1A0B80A6-46E1-4E75-8727-30D60FE79F3A}" sibTransId="{EAA06D95-4960-46B9-B153-431CF925200C}"/>
    <dgm:cxn modelId="{9566584E-30E5-4766-B10B-D257CF380FE1}" type="presParOf" srcId="{1C250A6C-28A2-43D5-97DE-6AF6D7706530}" destId="{3A3BF8CF-2F1E-4259-9CDB-8BA356719438}" srcOrd="0" destOrd="0" presId="urn:microsoft.com/office/officeart/2005/8/layout/vList6"/>
    <dgm:cxn modelId="{5CD6EAAD-8F1B-48B0-8680-9CE0C7DB2272}" type="presParOf" srcId="{3A3BF8CF-2F1E-4259-9CDB-8BA356719438}" destId="{B2A88A76-FAC3-4340-86CD-71DDD8133EDB}" srcOrd="0" destOrd="0" presId="urn:microsoft.com/office/officeart/2005/8/layout/vList6"/>
    <dgm:cxn modelId="{9BC306B7-C29D-44AA-8BD0-63F9BFEF89F8}" type="presParOf" srcId="{3A3BF8CF-2F1E-4259-9CDB-8BA356719438}" destId="{24D85BD6-FFAE-47C6-98C6-6D8F19B1941C}" srcOrd="1" destOrd="0" presId="urn:microsoft.com/office/officeart/2005/8/layout/vList6"/>
    <dgm:cxn modelId="{24C2F214-4AE7-487E-BE91-6EBDE2636D6C}" type="presParOf" srcId="{1C250A6C-28A2-43D5-97DE-6AF6D7706530}" destId="{187F5B31-B4F6-44E3-ACAF-CBF28EDF6443}" srcOrd="1" destOrd="0" presId="urn:microsoft.com/office/officeart/2005/8/layout/vList6"/>
    <dgm:cxn modelId="{AFD777C1-B878-4EE8-9050-6CF326F88289}" type="presParOf" srcId="{1C250A6C-28A2-43D5-97DE-6AF6D7706530}" destId="{6DDE1722-0757-43C1-946D-9E5155B32336}" srcOrd="2" destOrd="0" presId="urn:microsoft.com/office/officeart/2005/8/layout/vList6"/>
    <dgm:cxn modelId="{BB9B7621-F6D4-4F1A-A406-53F1BE87489E}" type="presParOf" srcId="{6DDE1722-0757-43C1-946D-9E5155B32336}" destId="{31416CC9-1B44-409C-BCED-99233D3A687C}" srcOrd="0" destOrd="0" presId="urn:microsoft.com/office/officeart/2005/8/layout/vList6"/>
    <dgm:cxn modelId="{AF17DFF7-08AD-4116-9C93-F0B384D0BC47}" type="presParOf" srcId="{6DDE1722-0757-43C1-946D-9E5155B32336}" destId="{FE46EAA4-E8F2-4F5A-ADF2-857EE60BD37B}" srcOrd="1" destOrd="0" presId="urn:microsoft.com/office/officeart/2005/8/layout/vList6"/>
    <dgm:cxn modelId="{D52C942F-8BEC-4E6C-A46A-127E4B27BD4A}" type="presParOf" srcId="{1C250A6C-28A2-43D5-97DE-6AF6D7706530}" destId="{114EDCB9-26EB-431A-B70F-1028107000E0}" srcOrd="3" destOrd="0" presId="urn:microsoft.com/office/officeart/2005/8/layout/vList6"/>
    <dgm:cxn modelId="{E1079D4A-208F-48F7-83A3-97431EEB8EA6}" type="presParOf" srcId="{1C250A6C-28A2-43D5-97DE-6AF6D7706530}" destId="{ADD39FC5-D267-460E-9090-0F82E7A30699}" srcOrd="4" destOrd="0" presId="urn:microsoft.com/office/officeart/2005/8/layout/vList6"/>
    <dgm:cxn modelId="{F432390A-9C7A-435E-A9E0-381200B765DC}" type="presParOf" srcId="{ADD39FC5-D267-460E-9090-0F82E7A30699}" destId="{3942CE0F-9409-4A2A-A919-96D777765995}" srcOrd="0" destOrd="0" presId="urn:microsoft.com/office/officeart/2005/8/layout/vList6"/>
    <dgm:cxn modelId="{E24D2A06-5BD9-4027-BF8B-16D1BBBAAB6B}" type="presParOf" srcId="{ADD39FC5-D267-460E-9090-0F82E7A30699}" destId="{96EBC3D7-DCC2-4C48-9C3D-A072AB7A0D27}" srcOrd="1" destOrd="0" presId="urn:microsoft.com/office/officeart/2005/8/layout/vList6"/>
    <dgm:cxn modelId="{2DFF43E8-A666-41DF-B2B7-F4FBE5D746DE}" type="presParOf" srcId="{1C250A6C-28A2-43D5-97DE-6AF6D7706530}" destId="{E62918D2-288B-4AA4-B31A-4BABC3D0B7A5}" srcOrd="5" destOrd="0" presId="urn:microsoft.com/office/officeart/2005/8/layout/vList6"/>
    <dgm:cxn modelId="{4ED13744-83E3-41BB-B919-B4CAD0744871}" type="presParOf" srcId="{1C250A6C-28A2-43D5-97DE-6AF6D7706530}" destId="{799EE55B-7A08-4199-8594-7346A88C2AC7}" srcOrd="6" destOrd="0" presId="urn:microsoft.com/office/officeart/2005/8/layout/vList6"/>
    <dgm:cxn modelId="{70BF2698-1567-412B-9106-BFCB38CE8186}" type="presParOf" srcId="{799EE55B-7A08-4199-8594-7346A88C2AC7}" destId="{BDFE12E4-0010-437F-9C47-7834730C52A7}" srcOrd="0" destOrd="0" presId="urn:microsoft.com/office/officeart/2005/8/layout/vList6"/>
    <dgm:cxn modelId="{2E004E60-E6E2-4EBD-9D47-5692DCA4AE01}" type="presParOf" srcId="{799EE55B-7A08-4199-8594-7346A88C2AC7}" destId="{BE40DEC7-523C-4BE7-9E92-BF9476A7ACC1}" srcOrd="1" destOrd="0" presId="urn:microsoft.com/office/officeart/2005/8/layout/vList6"/>
    <dgm:cxn modelId="{E6A0E824-09CB-4CFC-BFA0-2E301B18E31C}" type="presParOf" srcId="{1C250A6C-28A2-43D5-97DE-6AF6D7706530}" destId="{77E0AB04-9C60-4B62-8263-4C5F82A79E4D}" srcOrd="7" destOrd="0" presId="urn:microsoft.com/office/officeart/2005/8/layout/vList6"/>
    <dgm:cxn modelId="{F7937242-8A79-460A-AB0A-864CD4DD1B52}" type="presParOf" srcId="{1C250A6C-28A2-43D5-97DE-6AF6D7706530}" destId="{9FAE5CE1-F923-4992-9AB1-186D7B0C0388}" srcOrd="8" destOrd="0" presId="urn:microsoft.com/office/officeart/2005/8/layout/vList6"/>
    <dgm:cxn modelId="{BDBC1BE2-613E-4BDA-9EA1-326E046EB842}" type="presParOf" srcId="{9FAE5CE1-F923-4992-9AB1-186D7B0C0388}" destId="{90E962E1-ABFD-47AE-AA8F-3B9D6B877408}" srcOrd="0" destOrd="0" presId="urn:microsoft.com/office/officeart/2005/8/layout/vList6"/>
    <dgm:cxn modelId="{FAB59E3E-A34C-4349-B8F9-C635F7C75986}" type="presParOf" srcId="{9FAE5CE1-F923-4992-9AB1-186D7B0C0388}" destId="{5C03906A-157F-4245-A59C-0A1BFD4A6FDC}" srcOrd="1" destOrd="0" presId="urn:microsoft.com/office/officeart/2005/8/layout/vList6"/>
    <dgm:cxn modelId="{856C29C7-F10D-4280-842C-7AFD4C5CC589}" type="presParOf" srcId="{1C250A6C-28A2-43D5-97DE-6AF6D7706530}" destId="{1030E577-AAF0-48E3-A40C-CF40D6DD8305}" srcOrd="9" destOrd="0" presId="urn:microsoft.com/office/officeart/2005/8/layout/vList6"/>
    <dgm:cxn modelId="{0E880595-921D-49DC-AD15-906DF7C98B03}" type="presParOf" srcId="{1C250A6C-28A2-43D5-97DE-6AF6D7706530}" destId="{A615CD6C-F163-4DA3-AB93-7047BC25F4E9}" srcOrd="10" destOrd="0" presId="urn:microsoft.com/office/officeart/2005/8/layout/vList6"/>
    <dgm:cxn modelId="{6FAA6774-64D9-4B53-B7D8-7CACB4FC06D1}" type="presParOf" srcId="{A615CD6C-F163-4DA3-AB93-7047BC25F4E9}" destId="{50966244-7961-4394-976B-7EF99F64F681}" srcOrd="0" destOrd="0" presId="urn:microsoft.com/office/officeart/2005/8/layout/vList6"/>
    <dgm:cxn modelId="{BAD7C5D0-73C5-4B0F-868E-882F69502A9A}" type="presParOf" srcId="{A615CD6C-F163-4DA3-AB93-7047BC25F4E9}" destId="{E40B1742-8115-4EA9-B836-39B4D08D357F}" srcOrd="1" destOrd="0" presId="urn:microsoft.com/office/officeart/2005/8/layout/vList6"/>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9EFCED52-788A-474F-AB19-07E8810A001A}" type="doc">
      <dgm:prSet loTypeId="urn:microsoft.com/office/officeart/2005/8/layout/radial6" loCatId="relationship" qsTypeId="urn:microsoft.com/office/officeart/2005/8/quickstyle/simple3" qsCatId="simple" csTypeId="urn:microsoft.com/office/officeart/2005/8/colors/colorful1" csCatId="colorful" phldr="1"/>
      <dgm:spPr/>
      <dgm:t>
        <a:bodyPr/>
        <a:lstStyle/>
        <a:p>
          <a:endParaRPr lang="pl-PL"/>
        </a:p>
      </dgm:t>
    </dgm:pt>
    <dgm:pt modelId="{452EF0B5-3A35-4654-8409-EF2AAB46D0D2}">
      <dgm:prSet phldrT="[Tekst]"/>
      <dgm:spPr/>
      <dgm:t>
        <a:bodyPr/>
        <a:lstStyle/>
        <a:p>
          <a:r>
            <a:rPr lang="pl-PL" b="1">
              <a:latin typeface="Calibri"/>
              <a:ea typeface="+mn-ea"/>
              <a:cs typeface="+mn-cs"/>
            </a:rPr>
            <a:t>pomoc </a:t>
          </a:r>
          <a:br>
            <a:rPr lang="pl-PL" b="1">
              <a:latin typeface="Calibri"/>
              <a:ea typeface="+mn-ea"/>
              <a:cs typeface="+mn-cs"/>
            </a:rPr>
          </a:br>
          <a:r>
            <a:rPr lang="pl-PL" b="1">
              <a:latin typeface="Calibri"/>
              <a:ea typeface="+mn-ea"/>
              <a:cs typeface="+mn-cs"/>
            </a:rPr>
            <a:t>w zaspokajaniu codziennych potrzeb życiowych </a:t>
          </a:r>
          <a:endParaRPr lang="pl-PL" b="1"/>
        </a:p>
      </dgm:t>
    </dgm:pt>
    <dgm:pt modelId="{2304C1B2-03FE-4469-9D01-A1838A4B2400}" type="parTrans" cxnId="{8F4E6DBB-DD57-4019-889E-806C7E476394}">
      <dgm:prSet/>
      <dgm:spPr/>
      <dgm:t>
        <a:bodyPr/>
        <a:lstStyle/>
        <a:p>
          <a:endParaRPr lang="pl-PL"/>
        </a:p>
      </dgm:t>
    </dgm:pt>
    <dgm:pt modelId="{4AC6C89A-6A03-4FCA-BBCE-A0871539ACC4}" type="sibTrans" cxnId="{8F4E6DBB-DD57-4019-889E-806C7E476394}">
      <dgm:prSet/>
      <dgm:spPr/>
      <dgm:t>
        <a:bodyPr/>
        <a:lstStyle/>
        <a:p>
          <a:endParaRPr lang="pl-PL"/>
        </a:p>
      </dgm:t>
    </dgm:pt>
    <dgm:pt modelId="{542A5CF4-9600-4B78-9FD2-9ADE08B8437B}">
      <dgm:prSet phldrT="[Tekst]" custT="1"/>
      <dgm:spPr/>
      <dgm:t>
        <a:bodyPr/>
        <a:lstStyle/>
        <a:p>
          <a:r>
            <a:rPr lang="pl-PL" sz="900">
              <a:latin typeface="Calibri" panose="020F0502020204030204" pitchFamily="34" charset="0"/>
              <a:cs typeface="Calibri" panose="020F0502020204030204" pitchFamily="34" charset="0"/>
            </a:rPr>
            <a:t>czynności związane z dostarczaniem produktów żywnościowych, przygotowaniem lub dostarczaniem posiłków, pomoc w spożywaniu posiłków lub karmienie, z uwzględnieniem zalecanej diety i zachowaniem dbałości o higienę żywności,</a:t>
          </a:r>
        </a:p>
      </dgm:t>
    </dgm:pt>
    <dgm:pt modelId="{529EA685-2D85-42C8-9B58-C20DE00DAC15}" type="parTrans" cxnId="{ED8F6F66-F4D2-496E-8E4D-014C1994ABA9}">
      <dgm:prSet/>
      <dgm:spPr/>
      <dgm:t>
        <a:bodyPr/>
        <a:lstStyle/>
        <a:p>
          <a:endParaRPr lang="pl-PL"/>
        </a:p>
      </dgm:t>
    </dgm:pt>
    <dgm:pt modelId="{D1E0BA2D-8F95-4598-A913-2FAA04509FB8}" type="sibTrans" cxnId="{ED8F6F66-F4D2-496E-8E4D-014C1994ABA9}">
      <dgm:prSet/>
      <dgm:spPr/>
      <dgm:t>
        <a:bodyPr/>
        <a:lstStyle/>
        <a:p>
          <a:endParaRPr lang="pl-PL"/>
        </a:p>
      </dgm:t>
    </dgm:pt>
    <dgm:pt modelId="{BE3D1A02-216B-43CD-ABAF-95CE98DBDED9}">
      <dgm:prSet custT="1"/>
      <dgm:spPr/>
      <dgm:t>
        <a:bodyPr/>
        <a:lstStyle/>
        <a:p>
          <a:r>
            <a:rPr lang="pl-PL" sz="900">
              <a:latin typeface="Calibri" panose="020F0502020204030204" pitchFamily="34" charset="0"/>
              <a:cs typeface="Calibri" panose="020F0502020204030204" pitchFamily="34" charset="0"/>
            </a:rPr>
            <a:t>czynności związane </a:t>
          </a:r>
          <a:br>
            <a:rPr lang="pl-PL" sz="900">
              <a:latin typeface="Calibri" panose="020F0502020204030204" pitchFamily="34" charset="0"/>
              <a:cs typeface="Calibri" panose="020F0502020204030204" pitchFamily="34" charset="0"/>
            </a:rPr>
          </a:br>
          <a:r>
            <a:rPr lang="pl-PL" sz="900">
              <a:latin typeface="Calibri" panose="020F0502020204030204" pitchFamily="34" charset="0"/>
              <a:cs typeface="Calibri" panose="020F0502020204030204" pitchFamily="34" charset="0"/>
            </a:rPr>
            <a:t>z prowadzeniem gospodarstwa domowego, w tym utrzymywanie porządku </a:t>
          </a:r>
          <a:br>
            <a:rPr lang="pl-PL" sz="900">
              <a:latin typeface="Calibri" panose="020F0502020204030204" pitchFamily="34" charset="0"/>
              <a:cs typeface="Calibri" panose="020F0502020204030204" pitchFamily="34" charset="0"/>
            </a:rPr>
          </a:br>
          <a:r>
            <a:rPr lang="pl-PL" sz="900">
              <a:latin typeface="Calibri" panose="020F0502020204030204" pitchFamily="34" charset="0"/>
              <a:cs typeface="Calibri" panose="020F0502020204030204" pitchFamily="34" charset="0"/>
            </a:rPr>
            <a:t>i czystości w najbliższym otoczeniu, czystości odzieży, bielizny osobistej, pościelowej, stołowej i ręczników, dokonywanie niezbędnych zakupów oraz regulowanie opłat domowych,</a:t>
          </a:r>
        </a:p>
      </dgm:t>
    </dgm:pt>
    <dgm:pt modelId="{C3BE0EDD-351F-4A99-B77D-EA2163E919CA}" type="parTrans" cxnId="{A9AAAD58-6268-4729-9643-A6DA523CFB53}">
      <dgm:prSet/>
      <dgm:spPr/>
      <dgm:t>
        <a:bodyPr/>
        <a:lstStyle/>
        <a:p>
          <a:endParaRPr lang="pl-PL"/>
        </a:p>
      </dgm:t>
    </dgm:pt>
    <dgm:pt modelId="{9BD5932E-AF69-419A-A126-1C0AE1B3E3F4}" type="sibTrans" cxnId="{A9AAAD58-6268-4729-9643-A6DA523CFB53}">
      <dgm:prSet/>
      <dgm:spPr/>
      <dgm:t>
        <a:bodyPr/>
        <a:lstStyle/>
        <a:p>
          <a:endParaRPr lang="pl-PL"/>
        </a:p>
      </dgm:t>
    </dgm:pt>
    <dgm:pt modelId="{8EAA9B9E-F261-41DD-8CE2-D243645580AA}">
      <dgm:prSet custT="1"/>
      <dgm:spPr/>
      <dgm:t>
        <a:bodyPr/>
        <a:lstStyle/>
        <a:p>
          <a:r>
            <a:rPr lang="pl-PL" sz="900">
              <a:latin typeface="Calibri" panose="020F0502020204030204" pitchFamily="34" charset="0"/>
              <a:cs typeface="Calibri" panose="020F0502020204030204" pitchFamily="34" charset="0"/>
            </a:rPr>
            <a:t>czynności dotyczące prowadzenia spraw osobistych, w tym pomoc w załatwianiu spraw urzędowych i pomoc w dostępie do świadczeń zdrowotnych, </a:t>
          </a:r>
        </a:p>
      </dgm:t>
    </dgm:pt>
    <dgm:pt modelId="{4E9776AB-E919-4415-A709-72019EE187F8}" type="parTrans" cxnId="{DFA5E2B8-CB83-4235-8159-AA1565E3CCF8}">
      <dgm:prSet/>
      <dgm:spPr/>
      <dgm:t>
        <a:bodyPr/>
        <a:lstStyle/>
        <a:p>
          <a:endParaRPr lang="pl-PL"/>
        </a:p>
      </dgm:t>
    </dgm:pt>
    <dgm:pt modelId="{63FDA68D-938D-41D7-828F-86738E67FD92}" type="sibTrans" cxnId="{DFA5E2B8-CB83-4235-8159-AA1565E3CCF8}">
      <dgm:prSet/>
      <dgm:spPr/>
      <dgm:t>
        <a:bodyPr/>
        <a:lstStyle/>
        <a:p>
          <a:endParaRPr lang="pl-PL"/>
        </a:p>
      </dgm:t>
    </dgm:pt>
    <dgm:pt modelId="{4995697E-36D7-4FB3-B704-7D1D795C82F7}">
      <dgm:prSet custT="1"/>
      <dgm:spPr/>
      <dgm:t>
        <a:bodyPr/>
        <a:lstStyle/>
        <a:p>
          <a:r>
            <a:rPr lang="pl-PL" sz="900">
              <a:latin typeface="Calibri" panose="020F0502020204030204" pitchFamily="34" charset="0"/>
              <a:cs typeface="Calibri" panose="020F0502020204030204" pitchFamily="34" charset="0"/>
            </a:rPr>
            <a:t>pomoc przy przemieszczaniu się,</a:t>
          </a:r>
        </a:p>
      </dgm:t>
    </dgm:pt>
    <dgm:pt modelId="{821FF703-DAB8-4244-80FA-84F69CB1F82A}" type="parTrans" cxnId="{2BE536AA-9DAB-43F1-81FB-DFD3A20A3CAD}">
      <dgm:prSet/>
      <dgm:spPr/>
      <dgm:t>
        <a:bodyPr/>
        <a:lstStyle/>
        <a:p>
          <a:endParaRPr lang="pl-PL"/>
        </a:p>
      </dgm:t>
    </dgm:pt>
    <dgm:pt modelId="{FB8B2729-EB4E-4D8D-8EC6-1DD9C578FD0E}" type="sibTrans" cxnId="{2BE536AA-9DAB-43F1-81FB-DFD3A20A3CAD}">
      <dgm:prSet/>
      <dgm:spPr/>
      <dgm:t>
        <a:bodyPr/>
        <a:lstStyle/>
        <a:p>
          <a:endParaRPr lang="pl-PL"/>
        </a:p>
      </dgm:t>
    </dgm:pt>
    <dgm:pt modelId="{065412FC-1F04-499C-BA96-40B81359A41E}">
      <dgm:prSet custT="1"/>
      <dgm:spPr/>
      <dgm:t>
        <a:bodyPr/>
        <a:lstStyle/>
        <a:p>
          <a:r>
            <a:rPr lang="pl-PL" sz="900">
              <a:latin typeface="Calibri" panose="020F0502020204030204" pitchFamily="34" charset="0"/>
              <a:cs typeface="Calibri" panose="020F0502020204030204" pitchFamily="34" charset="0"/>
            </a:rPr>
            <a:t>inne czynności wynikające z uzasadnionych indywidualnych potrzeb osoby starszej;</a:t>
          </a:r>
        </a:p>
      </dgm:t>
    </dgm:pt>
    <dgm:pt modelId="{F814EDC5-9498-4442-96E8-7C61BEFFFCCF}" type="parTrans" cxnId="{6E0373EF-0006-428F-A815-98A6FB223C28}">
      <dgm:prSet/>
      <dgm:spPr/>
      <dgm:t>
        <a:bodyPr/>
        <a:lstStyle/>
        <a:p>
          <a:endParaRPr lang="pl-PL"/>
        </a:p>
      </dgm:t>
    </dgm:pt>
    <dgm:pt modelId="{C6DCE216-A977-4A2B-A37A-DEA21928A4FF}" type="sibTrans" cxnId="{6E0373EF-0006-428F-A815-98A6FB223C28}">
      <dgm:prSet/>
      <dgm:spPr/>
      <dgm:t>
        <a:bodyPr/>
        <a:lstStyle/>
        <a:p>
          <a:endParaRPr lang="pl-PL"/>
        </a:p>
      </dgm:t>
    </dgm:pt>
    <dgm:pt modelId="{12879954-C34B-43EB-9236-E6651CC377E9}" type="pres">
      <dgm:prSet presAssocID="{9EFCED52-788A-474F-AB19-07E8810A001A}" presName="Name0" presStyleCnt="0">
        <dgm:presLayoutVars>
          <dgm:chMax val="1"/>
          <dgm:dir/>
          <dgm:animLvl val="ctr"/>
          <dgm:resizeHandles val="exact"/>
        </dgm:presLayoutVars>
      </dgm:prSet>
      <dgm:spPr/>
      <dgm:t>
        <a:bodyPr/>
        <a:lstStyle/>
        <a:p>
          <a:endParaRPr lang="pl-PL"/>
        </a:p>
      </dgm:t>
    </dgm:pt>
    <dgm:pt modelId="{488C3974-EC34-49C5-84AC-2F0DCBC71270}" type="pres">
      <dgm:prSet presAssocID="{452EF0B5-3A35-4654-8409-EF2AAB46D0D2}" presName="centerShape" presStyleLbl="node0" presStyleIdx="0" presStyleCnt="1" custScaleX="112615" custScaleY="81684" custLinFactNeighborX="-14251"/>
      <dgm:spPr/>
      <dgm:t>
        <a:bodyPr/>
        <a:lstStyle/>
        <a:p>
          <a:endParaRPr lang="pl-PL"/>
        </a:p>
      </dgm:t>
    </dgm:pt>
    <dgm:pt modelId="{B5A7233A-705B-4FD4-A83E-9713FF4EC469}" type="pres">
      <dgm:prSet presAssocID="{542A5CF4-9600-4B78-9FD2-9ADE08B8437B}" presName="node" presStyleLbl="node1" presStyleIdx="0" presStyleCnt="5" custScaleX="290182" custScaleY="170851" custRadScaleRad="118535" custRadScaleInc="-65153">
        <dgm:presLayoutVars>
          <dgm:bulletEnabled val="1"/>
        </dgm:presLayoutVars>
      </dgm:prSet>
      <dgm:spPr/>
      <dgm:t>
        <a:bodyPr/>
        <a:lstStyle/>
        <a:p>
          <a:endParaRPr lang="pl-PL"/>
        </a:p>
      </dgm:t>
    </dgm:pt>
    <dgm:pt modelId="{A803F396-71CA-4182-9C2D-460A63499006}" type="pres">
      <dgm:prSet presAssocID="{542A5CF4-9600-4B78-9FD2-9ADE08B8437B}" presName="dummy" presStyleCnt="0"/>
      <dgm:spPr/>
    </dgm:pt>
    <dgm:pt modelId="{8D82363C-B0A6-4224-82A6-FA7D9CD88405}" type="pres">
      <dgm:prSet presAssocID="{D1E0BA2D-8F95-4598-A913-2FAA04509FB8}" presName="sibTrans" presStyleLbl="sibTrans2D1" presStyleIdx="0" presStyleCnt="5"/>
      <dgm:spPr/>
      <dgm:t>
        <a:bodyPr/>
        <a:lstStyle/>
        <a:p>
          <a:endParaRPr lang="pl-PL"/>
        </a:p>
      </dgm:t>
    </dgm:pt>
    <dgm:pt modelId="{AEA3A06A-1AAE-4C0F-B154-6E5455B39522}" type="pres">
      <dgm:prSet presAssocID="{BE3D1A02-216B-43CD-ABAF-95CE98DBDED9}" presName="node" presStyleLbl="node1" presStyleIdx="1" presStyleCnt="5" custScaleX="255041" custScaleY="188443" custRadScaleRad="162354" custRadScaleInc="-30218">
        <dgm:presLayoutVars>
          <dgm:bulletEnabled val="1"/>
        </dgm:presLayoutVars>
      </dgm:prSet>
      <dgm:spPr/>
      <dgm:t>
        <a:bodyPr/>
        <a:lstStyle/>
        <a:p>
          <a:endParaRPr lang="pl-PL"/>
        </a:p>
      </dgm:t>
    </dgm:pt>
    <dgm:pt modelId="{1E9D97DC-5650-4213-B650-49090F5EF6DE}" type="pres">
      <dgm:prSet presAssocID="{BE3D1A02-216B-43CD-ABAF-95CE98DBDED9}" presName="dummy" presStyleCnt="0"/>
      <dgm:spPr/>
    </dgm:pt>
    <dgm:pt modelId="{C97CE29F-5432-4F48-8F64-48497485C711}" type="pres">
      <dgm:prSet presAssocID="{9BD5932E-AF69-419A-A126-1C0AE1B3E3F4}" presName="sibTrans" presStyleLbl="sibTrans2D1" presStyleIdx="1" presStyleCnt="5"/>
      <dgm:spPr/>
      <dgm:t>
        <a:bodyPr/>
        <a:lstStyle/>
        <a:p>
          <a:endParaRPr lang="pl-PL"/>
        </a:p>
      </dgm:t>
    </dgm:pt>
    <dgm:pt modelId="{C6E78AE2-3328-483A-AB96-816F114D5290}" type="pres">
      <dgm:prSet presAssocID="{8EAA9B9E-F261-41DD-8CE2-D243645580AA}" presName="node" presStyleLbl="node1" presStyleIdx="2" presStyleCnt="5" custScaleX="222519" custScaleY="158134" custRadScaleRad="101833" custRadScaleInc="-72678">
        <dgm:presLayoutVars>
          <dgm:bulletEnabled val="1"/>
        </dgm:presLayoutVars>
      </dgm:prSet>
      <dgm:spPr/>
      <dgm:t>
        <a:bodyPr/>
        <a:lstStyle/>
        <a:p>
          <a:endParaRPr lang="pl-PL"/>
        </a:p>
      </dgm:t>
    </dgm:pt>
    <dgm:pt modelId="{5A10262F-FB46-4492-BCA8-CF8E1240FD5E}" type="pres">
      <dgm:prSet presAssocID="{8EAA9B9E-F261-41DD-8CE2-D243645580AA}" presName="dummy" presStyleCnt="0"/>
      <dgm:spPr/>
    </dgm:pt>
    <dgm:pt modelId="{EEC3EDFC-F95C-49FD-8F4F-6EC4987E12E1}" type="pres">
      <dgm:prSet presAssocID="{63FDA68D-938D-41D7-828F-86738E67FD92}" presName="sibTrans" presStyleLbl="sibTrans2D1" presStyleIdx="2" presStyleCnt="5"/>
      <dgm:spPr/>
      <dgm:t>
        <a:bodyPr/>
        <a:lstStyle/>
        <a:p>
          <a:endParaRPr lang="pl-PL"/>
        </a:p>
      </dgm:t>
    </dgm:pt>
    <dgm:pt modelId="{BD3DAB62-6FF7-4177-B5A9-5B6A5029A46C}" type="pres">
      <dgm:prSet presAssocID="{4995697E-36D7-4FB3-B704-7D1D795C82F7}" presName="node" presStyleLbl="node1" presStyleIdx="3" presStyleCnt="5" custScaleX="153672" custScaleY="64788" custRadScaleRad="116722" custRadScaleInc="119423">
        <dgm:presLayoutVars>
          <dgm:bulletEnabled val="1"/>
        </dgm:presLayoutVars>
      </dgm:prSet>
      <dgm:spPr/>
      <dgm:t>
        <a:bodyPr/>
        <a:lstStyle/>
        <a:p>
          <a:endParaRPr lang="pl-PL"/>
        </a:p>
      </dgm:t>
    </dgm:pt>
    <dgm:pt modelId="{B36A3D72-5601-4999-B3A4-7C5431760D56}" type="pres">
      <dgm:prSet presAssocID="{4995697E-36D7-4FB3-B704-7D1D795C82F7}" presName="dummy" presStyleCnt="0"/>
      <dgm:spPr/>
    </dgm:pt>
    <dgm:pt modelId="{BEFE0BCB-1901-4F59-AE4A-48C0219A3C45}" type="pres">
      <dgm:prSet presAssocID="{FB8B2729-EB4E-4D8D-8EC6-1DD9C578FD0E}" presName="sibTrans" presStyleLbl="sibTrans2D1" presStyleIdx="3" presStyleCnt="5"/>
      <dgm:spPr/>
      <dgm:t>
        <a:bodyPr/>
        <a:lstStyle/>
        <a:p>
          <a:endParaRPr lang="pl-PL"/>
        </a:p>
      </dgm:t>
    </dgm:pt>
    <dgm:pt modelId="{5B18D119-6A84-46F0-8CBC-B7BE440B88A1}" type="pres">
      <dgm:prSet presAssocID="{065412FC-1F04-499C-BA96-40B81359A41E}" presName="node" presStyleLbl="node1" presStyleIdx="4" presStyleCnt="5" custScaleX="167836" custScaleY="147229" custRadScaleRad="175968" custRadScaleInc="-25510">
        <dgm:presLayoutVars>
          <dgm:bulletEnabled val="1"/>
        </dgm:presLayoutVars>
      </dgm:prSet>
      <dgm:spPr/>
      <dgm:t>
        <a:bodyPr/>
        <a:lstStyle/>
        <a:p>
          <a:endParaRPr lang="pl-PL"/>
        </a:p>
      </dgm:t>
    </dgm:pt>
    <dgm:pt modelId="{006C2A46-E23E-4D5F-96A2-63C37F3E5214}" type="pres">
      <dgm:prSet presAssocID="{065412FC-1F04-499C-BA96-40B81359A41E}" presName="dummy" presStyleCnt="0"/>
      <dgm:spPr/>
    </dgm:pt>
    <dgm:pt modelId="{F3C299B9-32E2-4197-9C2D-8732A3D594F0}" type="pres">
      <dgm:prSet presAssocID="{C6DCE216-A977-4A2B-A37A-DEA21928A4FF}" presName="sibTrans" presStyleLbl="sibTrans2D1" presStyleIdx="4" presStyleCnt="5"/>
      <dgm:spPr/>
      <dgm:t>
        <a:bodyPr/>
        <a:lstStyle/>
        <a:p>
          <a:endParaRPr lang="pl-PL"/>
        </a:p>
      </dgm:t>
    </dgm:pt>
  </dgm:ptLst>
  <dgm:cxnLst>
    <dgm:cxn modelId="{8940D89A-BFB2-4866-88EB-64FAF95F1203}" type="presOf" srcId="{9EFCED52-788A-474F-AB19-07E8810A001A}" destId="{12879954-C34B-43EB-9236-E6651CC377E9}" srcOrd="0" destOrd="0" presId="urn:microsoft.com/office/officeart/2005/8/layout/radial6"/>
    <dgm:cxn modelId="{6E0373EF-0006-428F-A815-98A6FB223C28}" srcId="{452EF0B5-3A35-4654-8409-EF2AAB46D0D2}" destId="{065412FC-1F04-499C-BA96-40B81359A41E}" srcOrd="4" destOrd="0" parTransId="{F814EDC5-9498-4442-96E8-7C61BEFFFCCF}" sibTransId="{C6DCE216-A977-4A2B-A37A-DEA21928A4FF}"/>
    <dgm:cxn modelId="{5CAEF6EF-384C-4387-A6F5-97C0FB18CF0C}" type="presOf" srcId="{8EAA9B9E-F261-41DD-8CE2-D243645580AA}" destId="{C6E78AE2-3328-483A-AB96-816F114D5290}" srcOrd="0" destOrd="0" presId="urn:microsoft.com/office/officeart/2005/8/layout/radial6"/>
    <dgm:cxn modelId="{72061478-00D4-48ED-A103-7F901DB4FAAA}" type="presOf" srcId="{FB8B2729-EB4E-4D8D-8EC6-1DD9C578FD0E}" destId="{BEFE0BCB-1901-4F59-AE4A-48C0219A3C45}" srcOrd="0" destOrd="0" presId="urn:microsoft.com/office/officeart/2005/8/layout/radial6"/>
    <dgm:cxn modelId="{90A6E4B9-798A-4CFD-BAFA-6866CBAFDDBC}" type="presOf" srcId="{C6DCE216-A977-4A2B-A37A-DEA21928A4FF}" destId="{F3C299B9-32E2-4197-9C2D-8732A3D594F0}" srcOrd="0" destOrd="0" presId="urn:microsoft.com/office/officeart/2005/8/layout/radial6"/>
    <dgm:cxn modelId="{A9AAAD58-6268-4729-9643-A6DA523CFB53}" srcId="{452EF0B5-3A35-4654-8409-EF2AAB46D0D2}" destId="{BE3D1A02-216B-43CD-ABAF-95CE98DBDED9}" srcOrd="1" destOrd="0" parTransId="{C3BE0EDD-351F-4A99-B77D-EA2163E919CA}" sibTransId="{9BD5932E-AF69-419A-A126-1C0AE1B3E3F4}"/>
    <dgm:cxn modelId="{43764DC0-7E38-44F6-8BAF-00C4FCFDE3F4}" type="presOf" srcId="{9BD5932E-AF69-419A-A126-1C0AE1B3E3F4}" destId="{C97CE29F-5432-4F48-8F64-48497485C711}" srcOrd="0" destOrd="0" presId="urn:microsoft.com/office/officeart/2005/8/layout/radial6"/>
    <dgm:cxn modelId="{ED8F6F66-F4D2-496E-8E4D-014C1994ABA9}" srcId="{452EF0B5-3A35-4654-8409-EF2AAB46D0D2}" destId="{542A5CF4-9600-4B78-9FD2-9ADE08B8437B}" srcOrd="0" destOrd="0" parTransId="{529EA685-2D85-42C8-9B58-C20DE00DAC15}" sibTransId="{D1E0BA2D-8F95-4598-A913-2FAA04509FB8}"/>
    <dgm:cxn modelId="{65064ADD-D6A9-4F89-BB60-7955B4BE412D}" type="presOf" srcId="{D1E0BA2D-8F95-4598-A913-2FAA04509FB8}" destId="{8D82363C-B0A6-4224-82A6-FA7D9CD88405}" srcOrd="0" destOrd="0" presId="urn:microsoft.com/office/officeart/2005/8/layout/radial6"/>
    <dgm:cxn modelId="{8F942050-858D-4523-9785-BEE96BDCC790}" type="presOf" srcId="{BE3D1A02-216B-43CD-ABAF-95CE98DBDED9}" destId="{AEA3A06A-1AAE-4C0F-B154-6E5455B39522}" srcOrd="0" destOrd="0" presId="urn:microsoft.com/office/officeart/2005/8/layout/radial6"/>
    <dgm:cxn modelId="{DFA5E2B8-CB83-4235-8159-AA1565E3CCF8}" srcId="{452EF0B5-3A35-4654-8409-EF2AAB46D0D2}" destId="{8EAA9B9E-F261-41DD-8CE2-D243645580AA}" srcOrd="2" destOrd="0" parTransId="{4E9776AB-E919-4415-A709-72019EE187F8}" sibTransId="{63FDA68D-938D-41D7-828F-86738E67FD92}"/>
    <dgm:cxn modelId="{F0DC2570-DA94-45C9-8FE4-CB1363BD5A18}" type="presOf" srcId="{452EF0B5-3A35-4654-8409-EF2AAB46D0D2}" destId="{488C3974-EC34-49C5-84AC-2F0DCBC71270}" srcOrd="0" destOrd="0" presId="urn:microsoft.com/office/officeart/2005/8/layout/radial6"/>
    <dgm:cxn modelId="{8D9B83C7-F59A-465B-9FC8-66F77F69BE42}" type="presOf" srcId="{4995697E-36D7-4FB3-B704-7D1D795C82F7}" destId="{BD3DAB62-6FF7-4177-B5A9-5B6A5029A46C}" srcOrd="0" destOrd="0" presId="urn:microsoft.com/office/officeart/2005/8/layout/radial6"/>
    <dgm:cxn modelId="{2BE536AA-9DAB-43F1-81FB-DFD3A20A3CAD}" srcId="{452EF0B5-3A35-4654-8409-EF2AAB46D0D2}" destId="{4995697E-36D7-4FB3-B704-7D1D795C82F7}" srcOrd="3" destOrd="0" parTransId="{821FF703-DAB8-4244-80FA-84F69CB1F82A}" sibTransId="{FB8B2729-EB4E-4D8D-8EC6-1DD9C578FD0E}"/>
    <dgm:cxn modelId="{BE2C65CC-70B5-46E7-907E-C389E44CDC03}" type="presOf" srcId="{065412FC-1F04-499C-BA96-40B81359A41E}" destId="{5B18D119-6A84-46F0-8CBC-B7BE440B88A1}" srcOrd="0" destOrd="0" presId="urn:microsoft.com/office/officeart/2005/8/layout/radial6"/>
    <dgm:cxn modelId="{EC8C8A5D-0075-4F0A-9E5E-A7E88B2C11BD}" type="presOf" srcId="{542A5CF4-9600-4B78-9FD2-9ADE08B8437B}" destId="{B5A7233A-705B-4FD4-A83E-9713FF4EC469}" srcOrd="0" destOrd="0" presId="urn:microsoft.com/office/officeart/2005/8/layout/radial6"/>
    <dgm:cxn modelId="{8F4E6DBB-DD57-4019-889E-806C7E476394}" srcId="{9EFCED52-788A-474F-AB19-07E8810A001A}" destId="{452EF0B5-3A35-4654-8409-EF2AAB46D0D2}" srcOrd="0" destOrd="0" parTransId="{2304C1B2-03FE-4469-9D01-A1838A4B2400}" sibTransId="{4AC6C89A-6A03-4FCA-BBCE-A0871539ACC4}"/>
    <dgm:cxn modelId="{BEF1C27D-F3C0-4EA1-BECE-882EFAC9B28D}" type="presOf" srcId="{63FDA68D-938D-41D7-828F-86738E67FD92}" destId="{EEC3EDFC-F95C-49FD-8F4F-6EC4987E12E1}" srcOrd="0" destOrd="0" presId="urn:microsoft.com/office/officeart/2005/8/layout/radial6"/>
    <dgm:cxn modelId="{D81EFC15-CE72-48F5-9AA9-2CADC0139356}" type="presParOf" srcId="{12879954-C34B-43EB-9236-E6651CC377E9}" destId="{488C3974-EC34-49C5-84AC-2F0DCBC71270}" srcOrd="0" destOrd="0" presId="urn:microsoft.com/office/officeart/2005/8/layout/radial6"/>
    <dgm:cxn modelId="{A2AB9323-723E-43E4-A0A8-3AB786D66E30}" type="presParOf" srcId="{12879954-C34B-43EB-9236-E6651CC377E9}" destId="{B5A7233A-705B-4FD4-A83E-9713FF4EC469}" srcOrd="1" destOrd="0" presId="urn:microsoft.com/office/officeart/2005/8/layout/radial6"/>
    <dgm:cxn modelId="{AD983140-4079-4DBF-9047-53ADDE982ADD}" type="presParOf" srcId="{12879954-C34B-43EB-9236-E6651CC377E9}" destId="{A803F396-71CA-4182-9C2D-460A63499006}" srcOrd="2" destOrd="0" presId="urn:microsoft.com/office/officeart/2005/8/layout/radial6"/>
    <dgm:cxn modelId="{A609947C-6A21-4906-9BEE-AE76285EDB87}" type="presParOf" srcId="{12879954-C34B-43EB-9236-E6651CC377E9}" destId="{8D82363C-B0A6-4224-82A6-FA7D9CD88405}" srcOrd="3" destOrd="0" presId="urn:microsoft.com/office/officeart/2005/8/layout/radial6"/>
    <dgm:cxn modelId="{1D6BD5F9-DE93-4779-B1A3-8C93864CF4DF}" type="presParOf" srcId="{12879954-C34B-43EB-9236-E6651CC377E9}" destId="{AEA3A06A-1AAE-4C0F-B154-6E5455B39522}" srcOrd="4" destOrd="0" presId="urn:microsoft.com/office/officeart/2005/8/layout/radial6"/>
    <dgm:cxn modelId="{B08879FE-DC55-4B0F-BEB7-ACFF0AC5D922}" type="presParOf" srcId="{12879954-C34B-43EB-9236-E6651CC377E9}" destId="{1E9D97DC-5650-4213-B650-49090F5EF6DE}" srcOrd="5" destOrd="0" presId="urn:microsoft.com/office/officeart/2005/8/layout/radial6"/>
    <dgm:cxn modelId="{EF994873-65AE-4EB3-98E4-51BD43CC2A22}" type="presParOf" srcId="{12879954-C34B-43EB-9236-E6651CC377E9}" destId="{C97CE29F-5432-4F48-8F64-48497485C711}" srcOrd="6" destOrd="0" presId="urn:microsoft.com/office/officeart/2005/8/layout/radial6"/>
    <dgm:cxn modelId="{D32EE6D4-F722-479F-AEA6-B9F6A5AAF3FC}" type="presParOf" srcId="{12879954-C34B-43EB-9236-E6651CC377E9}" destId="{C6E78AE2-3328-483A-AB96-816F114D5290}" srcOrd="7" destOrd="0" presId="urn:microsoft.com/office/officeart/2005/8/layout/radial6"/>
    <dgm:cxn modelId="{15F9A8DE-26D2-485A-8FE4-799B1766DC2F}" type="presParOf" srcId="{12879954-C34B-43EB-9236-E6651CC377E9}" destId="{5A10262F-FB46-4492-BCA8-CF8E1240FD5E}" srcOrd="8" destOrd="0" presId="urn:microsoft.com/office/officeart/2005/8/layout/radial6"/>
    <dgm:cxn modelId="{079A9C0F-0CAC-42F3-81DE-EDEF54A70683}" type="presParOf" srcId="{12879954-C34B-43EB-9236-E6651CC377E9}" destId="{EEC3EDFC-F95C-49FD-8F4F-6EC4987E12E1}" srcOrd="9" destOrd="0" presId="urn:microsoft.com/office/officeart/2005/8/layout/radial6"/>
    <dgm:cxn modelId="{E901CD3C-A334-4C13-9803-9A314F511F03}" type="presParOf" srcId="{12879954-C34B-43EB-9236-E6651CC377E9}" destId="{BD3DAB62-6FF7-4177-B5A9-5B6A5029A46C}" srcOrd="10" destOrd="0" presId="urn:microsoft.com/office/officeart/2005/8/layout/radial6"/>
    <dgm:cxn modelId="{71FE8E1D-8CB1-436E-B3EB-BE3E3C85AFF1}" type="presParOf" srcId="{12879954-C34B-43EB-9236-E6651CC377E9}" destId="{B36A3D72-5601-4999-B3A4-7C5431760D56}" srcOrd="11" destOrd="0" presId="urn:microsoft.com/office/officeart/2005/8/layout/radial6"/>
    <dgm:cxn modelId="{5C5AD400-E1C1-417A-AF5A-9EBE4AED18EF}" type="presParOf" srcId="{12879954-C34B-43EB-9236-E6651CC377E9}" destId="{BEFE0BCB-1901-4F59-AE4A-48C0219A3C45}" srcOrd="12" destOrd="0" presId="urn:microsoft.com/office/officeart/2005/8/layout/radial6"/>
    <dgm:cxn modelId="{46E184E8-E11A-49BA-B4B8-142CAEEF012F}" type="presParOf" srcId="{12879954-C34B-43EB-9236-E6651CC377E9}" destId="{5B18D119-6A84-46F0-8CBC-B7BE440B88A1}" srcOrd="13" destOrd="0" presId="urn:microsoft.com/office/officeart/2005/8/layout/radial6"/>
    <dgm:cxn modelId="{E151D91C-DFC0-45C6-A7E4-282AD3C22993}" type="presParOf" srcId="{12879954-C34B-43EB-9236-E6651CC377E9}" destId="{006C2A46-E23E-4D5F-96A2-63C37F3E5214}" srcOrd="14" destOrd="0" presId="urn:microsoft.com/office/officeart/2005/8/layout/radial6"/>
    <dgm:cxn modelId="{A235501A-24EE-4DF2-A71E-83BD31732B95}" type="presParOf" srcId="{12879954-C34B-43EB-9236-E6651CC377E9}" destId="{F3C299B9-32E2-4197-9C2D-8732A3D594F0}" srcOrd="15" destOrd="0" presId="urn:microsoft.com/office/officeart/2005/8/layout/radial6"/>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84EF0EEC-E721-46D6-9514-A28BD894AE57}" type="doc">
      <dgm:prSet loTypeId="urn:microsoft.com/office/officeart/2005/8/layout/radial6" loCatId="relationship" qsTypeId="urn:microsoft.com/office/officeart/2005/8/quickstyle/simple3" qsCatId="simple" csTypeId="urn:microsoft.com/office/officeart/2005/8/colors/colorful2" csCatId="colorful" phldr="1"/>
      <dgm:spPr/>
      <dgm:t>
        <a:bodyPr/>
        <a:lstStyle/>
        <a:p>
          <a:endParaRPr lang="pl-PL"/>
        </a:p>
      </dgm:t>
    </dgm:pt>
    <dgm:pt modelId="{2FF91B4A-5345-4DF3-BC4F-97B081CC5EC9}">
      <dgm:prSet phldrT="[Tekst]" custT="1"/>
      <dgm:spPr/>
      <dgm:t>
        <a:bodyPr/>
        <a:lstStyle/>
        <a:p>
          <a:r>
            <a:rPr lang="pl-PL" sz="900" b="1">
              <a:latin typeface="Calibri" pitchFamily="34" charset="0"/>
              <a:ea typeface="+mn-ea"/>
              <a:cs typeface="Calibri" pitchFamily="34" charset="0"/>
            </a:rPr>
            <a:t>opieka higieniczna</a:t>
          </a:r>
          <a:endParaRPr lang="pl-PL" sz="900" b="1"/>
        </a:p>
      </dgm:t>
    </dgm:pt>
    <dgm:pt modelId="{86DC0050-1B01-4972-A1A8-7FC7BBA6CD0F}" type="parTrans" cxnId="{7408EA5E-5C73-473F-861E-193C16FD3CCE}">
      <dgm:prSet/>
      <dgm:spPr/>
      <dgm:t>
        <a:bodyPr/>
        <a:lstStyle/>
        <a:p>
          <a:endParaRPr lang="pl-PL"/>
        </a:p>
      </dgm:t>
    </dgm:pt>
    <dgm:pt modelId="{61C7B9FC-1754-4A32-8C76-D8848C329F78}" type="sibTrans" cxnId="{7408EA5E-5C73-473F-861E-193C16FD3CCE}">
      <dgm:prSet/>
      <dgm:spPr/>
      <dgm:t>
        <a:bodyPr/>
        <a:lstStyle/>
        <a:p>
          <a:endParaRPr lang="pl-PL"/>
        </a:p>
      </dgm:t>
    </dgm:pt>
    <dgm:pt modelId="{1C5FD580-0F88-4853-8F36-38EF299584CB}">
      <dgm:prSet phldrT="[Tekst]" custT="1"/>
      <dgm:spPr/>
      <dgm:t>
        <a:bodyPr/>
        <a:lstStyle/>
        <a:p>
          <a:r>
            <a:rPr lang="pl-PL" sz="900">
              <a:latin typeface="Calibri" pitchFamily="34" charset="0"/>
              <a:ea typeface="+mn-ea"/>
              <a:cs typeface="Calibri" pitchFamily="34" charset="0"/>
            </a:rPr>
            <a:t>czynności związane z utrzymaniem higieny osobistej, </a:t>
          </a:r>
          <a:endParaRPr lang="pl-PL" sz="900"/>
        </a:p>
      </dgm:t>
    </dgm:pt>
    <dgm:pt modelId="{5066603F-85C3-43D8-87AB-93E752ACA825}" type="parTrans" cxnId="{F96D17F2-FEA8-4B80-9BC7-45E0EA3F4D8D}">
      <dgm:prSet/>
      <dgm:spPr/>
      <dgm:t>
        <a:bodyPr/>
        <a:lstStyle/>
        <a:p>
          <a:endParaRPr lang="pl-PL"/>
        </a:p>
      </dgm:t>
    </dgm:pt>
    <dgm:pt modelId="{14CE6FC6-3732-4993-851C-9466E4E14128}" type="sibTrans" cxnId="{F96D17F2-FEA8-4B80-9BC7-45E0EA3F4D8D}">
      <dgm:prSet/>
      <dgm:spPr/>
      <dgm:t>
        <a:bodyPr/>
        <a:lstStyle/>
        <a:p>
          <a:endParaRPr lang="pl-PL"/>
        </a:p>
      </dgm:t>
    </dgm:pt>
    <dgm:pt modelId="{A6A5FD09-705B-4949-8722-977544EE5BF1}">
      <dgm:prSet phldrT="[Tekst]" phldr="1"/>
      <dgm:spPr/>
      <dgm:t>
        <a:bodyPr/>
        <a:lstStyle/>
        <a:p>
          <a:endParaRPr lang="pl-PL"/>
        </a:p>
      </dgm:t>
    </dgm:pt>
    <dgm:pt modelId="{BE2C8944-2161-45ED-877F-3F756D42711D}" type="parTrans" cxnId="{5F0AC987-2FF6-4419-838E-F1D7C868E84F}">
      <dgm:prSet/>
      <dgm:spPr/>
      <dgm:t>
        <a:bodyPr/>
        <a:lstStyle/>
        <a:p>
          <a:endParaRPr lang="pl-PL"/>
        </a:p>
      </dgm:t>
    </dgm:pt>
    <dgm:pt modelId="{1485AA55-27AD-4AB4-AA0B-198681047C19}" type="sibTrans" cxnId="{5F0AC987-2FF6-4419-838E-F1D7C868E84F}">
      <dgm:prSet/>
      <dgm:spPr/>
      <dgm:t>
        <a:bodyPr/>
        <a:lstStyle/>
        <a:p>
          <a:endParaRPr lang="pl-PL"/>
        </a:p>
      </dgm:t>
    </dgm:pt>
    <dgm:pt modelId="{7314A98B-2EE7-4BCD-9B80-935B90D81106}">
      <dgm:prSet phldrT="[Tekst]" phldr="1"/>
      <dgm:spPr/>
      <dgm:t>
        <a:bodyPr/>
        <a:lstStyle/>
        <a:p>
          <a:endParaRPr lang="pl-PL"/>
        </a:p>
      </dgm:t>
    </dgm:pt>
    <dgm:pt modelId="{4413630C-C033-4114-A053-3E6F5CCB2015}" type="parTrans" cxnId="{A09CB81F-C31F-48EF-B448-6D60ECB24A22}">
      <dgm:prSet/>
      <dgm:spPr/>
      <dgm:t>
        <a:bodyPr/>
        <a:lstStyle/>
        <a:p>
          <a:endParaRPr lang="pl-PL"/>
        </a:p>
      </dgm:t>
    </dgm:pt>
    <dgm:pt modelId="{5FE8C722-3E2B-4E51-9551-08FCADD55C43}" type="sibTrans" cxnId="{A09CB81F-C31F-48EF-B448-6D60ECB24A22}">
      <dgm:prSet/>
      <dgm:spPr/>
      <dgm:t>
        <a:bodyPr/>
        <a:lstStyle/>
        <a:p>
          <a:endParaRPr lang="pl-PL"/>
        </a:p>
      </dgm:t>
    </dgm:pt>
    <dgm:pt modelId="{63A3E1DF-13AD-4141-9899-01060FE304DC}">
      <dgm:prSet custT="1"/>
      <dgm:spPr/>
      <dgm:t>
        <a:bodyPr/>
        <a:lstStyle/>
        <a:p>
          <a:r>
            <a:rPr lang="pl-PL" sz="900">
              <a:latin typeface="Calibri" pitchFamily="34" charset="0"/>
              <a:ea typeface="+mn-ea"/>
              <a:cs typeface="Calibri" pitchFamily="34" charset="0"/>
            </a:rPr>
            <a:t>pomoc przy załatwianiu potrzeb fizjologicznych,</a:t>
          </a:r>
        </a:p>
      </dgm:t>
    </dgm:pt>
    <dgm:pt modelId="{DCA2C3F5-583B-4DBF-8C8A-1C24F24EA0D9}" type="parTrans" cxnId="{7F9FDD7D-A44F-4F42-B4ED-E8C1A535C63B}">
      <dgm:prSet/>
      <dgm:spPr/>
      <dgm:t>
        <a:bodyPr/>
        <a:lstStyle/>
        <a:p>
          <a:endParaRPr lang="pl-PL"/>
        </a:p>
      </dgm:t>
    </dgm:pt>
    <dgm:pt modelId="{886D1AF3-5918-4448-A26C-4B6A35EA6CA0}" type="sibTrans" cxnId="{7F9FDD7D-A44F-4F42-B4ED-E8C1A535C63B}">
      <dgm:prSet/>
      <dgm:spPr/>
      <dgm:t>
        <a:bodyPr/>
        <a:lstStyle/>
        <a:p>
          <a:endParaRPr lang="pl-PL"/>
        </a:p>
      </dgm:t>
    </dgm:pt>
    <dgm:pt modelId="{6BF7BB95-E108-432C-BE38-BE545AB831B0}">
      <dgm:prSet custT="1"/>
      <dgm:spPr/>
      <dgm:t>
        <a:bodyPr/>
        <a:lstStyle/>
        <a:p>
          <a:r>
            <a:rPr lang="pl-PL" sz="900">
              <a:latin typeface="Calibri" pitchFamily="34" charset="0"/>
              <a:ea typeface="+mn-ea"/>
              <a:cs typeface="Calibri" pitchFamily="34" charset="0"/>
            </a:rPr>
            <a:t>zmianę pieluchomajtek z uwzględnieniem czynności higieniczno-pielęgnacyjnych, </a:t>
          </a:r>
        </a:p>
      </dgm:t>
    </dgm:pt>
    <dgm:pt modelId="{C4AA958F-E5E4-472E-AA9E-B1EDA6F71C75}" type="parTrans" cxnId="{C2CC4081-4EB9-4D10-A3DA-C6D356194114}">
      <dgm:prSet/>
      <dgm:spPr/>
      <dgm:t>
        <a:bodyPr/>
        <a:lstStyle/>
        <a:p>
          <a:endParaRPr lang="pl-PL"/>
        </a:p>
      </dgm:t>
    </dgm:pt>
    <dgm:pt modelId="{51BE79F9-23C7-40CD-9F70-2484A91F75B0}" type="sibTrans" cxnId="{C2CC4081-4EB9-4D10-A3DA-C6D356194114}">
      <dgm:prSet/>
      <dgm:spPr/>
      <dgm:t>
        <a:bodyPr/>
        <a:lstStyle/>
        <a:p>
          <a:endParaRPr lang="pl-PL"/>
        </a:p>
      </dgm:t>
    </dgm:pt>
    <dgm:pt modelId="{AD5D858F-8967-4852-9F1F-0E5CCD52B5C9}">
      <dgm:prSet custT="1"/>
      <dgm:spPr/>
      <dgm:t>
        <a:bodyPr/>
        <a:lstStyle/>
        <a:p>
          <a:r>
            <a:rPr lang="pl-PL" sz="900">
              <a:latin typeface="Calibri" pitchFamily="34" charset="0"/>
              <a:ea typeface="+mn-ea"/>
              <a:cs typeface="Calibri" pitchFamily="34" charset="0"/>
            </a:rPr>
            <a:t>pomoc przy ubieraniu się, zmianie bielizny osobistej, zmianę bielizny pościelowej,  układanie osoby leżącej w łóżku i pomoc przy zmianie pozycji);</a:t>
          </a:r>
        </a:p>
      </dgm:t>
    </dgm:pt>
    <dgm:pt modelId="{F78E2342-E786-4194-BD4B-487288F8F76C}" type="parTrans" cxnId="{7D06C22B-0EF7-458F-ADA0-11C980170606}">
      <dgm:prSet/>
      <dgm:spPr/>
      <dgm:t>
        <a:bodyPr/>
        <a:lstStyle/>
        <a:p>
          <a:endParaRPr lang="pl-PL"/>
        </a:p>
      </dgm:t>
    </dgm:pt>
    <dgm:pt modelId="{AF16D7BA-FE82-4B88-B676-5BD8B7826A40}" type="sibTrans" cxnId="{7D06C22B-0EF7-458F-ADA0-11C980170606}">
      <dgm:prSet/>
      <dgm:spPr/>
      <dgm:t>
        <a:bodyPr/>
        <a:lstStyle/>
        <a:p>
          <a:endParaRPr lang="pl-PL"/>
        </a:p>
      </dgm:t>
    </dgm:pt>
    <dgm:pt modelId="{96EBF8F3-058B-4699-A05B-244CC188EA52}">
      <dgm:prSet custT="1"/>
      <dgm:spPr/>
      <dgm:t>
        <a:bodyPr/>
        <a:lstStyle/>
        <a:p>
          <a:r>
            <a:rPr lang="pl-PL" sz="900">
              <a:latin typeface="Calibri" pitchFamily="34" charset="0"/>
              <a:ea typeface="+mn-ea"/>
              <a:cs typeface="Calibri" pitchFamily="34" charset="0"/>
            </a:rPr>
            <a:t>inne czynności wynikające z uzasadnionych indywidualnych potrzeb osoby starszej;</a:t>
          </a:r>
        </a:p>
      </dgm:t>
    </dgm:pt>
    <dgm:pt modelId="{8A6444F9-F4C9-480D-A119-D5AEA6C199BC}" type="parTrans" cxnId="{673CE386-EFF8-43D0-8497-369FF9C0ECAF}">
      <dgm:prSet/>
      <dgm:spPr/>
      <dgm:t>
        <a:bodyPr/>
        <a:lstStyle/>
        <a:p>
          <a:endParaRPr lang="pl-PL"/>
        </a:p>
      </dgm:t>
    </dgm:pt>
    <dgm:pt modelId="{52624A26-8BE0-4465-9305-62C9305185A8}" type="sibTrans" cxnId="{673CE386-EFF8-43D0-8497-369FF9C0ECAF}">
      <dgm:prSet/>
      <dgm:spPr/>
      <dgm:t>
        <a:bodyPr/>
        <a:lstStyle/>
        <a:p>
          <a:endParaRPr lang="pl-PL"/>
        </a:p>
      </dgm:t>
    </dgm:pt>
    <dgm:pt modelId="{D1B53FF3-8059-4639-BF84-410AE5514B00}">
      <dgm:prSet phldrT="[Tekst]" custScaleY="66165"/>
      <dgm:spPr/>
      <dgm:t>
        <a:bodyPr/>
        <a:lstStyle/>
        <a:p>
          <a:endParaRPr lang="pl-PL"/>
        </a:p>
      </dgm:t>
    </dgm:pt>
    <dgm:pt modelId="{7F69FCD5-B32B-435D-AA89-98112CC92ABE}" type="parTrans" cxnId="{141B47D5-CCBD-45DF-A8CE-42A0E9DBC6BA}">
      <dgm:prSet/>
      <dgm:spPr/>
      <dgm:t>
        <a:bodyPr/>
        <a:lstStyle/>
        <a:p>
          <a:endParaRPr lang="pl-PL"/>
        </a:p>
      </dgm:t>
    </dgm:pt>
    <dgm:pt modelId="{A0B4B3A9-B8FB-4795-ACDA-C8A6F2019EE0}" type="sibTrans" cxnId="{141B47D5-CCBD-45DF-A8CE-42A0E9DBC6BA}">
      <dgm:prSet/>
      <dgm:spPr/>
      <dgm:t>
        <a:bodyPr/>
        <a:lstStyle/>
        <a:p>
          <a:endParaRPr lang="pl-PL"/>
        </a:p>
      </dgm:t>
    </dgm:pt>
    <dgm:pt modelId="{8AD701F6-C247-4DDC-89F1-3566685C4109}" type="pres">
      <dgm:prSet presAssocID="{84EF0EEC-E721-46D6-9514-A28BD894AE57}" presName="Name0" presStyleCnt="0">
        <dgm:presLayoutVars>
          <dgm:chMax val="1"/>
          <dgm:dir/>
          <dgm:animLvl val="ctr"/>
          <dgm:resizeHandles val="exact"/>
        </dgm:presLayoutVars>
      </dgm:prSet>
      <dgm:spPr/>
      <dgm:t>
        <a:bodyPr/>
        <a:lstStyle/>
        <a:p>
          <a:endParaRPr lang="pl-PL"/>
        </a:p>
      </dgm:t>
    </dgm:pt>
    <dgm:pt modelId="{111E5492-AD50-4E56-9E1B-202CE5C3C6A2}" type="pres">
      <dgm:prSet presAssocID="{2FF91B4A-5345-4DF3-BC4F-97B081CC5EC9}" presName="centerShape" presStyleLbl="node0" presStyleIdx="0" presStyleCnt="1" custScaleY="66165"/>
      <dgm:spPr/>
      <dgm:t>
        <a:bodyPr/>
        <a:lstStyle/>
        <a:p>
          <a:endParaRPr lang="pl-PL"/>
        </a:p>
      </dgm:t>
    </dgm:pt>
    <dgm:pt modelId="{2B584DFB-201E-4E07-9A6D-709E8D007A6B}" type="pres">
      <dgm:prSet presAssocID="{1C5FD580-0F88-4853-8F36-38EF299584CB}" presName="node" presStyleLbl="node1" presStyleIdx="0" presStyleCnt="5" custScaleX="121131">
        <dgm:presLayoutVars>
          <dgm:bulletEnabled val="1"/>
        </dgm:presLayoutVars>
      </dgm:prSet>
      <dgm:spPr/>
      <dgm:t>
        <a:bodyPr/>
        <a:lstStyle/>
        <a:p>
          <a:endParaRPr lang="pl-PL"/>
        </a:p>
      </dgm:t>
    </dgm:pt>
    <dgm:pt modelId="{2420D619-F6F8-4842-A6E7-AB980D2420AF}" type="pres">
      <dgm:prSet presAssocID="{1C5FD580-0F88-4853-8F36-38EF299584CB}" presName="dummy" presStyleCnt="0"/>
      <dgm:spPr/>
    </dgm:pt>
    <dgm:pt modelId="{041F89F4-591D-4093-B7EA-A47D13E472A8}" type="pres">
      <dgm:prSet presAssocID="{14CE6FC6-3732-4993-851C-9466E4E14128}" presName="sibTrans" presStyleLbl="sibTrans2D1" presStyleIdx="0" presStyleCnt="5"/>
      <dgm:spPr/>
      <dgm:t>
        <a:bodyPr/>
        <a:lstStyle/>
        <a:p>
          <a:endParaRPr lang="pl-PL"/>
        </a:p>
      </dgm:t>
    </dgm:pt>
    <dgm:pt modelId="{2266AB20-08D3-4634-8A92-B3CD6C105BBA}" type="pres">
      <dgm:prSet presAssocID="{63A3E1DF-13AD-4141-9899-01060FE304DC}" presName="node" presStyleLbl="node1" presStyleIdx="1" presStyleCnt="5" custScaleX="150525">
        <dgm:presLayoutVars>
          <dgm:bulletEnabled val="1"/>
        </dgm:presLayoutVars>
      </dgm:prSet>
      <dgm:spPr/>
      <dgm:t>
        <a:bodyPr/>
        <a:lstStyle/>
        <a:p>
          <a:endParaRPr lang="pl-PL"/>
        </a:p>
      </dgm:t>
    </dgm:pt>
    <dgm:pt modelId="{7456362B-00CB-431E-B881-67C1EBE40C66}" type="pres">
      <dgm:prSet presAssocID="{63A3E1DF-13AD-4141-9899-01060FE304DC}" presName="dummy" presStyleCnt="0"/>
      <dgm:spPr/>
    </dgm:pt>
    <dgm:pt modelId="{01F77721-E7B2-4283-8881-2A98FDB06509}" type="pres">
      <dgm:prSet presAssocID="{886D1AF3-5918-4448-A26C-4B6A35EA6CA0}" presName="sibTrans" presStyleLbl="sibTrans2D1" presStyleIdx="1" presStyleCnt="5"/>
      <dgm:spPr/>
      <dgm:t>
        <a:bodyPr/>
        <a:lstStyle/>
        <a:p>
          <a:endParaRPr lang="pl-PL"/>
        </a:p>
      </dgm:t>
    </dgm:pt>
    <dgm:pt modelId="{0AC9489A-AE0C-4509-9717-CC65FA27E8ED}" type="pres">
      <dgm:prSet presAssocID="{6BF7BB95-E108-432C-BE38-BE545AB831B0}" presName="node" presStyleLbl="node1" presStyleIdx="2" presStyleCnt="5" custScaleX="195114">
        <dgm:presLayoutVars>
          <dgm:bulletEnabled val="1"/>
        </dgm:presLayoutVars>
      </dgm:prSet>
      <dgm:spPr/>
      <dgm:t>
        <a:bodyPr/>
        <a:lstStyle/>
        <a:p>
          <a:endParaRPr lang="pl-PL"/>
        </a:p>
      </dgm:t>
    </dgm:pt>
    <dgm:pt modelId="{B084911B-9B9B-4BB6-A7B0-F6BFD2A11884}" type="pres">
      <dgm:prSet presAssocID="{6BF7BB95-E108-432C-BE38-BE545AB831B0}" presName="dummy" presStyleCnt="0"/>
      <dgm:spPr/>
    </dgm:pt>
    <dgm:pt modelId="{BB4444CB-8D1B-4B6E-AF1F-2205FE064855}" type="pres">
      <dgm:prSet presAssocID="{51BE79F9-23C7-40CD-9F70-2484A91F75B0}" presName="sibTrans" presStyleLbl="sibTrans2D1" presStyleIdx="2" presStyleCnt="5"/>
      <dgm:spPr/>
      <dgm:t>
        <a:bodyPr/>
        <a:lstStyle/>
        <a:p>
          <a:endParaRPr lang="pl-PL"/>
        </a:p>
      </dgm:t>
    </dgm:pt>
    <dgm:pt modelId="{5DAC1E8A-9FC6-40BA-8D5E-7E31D2A502CA}" type="pres">
      <dgm:prSet presAssocID="{AD5D858F-8967-4852-9F1F-0E5CCD52B5C9}" presName="node" presStyleLbl="node1" presStyleIdx="3" presStyleCnt="5" custScaleX="191241" custScaleY="140230" custRadScaleRad="107805" custRadScaleInc="62557">
        <dgm:presLayoutVars>
          <dgm:bulletEnabled val="1"/>
        </dgm:presLayoutVars>
      </dgm:prSet>
      <dgm:spPr/>
      <dgm:t>
        <a:bodyPr/>
        <a:lstStyle/>
        <a:p>
          <a:endParaRPr lang="pl-PL"/>
        </a:p>
      </dgm:t>
    </dgm:pt>
    <dgm:pt modelId="{2C4B46E3-A720-4444-8E33-04064A5DBD9D}" type="pres">
      <dgm:prSet presAssocID="{AD5D858F-8967-4852-9F1F-0E5CCD52B5C9}" presName="dummy" presStyleCnt="0"/>
      <dgm:spPr/>
    </dgm:pt>
    <dgm:pt modelId="{8B13CE3C-639F-4FA4-880F-8FFE191257A3}" type="pres">
      <dgm:prSet presAssocID="{AF16D7BA-FE82-4B88-B676-5BD8B7826A40}" presName="sibTrans" presStyleLbl="sibTrans2D1" presStyleIdx="3" presStyleCnt="5"/>
      <dgm:spPr/>
      <dgm:t>
        <a:bodyPr/>
        <a:lstStyle/>
        <a:p>
          <a:endParaRPr lang="pl-PL"/>
        </a:p>
      </dgm:t>
    </dgm:pt>
    <dgm:pt modelId="{1F602C5A-36D1-47B6-8F24-61E9CECD9BB5}" type="pres">
      <dgm:prSet presAssocID="{96EBF8F3-058B-4699-A05B-244CC188EA52}" presName="node" presStyleLbl="node1" presStyleIdx="4" presStyleCnt="5" custScaleX="163159" custScaleY="116432">
        <dgm:presLayoutVars>
          <dgm:bulletEnabled val="1"/>
        </dgm:presLayoutVars>
      </dgm:prSet>
      <dgm:spPr/>
      <dgm:t>
        <a:bodyPr/>
        <a:lstStyle/>
        <a:p>
          <a:endParaRPr lang="pl-PL"/>
        </a:p>
      </dgm:t>
    </dgm:pt>
    <dgm:pt modelId="{93626B51-58DD-4398-B039-5AF1BEFDABCB}" type="pres">
      <dgm:prSet presAssocID="{96EBF8F3-058B-4699-A05B-244CC188EA52}" presName="dummy" presStyleCnt="0"/>
      <dgm:spPr/>
    </dgm:pt>
    <dgm:pt modelId="{17F0C7DB-7A8D-4D57-9A0B-C23856C43185}" type="pres">
      <dgm:prSet presAssocID="{52624A26-8BE0-4465-9305-62C9305185A8}" presName="sibTrans" presStyleLbl="sibTrans2D1" presStyleIdx="4" presStyleCnt="5"/>
      <dgm:spPr/>
      <dgm:t>
        <a:bodyPr/>
        <a:lstStyle/>
        <a:p>
          <a:endParaRPr lang="pl-PL"/>
        </a:p>
      </dgm:t>
    </dgm:pt>
  </dgm:ptLst>
  <dgm:cxnLst>
    <dgm:cxn modelId="{5F0AC987-2FF6-4419-838E-F1D7C868E84F}" srcId="{84EF0EEC-E721-46D6-9514-A28BD894AE57}" destId="{A6A5FD09-705B-4949-8722-977544EE5BF1}" srcOrd="1" destOrd="0" parTransId="{BE2C8944-2161-45ED-877F-3F756D42711D}" sibTransId="{1485AA55-27AD-4AB4-AA0B-198681047C19}"/>
    <dgm:cxn modelId="{805A7F95-F8C0-42C3-B714-C179B5FEAD80}" type="presOf" srcId="{52624A26-8BE0-4465-9305-62C9305185A8}" destId="{17F0C7DB-7A8D-4D57-9A0B-C23856C43185}" srcOrd="0" destOrd="0" presId="urn:microsoft.com/office/officeart/2005/8/layout/radial6"/>
    <dgm:cxn modelId="{7290CC3F-CF35-4698-9F11-9233F3C2D71C}" type="presOf" srcId="{14CE6FC6-3732-4993-851C-9466E4E14128}" destId="{041F89F4-591D-4093-B7EA-A47D13E472A8}" srcOrd="0" destOrd="0" presId="urn:microsoft.com/office/officeart/2005/8/layout/radial6"/>
    <dgm:cxn modelId="{FF5B3297-078F-4D25-B56C-052D54E69319}" type="presOf" srcId="{886D1AF3-5918-4448-A26C-4B6A35EA6CA0}" destId="{01F77721-E7B2-4283-8881-2A98FDB06509}" srcOrd="0" destOrd="0" presId="urn:microsoft.com/office/officeart/2005/8/layout/radial6"/>
    <dgm:cxn modelId="{BFF1607A-C41E-4D41-A674-5736EA57AA5F}" type="presOf" srcId="{51BE79F9-23C7-40CD-9F70-2484A91F75B0}" destId="{BB4444CB-8D1B-4B6E-AF1F-2205FE064855}" srcOrd="0" destOrd="0" presId="urn:microsoft.com/office/officeart/2005/8/layout/radial6"/>
    <dgm:cxn modelId="{7D06C22B-0EF7-458F-ADA0-11C980170606}" srcId="{2FF91B4A-5345-4DF3-BC4F-97B081CC5EC9}" destId="{AD5D858F-8967-4852-9F1F-0E5CCD52B5C9}" srcOrd="3" destOrd="0" parTransId="{F78E2342-E786-4194-BD4B-487288F8F76C}" sibTransId="{AF16D7BA-FE82-4B88-B676-5BD8B7826A40}"/>
    <dgm:cxn modelId="{F96D17F2-FEA8-4B80-9BC7-45E0EA3F4D8D}" srcId="{2FF91B4A-5345-4DF3-BC4F-97B081CC5EC9}" destId="{1C5FD580-0F88-4853-8F36-38EF299584CB}" srcOrd="0" destOrd="0" parTransId="{5066603F-85C3-43D8-87AB-93E752ACA825}" sibTransId="{14CE6FC6-3732-4993-851C-9466E4E14128}"/>
    <dgm:cxn modelId="{141B47D5-CCBD-45DF-A8CE-42A0E9DBC6BA}" srcId="{84EF0EEC-E721-46D6-9514-A28BD894AE57}" destId="{D1B53FF3-8059-4639-BF84-410AE5514B00}" srcOrd="2" destOrd="0" parTransId="{7F69FCD5-B32B-435D-AA89-98112CC92ABE}" sibTransId="{A0B4B3A9-B8FB-4795-ACDA-C8A6F2019EE0}"/>
    <dgm:cxn modelId="{7408EA5E-5C73-473F-861E-193C16FD3CCE}" srcId="{84EF0EEC-E721-46D6-9514-A28BD894AE57}" destId="{2FF91B4A-5345-4DF3-BC4F-97B081CC5EC9}" srcOrd="0" destOrd="0" parTransId="{86DC0050-1B01-4972-A1A8-7FC7BBA6CD0F}" sibTransId="{61C7B9FC-1754-4A32-8C76-D8848C329F78}"/>
    <dgm:cxn modelId="{F5DFF016-D53C-4245-AE00-E49531861D12}" type="presOf" srcId="{AF16D7BA-FE82-4B88-B676-5BD8B7826A40}" destId="{8B13CE3C-639F-4FA4-880F-8FFE191257A3}" srcOrd="0" destOrd="0" presId="urn:microsoft.com/office/officeart/2005/8/layout/radial6"/>
    <dgm:cxn modelId="{061690E8-45AA-48BB-B6CD-54F6AE71D5F6}" type="presOf" srcId="{63A3E1DF-13AD-4141-9899-01060FE304DC}" destId="{2266AB20-08D3-4634-8A92-B3CD6C105BBA}" srcOrd="0" destOrd="0" presId="urn:microsoft.com/office/officeart/2005/8/layout/radial6"/>
    <dgm:cxn modelId="{625D1055-FF96-4284-A807-947974A1393F}" type="presOf" srcId="{2FF91B4A-5345-4DF3-BC4F-97B081CC5EC9}" destId="{111E5492-AD50-4E56-9E1B-202CE5C3C6A2}" srcOrd="0" destOrd="0" presId="urn:microsoft.com/office/officeart/2005/8/layout/radial6"/>
    <dgm:cxn modelId="{8C679B3A-CE2B-4147-B414-C16203F1F616}" type="presOf" srcId="{96EBF8F3-058B-4699-A05B-244CC188EA52}" destId="{1F602C5A-36D1-47B6-8F24-61E9CECD9BB5}" srcOrd="0" destOrd="0" presId="urn:microsoft.com/office/officeart/2005/8/layout/radial6"/>
    <dgm:cxn modelId="{7117E408-ED45-40A8-9071-DEF6D4B56BFE}" type="presOf" srcId="{AD5D858F-8967-4852-9F1F-0E5CCD52B5C9}" destId="{5DAC1E8A-9FC6-40BA-8D5E-7E31D2A502CA}" srcOrd="0" destOrd="0" presId="urn:microsoft.com/office/officeart/2005/8/layout/radial6"/>
    <dgm:cxn modelId="{7F9FDD7D-A44F-4F42-B4ED-E8C1A535C63B}" srcId="{2FF91B4A-5345-4DF3-BC4F-97B081CC5EC9}" destId="{63A3E1DF-13AD-4141-9899-01060FE304DC}" srcOrd="1" destOrd="0" parTransId="{DCA2C3F5-583B-4DBF-8C8A-1C24F24EA0D9}" sibTransId="{886D1AF3-5918-4448-A26C-4B6A35EA6CA0}"/>
    <dgm:cxn modelId="{30C9F899-58FA-42CA-9E07-CE5677827F68}" type="presOf" srcId="{84EF0EEC-E721-46D6-9514-A28BD894AE57}" destId="{8AD701F6-C247-4DDC-89F1-3566685C4109}" srcOrd="0" destOrd="0" presId="urn:microsoft.com/office/officeart/2005/8/layout/radial6"/>
    <dgm:cxn modelId="{D099FD83-4FD7-46D4-A8F7-CF7D13EDFF02}" type="presOf" srcId="{1C5FD580-0F88-4853-8F36-38EF299584CB}" destId="{2B584DFB-201E-4E07-9A6D-709E8D007A6B}" srcOrd="0" destOrd="0" presId="urn:microsoft.com/office/officeart/2005/8/layout/radial6"/>
    <dgm:cxn modelId="{4C449545-2588-46DE-9901-AFC685D1B1F4}" type="presOf" srcId="{6BF7BB95-E108-432C-BE38-BE545AB831B0}" destId="{0AC9489A-AE0C-4509-9717-CC65FA27E8ED}" srcOrd="0" destOrd="0" presId="urn:microsoft.com/office/officeart/2005/8/layout/radial6"/>
    <dgm:cxn modelId="{C2CC4081-4EB9-4D10-A3DA-C6D356194114}" srcId="{2FF91B4A-5345-4DF3-BC4F-97B081CC5EC9}" destId="{6BF7BB95-E108-432C-BE38-BE545AB831B0}" srcOrd="2" destOrd="0" parTransId="{C4AA958F-E5E4-472E-AA9E-B1EDA6F71C75}" sibTransId="{51BE79F9-23C7-40CD-9F70-2484A91F75B0}"/>
    <dgm:cxn modelId="{A09CB81F-C31F-48EF-B448-6D60ECB24A22}" srcId="{A6A5FD09-705B-4949-8722-977544EE5BF1}" destId="{7314A98B-2EE7-4BCD-9B80-935B90D81106}" srcOrd="0" destOrd="0" parTransId="{4413630C-C033-4114-A053-3E6F5CCB2015}" sibTransId="{5FE8C722-3E2B-4E51-9551-08FCADD55C43}"/>
    <dgm:cxn modelId="{673CE386-EFF8-43D0-8497-369FF9C0ECAF}" srcId="{2FF91B4A-5345-4DF3-BC4F-97B081CC5EC9}" destId="{96EBF8F3-058B-4699-A05B-244CC188EA52}" srcOrd="4" destOrd="0" parTransId="{8A6444F9-F4C9-480D-A119-D5AEA6C199BC}" sibTransId="{52624A26-8BE0-4465-9305-62C9305185A8}"/>
    <dgm:cxn modelId="{25FA9797-4171-42AD-8338-EF78C7B8E30E}" type="presParOf" srcId="{8AD701F6-C247-4DDC-89F1-3566685C4109}" destId="{111E5492-AD50-4E56-9E1B-202CE5C3C6A2}" srcOrd="0" destOrd="0" presId="urn:microsoft.com/office/officeart/2005/8/layout/radial6"/>
    <dgm:cxn modelId="{70846E9F-4249-432B-A392-83475877B714}" type="presParOf" srcId="{8AD701F6-C247-4DDC-89F1-3566685C4109}" destId="{2B584DFB-201E-4E07-9A6D-709E8D007A6B}" srcOrd="1" destOrd="0" presId="urn:microsoft.com/office/officeart/2005/8/layout/radial6"/>
    <dgm:cxn modelId="{E63718C3-08A2-4F6F-80D5-41D5EB216F92}" type="presParOf" srcId="{8AD701F6-C247-4DDC-89F1-3566685C4109}" destId="{2420D619-F6F8-4842-A6E7-AB980D2420AF}" srcOrd="2" destOrd="0" presId="urn:microsoft.com/office/officeart/2005/8/layout/radial6"/>
    <dgm:cxn modelId="{DCE93D9C-AA46-48BE-A180-360EA62A9C88}" type="presParOf" srcId="{8AD701F6-C247-4DDC-89F1-3566685C4109}" destId="{041F89F4-591D-4093-B7EA-A47D13E472A8}" srcOrd="3" destOrd="0" presId="urn:microsoft.com/office/officeart/2005/8/layout/radial6"/>
    <dgm:cxn modelId="{51219285-C918-42B9-8BEA-F8511DAF6812}" type="presParOf" srcId="{8AD701F6-C247-4DDC-89F1-3566685C4109}" destId="{2266AB20-08D3-4634-8A92-B3CD6C105BBA}" srcOrd="4" destOrd="0" presId="urn:microsoft.com/office/officeart/2005/8/layout/radial6"/>
    <dgm:cxn modelId="{2EBB01F6-9BDF-41C0-9FA7-12DCA7B503E0}" type="presParOf" srcId="{8AD701F6-C247-4DDC-89F1-3566685C4109}" destId="{7456362B-00CB-431E-B881-67C1EBE40C66}" srcOrd="5" destOrd="0" presId="urn:microsoft.com/office/officeart/2005/8/layout/radial6"/>
    <dgm:cxn modelId="{311384BC-4F5C-4CEB-A17D-E3A867F43A24}" type="presParOf" srcId="{8AD701F6-C247-4DDC-89F1-3566685C4109}" destId="{01F77721-E7B2-4283-8881-2A98FDB06509}" srcOrd="6" destOrd="0" presId="urn:microsoft.com/office/officeart/2005/8/layout/radial6"/>
    <dgm:cxn modelId="{0E898DE4-89E7-4E57-8AF4-2EB45F34408F}" type="presParOf" srcId="{8AD701F6-C247-4DDC-89F1-3566685C4109}" destId="{0AC9489A-AE0C-4509-9717-CC65FA27E8ED}" srcOrd="7" destOrd="0" presId="urn:microsoft.com/office/officeart/2005/8/layout/radial6"/>
    <dgm:cxn modelId="{6B587C9C-8A41-4917-875C-D02E674E6BDC}" type="presParOf" srcId="{8AD701F6-C247-4DDC-89F1-3566685C4109}" destId="{B084911B-9B9B-4BB6-A7B0-F6BFD2A11884}" srcOrd="8" destOrd="0" presId="urn:microsoft.com/office/officeart/2005/8/layout/radial6"/>
    <dgm:cxn modelId="{7FF7F2BF-A583-4972-80DD-3EC773B0EC2C}" type="presParOf" srcId="{8AD701F6-C247-4DDC-89F1-3566685C4109}" destId="{BB4444CB-8D1B-4B6E-AF1F-2205FE064855}" srcOrd="9" destOrd="0" presId="urn:microsoft.com/office/officeart/2005/8/layout/radial6"/>
    <dgm:cxn modelId="{A7D3D045-EC02-45E4-B0EA-1D5DAAEFEE16}" type="presParOf" srcId="{8AD701F6-C247-4DDC-89F1-3566685C4109}" destId="{5DAC1E8A-9FC6-40BA-8D5E-7E31D2A502CA}" srcOrd="10" destOrd="0" presId="urn:microsoft.com/office/officeart/2005/8/layout/radial6"/>
    <dgm:cxn modelId="{FD288C42-ADC5-492C-B01B-41C59512E27C}" type="presParOf" srcId="{8AD701F6-C247-4DDC-89F1-3566685C4109}" destId="{2C4B46E3-A720-4444-8E33-04064A5DBD9D}" srcOrd="11" destOrd="0" presId="urn:microsoft.com/office/officeart/2005/8/layout/radial6"/>
    <dgm:cxn modelId="{1628B696-3C3D-4FD2-BFCC-1BDCD3914B61}" type="presParOf" srcId="{8AD701F6-C247-4DDC-89F1-3566685C4109}" destId="{8B13CE3C-639F-4FA4-880F-8FFE191257A3}" srcOrd="12" destOrd="0" presId="urn:microsoft.com/office/officeart/2005/8/layout/radial6"/>
    <dgm:cxn modelId="{5CDCAAB8-B7DA-4986-9D87-6BD1BCDF198B}" type="presParOf" srcId="{8AD701F6-C247-4DDC-89F1-3566685C4109}" destId="{1F602C5A-36D1-47B6-8F24-61E9CECD9BB5}" srcOrd="13" destOrd="0" presId="urn:microsoft.com/office/officeart/2005/8/layout/radial6"/>
    <dgm:cxn modelId="{48B9C13C-2A9A-44A6-81D9-CEF3DE2CAA1C}" type="presParOf" srcId="{8AD701F6-C247-4DDC-89F1-3566685C4109}" destId="{93626B51-58DD-4398-B039-5AF1BEFDABCB}" srcOrd="14" destOrd="0" presId="urn:microsoft.com/office/officeart/2005/8/layout/radial6"/>
    <dgm:cxn modelId="{D66D9DCD-2DB1-47FE-AF5D-A0C1836E561C}" type="presParOf" srcId="{8AD701F6-C247-4DDC-89F1-3566685C4109}" destId="{17F0C7DB-7A8D-4D57-9A0B-C23856C43185}" srcOrd="15" destOrd="0" presId="urn:microsoft.com/office/officeart/2005/8/layout/radial6"/>
  </dgm:cxnLst>
  <dgm:bg/>
  <dgm:whole/>
  <dgm:extLst>
    <a:ext uri="http://schemas.microsoft.com/office/drawing/2008/diagram">
      <dsp:dataModelExt xmlns:dsp="http://schemas.microsoft.com/office/drawing/2008/diagram" relId="rId44"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1BDC42B9-E2ED-46B1-898F-DD683F30177D}" type="doc">
      <dgm:prSet loTypeId="urn:microsoft.com/office/officeart/2005/8/layout/radial1" loCatId="relationship" qsTypeId="urn:microsoft.com/office/officeart/2005/8/quickstyle/simple3" qsCatId="simple" csTypeId="urn:microsoft.com/office/officeart/2005/8/colors/colorful2" csCatId="colorful" phldr="1"/>
      <dgm:spPr/>
      <dgm:t>
        <a:bodyPr/>
        <a:lstStyle/>
        <a:p>
          <a:endParaRPr lang="pl-PL"/>
        </a:p>
      </dgm:t>
    </dgm:pt>
    <dgm:pt modelId="{808EB0E6-1293-4EC1-9C03-6892133A5841}">
      <dgm:prSet phldrT="[Tekst]" custT="1"/>
      <dgm:spPr/>
      <dgm:t>
        <a:bodyPr/>
        <a:lstStyle/>
        <a:p>
          <a:r>
            <a:rPr lang="pl-PL" sz="900" b="1">
              <a:latin typeface="Calibri" pitchFamily="34" charset="0"/>
              <a:ea typeface="+mn-ea"/>
              <a:cs typeface="Calibri" pitchFamily="34" charset="0"/>
            </a:rPr>
            <a:t>pielęgnacja zalecona przez lekarza</a:t>
          </a:r>
          <a:endParaRPr lang="pl-PL" sz="900" b="1"/>
        </a:p>
      </dgm:t>
    </dgm:pt>
    <dgm:pt modelId="{96CD0664-AD5C-41D4-9DF1-1B4D3942F78E}" type="parTrans" cxnId="{CFB352B7-E926-43D2-B455-9B7BFAEFE679}">
      <dgm:prSet/>
      <dgm:spPr/>
      <dgm:t>
        <a:bodyPr/>
        <a:lstStyle/>
        <a:p>
          <a:endParaRPr lang="pl-PL"/>
        </a:p>
      </dgm:t>
    </dgm:pt>
    <dgm:pt modelId="{23E4EEA6-A065-4E3C-94F1-61E6A16B5481}" type="sibTrans" cxnId="{CFB352B7-E926-43D2-B455-9B7BFAEFE679}">
      <dgm:prSet/>
      <dgm:spPr/>
      <dgm:t>
        <a:bodyPr/>
        <a:lstStyle/>
        <a:p>
          <a:endParaRPr lang="pl-PL"/>
        </a:p>
      </dgm:t>
    </dgm:pt>
    <dgm:pt modelId="{DBF1966C-5637-4F67-8041-D95678704368}">
      <dgm:prSet phldrT="[Tekst]" custT="1"/>
      <dgm:spPr/>
      <dgm:t>
        <a:bodyPr/>
        <a:lstStyle/>
        <a:p>
          <a:r>
            <a:rPr lang="pl-PL" sz="900">
              <a:latin typeface="Calibri" pitchFamily="34" charset="0"/>
              <a:ea typeface="+mn-ea"/>
              <a:cs typeface="Calibri" pitchFamily="34" charset="0"/>
            </a:rPr>
            <a:t>czynności pielęgnacyjne wynikające z przedłożonego zaświadczenia lekarskiego lub dokumentacji medycznej, uzupełniające w stosunku do pielęgniarskiej opieki środowiskowej;</a:t>
          </a:r>
          <a:endParaRPr lang="pl-PL" sz="900"/>
        </a:p>
      </dgm:t>
    </dgm:pt>
    <dgm:pt modelId="{E5EBD513-C12B-4DE6-A162-FCAC6F5E6437}" type="parTrans" cxnId="{B2BC8FC5-9285-4F62-B1C9-0B8432611F98}">
      <dgm:prSet/>
      <dgm:spPr>
        <a:ln>
          <a:solidFill>
            <a:schemeClr val="accent2">
              <a:lumMod val="40000"/>
              <a:lumOff val="60000"/>
            </a:schemeClr>
          </a:solidFill>
        </a:ln>
      </dgm:spPr>
      <dgm:t>
        <a:bodyPr/>
        <a:lstStyle/>
        <a:p>
          <a:endParaRPr lang="pl-PL"/>
        </a:p>
      </dgm:t>
    </dgm:pt>
    <dgm:pt modelId="{ED495A0F-588A-4108-9EB9-1EBB58311AF4}" type="sibTrans" cxnId="{B2BC8FC5-9285-4F62-B1C9-0B8432611F98}">
      <dgm:prSet/>
      <dgm:spPr/>
      <dgm:t>
        <a:bodyPr/>
        <a:lstStyle/>
        <a:p>
          <a:endParaRPr lang="pl-PL"/>
        </a:p>
      </dgm:t>
    </dgm:pt>
    <dgm:pt modelId="{DA059E5D-FE0B-4EFE-943D-02AFDCFCEBC8}">
      <dgm:prSet phldrT="[Tekst]"/>
      <dgm:spPr/>
      <dgm:t>
        <a:bodyPr/>
        <a:lstStyle/>
        <a:p>
          <a:endParaRPr lang="pl-PL"/>
        </a:p>
      </dgm:t>
    </dgm:pt>
    <dgm:pt modelId="{525C0717-4A05-4B08-B686-9B72B897FDA5}" type="parTrans" cxnId="{B9D77277-BDA7-4A5A-9510-89BCBA2625D8}">
      <dgm:prSet/>
      <dgm:spPr/>
      <dgm:t>
        <a:bodyPr/>
        <a:lstStyle/>
        <a:p>
          <a:endParaRPr lang="pl-PL"/>
        </a:p>
      </dgm:t>
    </dgm:pt>
    <dgm:pt modelId="{8C6C2F14-4F00-4FD5-A61E-9296A214A3CF}" type="sibTrans" cxnId="{B9D77277-BDA7-4A5A-9510-89BCBA2625D8}">
      <dgm:prSet/>
      <dgm:spPr/>
      <dgm:t>
        <a:bodyPr/>
        <a:lstStyle/>
        <a:p>
          <a:endParaRPr lang="pl-PL"/>
        </a:p>
      </dgm:t>
    </dgm:pt>
    <dgm:pt modelId="{953A8276-252E-4842-9750-0B506B495E0B}">
      <dgm:prSet phldrT="[Tekst]"/>
      <dgm:spPr/>
      <dgm:t>
        <a:bodyPr/>
        <a:lstStyle/>
        <a:p>
          <a:endParaRPr lang="pl-PL"/>
        </a:p>
      </dgm:t>
    </dgm:pt>
    <dgm:pt modelId="{9F42940C-D3CA-49CB-8DEA-8A98FD63176D}" type="parTrans" cxnId="{D607F4DA-632B-48B0-A4AE-0892D9E1C04E}">
      <dgm:prSet/>
      <dgm:spPr/>
      <dgm:t>
        <a:bodyPr/>
        <a:lstStyle/>
        <a:p>
          <a:endParaRPr lang="pl-PL"/>
        </a:p>
      </dgm:t>
    </dgm:pt>
    <dgm:pt modelId="{DD8DDBF1-D2C9-441C-9453-7B0ED07DD8D6}" type="sibTrans" cxnId="{D607F4DA-632B-48B0-A4AE-0892D9E1C04E}">
      <dgm:prSet/>
      <dgm:spPr/>
      <dgm:t>
        <a:bodyPr/>
        <a:lstStyle/>
        <a:p>
          <a:endParaRPr lang="pl-PL"/>
        </a:p>
      </dgm:t>
    </dgm:pt>
    <dgm:pt modelId="{1CE494CD-CE4B-40A3-A590-DD3E1D2E5A1A}">
      <dgm:prSet phldrT="[Tekst]"/>
      <dgm:spPr/>
      <dgm:t>
        <a:bodyPr/>
        <a:lstStyle/>
        <a:p>
          <a:endParaRPr lang="pl-PL"/>
        </a:p>
      </dgm:t>
    </dgm:pt>
    <dgm:pt modelId="{62216D4D-F855-4CEA-B602-CD0B362CE468}" type="parTrans" cxnId="{DBBCE4A2-E7C4-4774-92FA-271DB152C7B2}">
      <dgm:prSet/>
      <dgm:spPr/>
      <dgm:t>
        <a:bodyPr/>
        <a:lstStyle/>
        <a:p>
          <a:endParaRPr lang="pl-PL"/>
        </a:p>
      </dgm:t>
    </dgm:pt>
    <dgm:pt modelId="{3747F507-6206-4F79-AD29-3EFA8A1098CE}" type="sibTrans" cxnId="{DBBCE4A2-E7C4-4774-92FA-271DB152C7B2}">
      <dgm:prSet/>
      <dgm:spPr/>
      <dgm:t>
        <a:bodyPr/>
        <a:lstStyle/>
        <a:p>
          <a:endParaRPr lang="pl-PL"/>
        </a:p>
      </dgm:t>
    </dgm:pt>
    <dgm:pt modelId="{6A55C621-4458-4DC7-86F1-8D763C911CEB}">
      <dgm:prSet/>
      <dgm:spPr/>
      <dgm:t>
        <a:bodyPr/>
        <a:lstStyle/>
        <a:p>
          <a:endParaRPr lang="pl-PL"/>
        </a:p>
      </dgm:t>
    </dgm:pt>
    <dgm:pt modelId="{9F620BF0-5C57-44DF-91BA-85B5FE365108}" type="parTrans" cxnId="{3F115159-75D9-42B9-AE5B-272715CE191C}">
      <dgm:prSet/>
      <dgm:spPr/>
      <dgm:t>
        <a:bodyPr/>
        <a:lstStyle/>
        <a:p>
          <a:endParaRPr lang="pl-PL"/>
        </a:p>
      </dgm:t>
    </dgm:pt>
    <dgm:pt modelId="{D350B394-90B9-4127-918B-94F3ABF0C634}" type="sibTrans" cxnId="{3F115159-75D9-42B9-AE5B-272715CE191C}">
      <dgm:prSet/>
      <dgm:spPr/>
      <dgm:t>
        <a:bodyPr/>
        <a:lstStyle/>
        <a:p>
          <a:endParaRPr lang="pl-PL"/>
        </a:p>
      </dgm:t>
    </dgm:pt>
    <dgm:pt modelId="{8DAF2D55-E5BA-4B56-BE0A-A824FE80B12B}" type="pres">
      <dgm:prSet presAssocID="{1BDC42B9-E2ED-46B1-898F-DD683F30177D}" presName="cycle" presStyleCnt="0">
        <dgm:presLayoutVars>
          <dgm:chMax val="1"/>
          <dgm:dir/>
          <dgm:animLvl val="ctr"/>
          <dgm:resizeHandles val="exact"/>
        </dgm:presLayoutVars>
      </dgm:prSet>
      <dgm:spPr/>
      <dgm:t>
        <a:bodyPr/>
        <a:lstStyle/>
        <a:p>
          <a:endParaRPr lang="pl-PL"/>
        </a:p>
      </dgm:t>
    </dgm:pt>
    <dgm:pt modelId="{37BE35BF-DF1B-46F1-883E-55FE10343782}" type="pres">
      <dgm:prSet presAssocID="{808EB0E6-1293-4EC1-9C03-6892133A5841}" presName="centerShape" presStyleLbl="node0" presStyleIdx="0" presStyleCnt="1" custScaleX="176151" custLinFactNeighborX="31977" custLinFactNeighborY="-33327"/>
      <dgm:spPr/>
      <dgm:t>
        <a:bodyPr/>
        <a:lstStyle/>
        <a:p>
          <a:endParaRPr lang="pl-PL"/>
        </a:p>
      </dgm:t>
    </dgm:pt>
    <dgm:pt modelId="{050BE826-9634-4E2C-AECC-4DA0C29E01AB}" type="pres">
      <dgm:prSet presAssocID="{E5EBD513-C12B-4DE6-A162-FCAC6F5E6437}" presName="Name9" presStyleLbl="parChTrans1D2" presStyleIdx="0" presStyleCnt="1"/>
      <dgm:spPr/>
      <dgm:t>
        <a:bodyPr/>
        <a:lstStyle/>
        <a:p>
          <a:endParaRPr lang="pl-PL"/>
        </a:p>
      </dgm:t>
    </dgm:pt>
    <dgm:pt modelId="{A8CEC919-1120-4C75-A92A-CC807F222930}" type="pres">
      <dgm:prSet presAssocID="{E5EBD513-C12B-4DE6-A162-FCAC6F5E6437}" presName="connTx" presStyleLbl="parChTrans1D2" presStyleIdx="0" presStyleCnt="1"/>
      <dgm:spPr/>
      <dgm:t>
        <a:bodyPr/>
        <a:lstStyle/>
        <a:p>
          <a:endParaRPr lang="pl-PL"/>
        </a:p>
      </dgm:t>
    </dgm:pt>
    <dgm:pt modelId="{6DE8FC9A-1DEF-432B-A897-F63B3D12E98D}" type="pres">
      <dgm:prSet presAssocID="{DBF1966C-5637-4F67-8041-D95678704368}" presName="node" presStyleLbl="node1" presStyleIdx="0" presStyleCnt="1" custScaleX="231924" custScaleY="153142" custRadScaleRad="78631" custRadScaleInc="20012">
        <dgm:presLayoutVars>
          <dgm:bulletEnabled val="1"/>
        </dgm:presLayoutVars>
      </dgm:prSet>
      <dgm:spPr/>
      <dgm:t>
        <a:bodyPr/>
        <a:lstStyle/>
        <a:p>
          <a:endParaRPr lang="pl-PL"/>
        </a:p>
      </dgm:t>
    </dgm:pt>
  </dgm:ptLst>
  <dgm:cxnLst>
    <dgm:cxn modelId="{410F83E3-F0E1-4996-B9FF-F5EAF45EEA7D}" type="presOf" srcId="{E5EBD513-C12B-4DE6-A162-FCAC6F5E6437}" destId="{050BE826-9634-4E2C-AECC-4DA0C29E01AB}" srcOrd="0" destOrd="0" presId="urn:microsoft.com/office/officeart/2005/8/layout/radial1"/>
    <dgm:cxn modelId="{6A0F8912-8F87-431E-82FF-EBD7230D8246}" type="presOf" srcId="{1BDC42B9-E2ED-46B1-898F-DD683F30177D}" destId="{8DAF2D55-E5BA-4B56-BE0A-A824FE80B12B}" srcOrd="0" destOrd="0" presId="urn:microsoft.com/office/officeart/2005/8/layout/radial1"/>
    <dgm:cxn modelId="{D607F4DA-632B-48B0-A4AE-0892D9E1C04E}" srcId="{1BDC42B9-E2ED-46B1-898F-DD683F30177D}" destId="{953A8276-252E-4842-9750-0B506B495E0B}" srcOrd="3" destOrd="0" parTransId="{9F42940C-D3CA-49CB-8DEA-8A98FD63176D}" sibTransId="{DD8DDBF1-D2C9-441C-9453-7B0ED07DD8D6}"/>
    <dgm:cxn modelId="{3F115159-75D9-42B9-AE5B-272715CE191C}" srcId="{1BDC42B9-E2ED-46B1-898F-DD683F30177D}" destId="{6A55C621-4458-4DC7-86F1-8D763C911CEB}" srcOrd="1" destOrd="0" parTransId="{9F620BF0-5C57-44DF-91BA-85B5FE365108}" sibTransId="{D350B394-90B9-4127-918B-94F3ABF0C634}"/>
    <dgm:cxn modelId="{CFB352B7-E926-43D2-B455-9B7BFAEFE679}" srcId="{1BDC42B9-E2ED-46B1-898F-DD683F30177D}" destId="{808EB0E6-1293-4EC1-9C03-6892133A5841}" srcOrd="0" destOrd="0" parTransId="{96CD0664-AD5C-41D4-9DF1-1B4D3942F78E}" sibTransId="{23E4EEA6-A065-4E3C-94F1-61E6A16B5481}"/>
    <dgm:cxn modelId="{B9D77277-BDA7-4A5A-9510-89BCBA2625D8}" srcId="{1BDC42B9-E2ED-46B1-898F-DD683F30177D}" destId="{DA059E5D-FE0B-4EFE-943D-02AFDCFCEBC8}" srcOrd="2" destOrd="0" parTransId="{525C0717-4A05-4B08-B686-9B72B897FDA5}" sibTransId="{8C6C2F14-4F00-4FD5-A61E-9296A214A3CF}"/>
    <dgm:cxn modelId="{DBBCE4A2-E7C4-4774-92FA-271DB152C7B2}" srcId="{1BDC42B9-E2ED-46B1-898F-DD683F30177D}" destId="{1CE494CD-CE4B-40A3-A590-DD3E1D2E5A1A}" srcOrd="4" destOrd="0" parTransId="{62216D4D-F855-4CEA-B602-CD0B362CE468}" sibTransId="{3747F507-6206-4F79-AD29-3EFA8A1098CE}"/>
    <dgm:cxn modelId="{65A38B05-9A7A-401A-8E4D-32239A72AAE4}" type="presOf" srcId="{808EB0E6-1293-4EC1-9C03-6892133A5841}" destId="{37BE35BF-DF1B-46F1-883E-55FE10343782}" srcOrd="0" destOrd="0" presId="urn:microsoft.com/office/officeart/2005/8/layout/radial1"/>
    <dgm:cxn modelId="{9184EB83-48EA-4191-B3F3-E654C4AC67FF}" type="presOf" srcId="{E5EBD513-C12B-4DE6-A162-FCAC6F5E6437}" destId="{A8CEC919-1120-4C75-A92A-CC807F222930}" srcOrd="1" destOrd="0" presId="urn:microsoft.com/office/officeart/2005/8/layout/radial1"/>
    <dgm:cxn modelId="{7031C834-55F9-4D24-9206-9100F8EB645E}" type="presOf" srcId="{DBF1966C-5637-4F67-8041-D95678704368}" destId="{6DE8FC9A-1DEF-432B-A897-F63B3D12E98D}" srcOrd="0" destOrd="0" presId="urn:microsoft.com/office/officeart/2005/8/layout/radial1"/>
    <dgm:cxn modelId="{B2BC8FC5-9285-4F62-B1C9-0B8432611F98}" srcId="{808EB0E6-1293-4EC1-9C03-6892133A5841}" destId="{DBF1966C-5637-4F67-8041-D95678704368}" srcOrd="0" destOrd="0" parTransId="{E5EBD513-C12B-4DE6-A162-FCAC6F5E6437}" sibTransId="{ED495A0F-588A-4108-9EB9-1EBB58311AF4}"/>
    <dgm:cxn modelId="{EEAE8544-283D-4454-9A51-500B786DBDF2}" type="presParOf" srcId="{8DAF2D55-E5BA-4B56-BE0A-A824FE80B12B}" destId="{37BE35BF-DF1B-46F1-883E-55FE10343782}" srcOrd="0" destOrd="0" presId="urn:microsoft.com/office/officeart/2005/8/layout/radial1"/>
    <dgm:cxn modelId="{469D5241-0B3C-4A81-90AD-C0FB4D49D85F}" type="presParOf" srcId="{8DAF2D55-E5BA-4B56-BE0A-A824FE80B12B}" destId="{050BE826-9634-4E2C-AECC-4DA0C29E01AB}" srcOrd="1" destOrd="0" presId="urn:microsoft.com/office/officeart/2005/8/layout/radial1"/>
    <dgm:cxn modelId="{C88F6755-29E5-481B-9144-3138AAF92DFF}" type="presParOf" srcId="{050BE826-9634-4E2C-AECC-4DA0C29E01AB}" destId="{A8CEC919-1120-4C75-A92A-CC807F222930}" srcOrd="0" destOrd="0" presId="urn:microsoft.com/office/officeart/2005/8/layout/radial1"/>
    <dgm:cxn modelId="{0D9DD649-1267-40B2-9360-D152642D13A9}" type="presParOf" srcId="{8DAF2D55-E5BA-4B56-BE0A-A824FE80B12B}" destId="{6DE8FC9A-1DEF-432B-A897-F63B3D12E98D}" srcOrd="2" destOrd="0" presId="urn:microsoft.com/office/officeart/2005/8/layout/radial1"/>
  </dgm:cxnLst>
  <dgm:bg/>
  <dgm:whole/>
  <dgm:extLst>
    <a:ext uri="http://schemas.microsoft.com/office/drawing/2008/diagram">
      <dsp:dataModelExt xmlns:dsp="http://schemas.microsoft.com/office/drawing/2008/diagram" relId="rId49"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C9C2E1EA-833E-462F-B5C2-92A86AEC72AD}" type="doc">
      <dgm:prSet loTypeId="urn:microsoft.com/office/officeart/2005/8/layout/radial6" loCatId="cycle" qsTypeId="urn:microsoft.com/office/officeart/2005/8/quickstyle/simple3" qsCatId="simple" csTypeId="urn:microsoft.com/office/officeart/2005/8/colors/colorful2" csCatId="colorful" phldr="1"/>
      <dgm:spPr/>
      <dgm:t>
        <a:bodyPr/>
        <a:lstStyle/>
        <a:p>
          <a:endParaRPr lang="pl-PL"/>
        </a:p>
      </dgm:t>
    </dgm:pt>
    <dgm:pt modelId="{CF88AAE6-E874-4DDD-9F84-6C4F2346ACD3}">
      <dgm:prSet phldrT="[Tekst]" custT="1"/>
      <dgm:spPr/>
      <dgm:t>
        <a:bodyPr/>
        <a:lstStyle/>
        <a:p>
          <a:r>
            <a:rPr lang="pl-PL" sz="900" b="1">
              <a:latin typeface="Calibri" pitchFamily="34" charset="0"/>
              <a:ea typeface="+mn-ea"/>
              <a:cs typeface="Calibri" pitchFamily="34" charset="0"/>
            </a:rPr>
            <a:t>czynności dotyczące zagospodarowania w aktywny sposób czasu wolnego</a:t>
          </a:r>
          <a:endParaRPr lang="pl-PL" sz="900" b="1"/>
        </a:p>
      </dgm:t>
    </dgm:pt>
    <dgm:pt modelId="{A9E4F875-FD1A-496F-AD27-287D86DFEE6D}" type="parTrans" cxnId="{B19AB964-640B-40E2-A17C-B4E5AB1C0628}">
      <dgm:prSet/>
      <dgm:spPr/>
      <dgm:t>
        <a:bodyPr/>
        <a:lstStyle/>
        <a:p>
          <a:endParaRPr lang="pl-PL"/>
        </a:p>
      </dgm:t>
    </dgm:pt>
    <dgm:pt modelId="{2816F420-96B2-4BA5-82DC-05D66FF084E2}" type="sibTrans" cxnId="{B19AB964-640B-40E2-A17C-B4E5AB1C0628}">
      <dgm:prSet/>
      <dgm:spPr/>
      <dgm:t>
        <a:bodyPr/>
        <a:lstStyle/>
        <a:p>
          <a:endParaRPr lang="pl-PL"/>
        </a:p>
      </dgm:t>
    </dgm:pt>
    <dgm:pt modelId="{8CE0945C-F63D-49DB-9AA6-048C9CA02837}">
      <dgm:prSet phldrT="[Tekst]" custT="1"/>
      <dgm:spPr/>
      <dgm:t>
        <a:bodyPr/>
        <a:lstStyle/>
        <a:p>
          <a:r>
            <a:rPr lang="pl-PL" sz="900">
              <a:latin typeface="Calibri" pitchFamily="34" charset="0"/>
              <a:ea typeface="+mn-ea"/>
              <a:cs typeface="Calibri" pitchFamily="34" charset="0"/>
            </a:rPr>
            <a:t>towarzyszenie Seniorowi, rozmowa, czytanie/ asystowanie w spędzaniu czasu,</a:t>
          </a:r>
          <a:endParaRPr lang="pl-PL" sz="900"/>
        </a:p>
      </dgm:t>
    </dgm:pt>
    <dgm:pt modelId="{1BE5E8E9-A252-4CC3-836C-69DBDC3BCAFE}" type="parTrans" cxnId="{A68AE282-DF96-4F2F-A76D-8D51766C7EDC}">
      <dgm:prSet/>
      <dgm:spPr/>
      <dgm:t>
        <a:bodyPr/>
        <a:lstStyle/>
        <a:p>
          <a:endParaRPr lang="pl-PL"/>
        </a:p>
      </dgm:t>
    </dgm:pt>
    <dgm:pt modelId="{AACCAC75-6CAC-404E-9666-C21483C13B9D}" type="sibTrans" cxnId="{A68AE282-DF96-4F2F-A76D-8D51766C7EDC}">
      <dgm:prSet/>
      <dgm:spPr/>
      <dgm:t>
        <a:bodyPr/>
        <a:lstStyle/>
        <a:p>
          <a:endParaRPr lang="pl-PL"/>
        </a:p>
      </dgm:t>
    </dgm:pt>
    <dgm:pt modelId="{B76A6B05-DC9D-4542-AA58-F032DF93B530}">
      <dgm:prSet custT="1"/>
      <dgm:spPr/>
      <dgm:t>
        <a:bodyPr/>
        <a:lstStyle/>
        <a:p>
          <a:r>
            <a:rPr lang="pl-PL" sz="900">
              <a:latin typeface="Calibri" pitchFamily="34" charset="0"/>
              <a:ea typeface="+mn-ea"/>
              <a:cs typeface="Calibri" pitchFamily="34" charset="0"/>
            </a:rPr>
            <a:t>pomoc </a:t>
          </a:r>
          <a:br>
            <a:rPr lang="pl-PL" sz="900">
              <a:latin typeface="Calibri" pitchFamily="34" charset="0"/>
              <a:ea typeface="+mn-ea"/>
              <a:cs typeface="Calibri" pitchFamily="34" charset="0"/>
            </a:rPr>
          </a:br>
          <a:r>
            <a:rPr lang="pl-PL" sz="900">
              <a:latin typeface="Calibri" pitchFamily="34" charset="0"/>
              <a:ea typeface="+mn-ea"/>
              <a:cs typeface="Calibri" pitchFamily="34" charset="0"/>
            </a:rPr>
            <a:t>w zaspokajaniu potrzeb duchowych, </a:t>
          </a:r>
          <a:br>
            <a:rPr lang="pl-PL" sz="900">
              <a:latin typeface="Calibri" pitchFamily="34" charset="0"/>
              <a:ea typeface="+mn-ea"/>
              <a:cs typeface="Calibri" pitchFamily="34" charset="0"/>
            </a:rPr>
          </a:br>
          <a:r>
            <a:rPr lang="pl-PL" sz="900">
              <a:latin typeface="Calibri" pitchFamily="34" charset="0"/>
              <a:ea typeface="+mn-ea"/>
              <a:cs typeface="Calibri" pitchFamily="34" charset="0"/>
            </a:rPr>
            <a:t>w tym religijnych, </a:t>
          </a:r>
        </a:p>
      </dgm:t>
    </dgm:pt>
    <dgm:pt modelId="{2213DBAD-CE35-4DF0-8C24-F0508B470B4F}" type="parTrans" cxnId="{EEDD5FF3-F260-4731-9E51-123DD3CA446D}">
      <dgm:prSet/>
      <dgm:spPr/>
      <dgm:t>
        <a:bodyPr/>
        <a:lstStyle/>
        <a:p>
          <a:endParaRPr lang="pl-PL"/>
        </a:p>
      </dgm:t>
    </dgm:pt>
    <dgm:pt modelId="{E725CB12-2397-430E-AF38-BBCBBEBD5B01}" type="sibTrans" cxnId="{EEDD5FF3-F260-4731-9E51-123DD3CA446D}">
      <dgm:prSet/>
      <dgm:spPr/>
      <dgm:t>
        <a:bodyPr/>
        <a:lstStyle/>
        <a:p>
          <a:endParaRPr lang="pl-PL"/>
        </a:p>
      </dgm:t>
    </dgm:pt>
    <dgm:pt modelId="{5727304E-F986-41C7-9103-E274EB482129}">
      <dgm:prSet custT="1"/>
      <dgm:spPr/>
      <dgm:t>
        <a:bodyPr/>
        <a:lstStyle/>
        <a:p>
          <a:r>
            <a:rPr lang="pl-PL" sz="900">
              <a:latin typeface="Calibri" pitchFamily="34" charset="0"/>
              <a:ea typeface="+mn-ea"/>
              <a:cs typeface="Calibri" pitchFamily="34" charset="0"/>
            </a:rPr>
            <a:t>pomoc w zaspokojeniu potrzeb kulturalno- sportowo- rekreacyjnych,</a:t>
          </a:r>
        </a:p>
      </dgm:t>
    </dgm:pt>
    <dgm:pt modelId="{5347F037-37B4-4F85-8210-64762A6C1834}" type="parTrans" cxnId="{B992E4B9-5F10-4D4B-857D-03D3F51515D7}">
      <dgm:prSet/>
      <dgm:spPr/>
      <dgm:t>
        <a:bodyPr/>
        <a:lstStyle/>
        <a:p>
          <a:endParaRPr lang="pl-PL"/>
        </a:p>
      </dgm:t>
    </dgm:pt>
    <dgm:pt modelId="{B6085E43-AB53-4294-B41D-A76D3283C044}" type="sibTrans" cxnId="{B992E4B9-5F10-4D4B-857D-03D3F51515D7}">
      <dgm:prSet/>
      <dgm:spPr/>
      <dgm:t>
        <a:bodyPr/>
        <a:lstStyle/>
        <a:p>
          <a:endParaRPr lang="pl-PL"/>
        </a:p>
      </dgm:t>
    </dgm:pt>
    <dgm:pt modelId="{B21C1063-65F2-47B5-B7E2-2FE7410CD46C}">
      <dgm:prSet custT="1"/>
      <dgm:spPr/>
      <dgm:t>
        <a:bodyPr/>
        <a:lstStyle/>
        <a:p>
          <a:r>
            <a:rPr lang="pl-PL" sz="900">
              <a:latin typeface="Calibri" pitchFamily="34" charset="0"/>
              <a:ea typeface="+mn-ea"/>
              <a:cs typeface="Calibri" pitchFamily="34" charset="0"/>
            </a:rPr>
            <a:t>spacery,</a:t>
          </a:r>
        </a:p>
      </dgm:t>
    </dgm:pt>
    <dgm:pt modelId="{33CAD9FA-E7D9-4C63-A1D1-54918ECA72F5}" type="parTrans" cxnId="{B4C01684-2BA2-46CB-9561-0D439E8C1650}">
      <dgm:prSet/>
      <dgm:spPr/>
      <dgm:t>
        <a:bodyPr/>
        <a:lstStyle/>
        <a:p>
          <a:endParaRPr lang="pl-PL"/>
        </a:p>
      </dgm:t>
    </dgm:pt>
    <dgm:pt modelId="{A2B4A3F8-815F-4FF4-8050-8E9EA4275F1C}" type="sibTrans" cxnId="{B4C01684-2BA2-46CB-9561-0D439E8C1650}">
      <dgm:prSet/>
      <dgm:spPr/>
      <dgm:t>
        <a:bodyPr/>
        <a:lstStyle/>
        <a:p>
          <a:endParaRPr lang="pl-PL"/>
        </a:p>
      </dgm:t>
    </dgm:pt>
    <dgm:pt modelId="{CE33E675-250D-4B09-B443-CD8FC75B87EA}">
      <dgm:prSet custT="1"/>
      <dgm:spPr/>
      <dgm:t>
        <a:bodyPr/>
        <a:lstStyle/>
        <a:p>
          <a:r>
            <a:rPr lang="pl-PL" sz="900">
              <a:latin typeface="Calibri" pitchFamily="34" charset="0"/>
              <a:ea typeface="+mn-ea"/>
              <a:cs typeface="Calibri" pitchFamily="34" charset="0"/>
            </a:rPr>
            <a:t>inne czynności wynikające z uzasadnionych indywidualnych potrzeb osoby starszej;</a:t>
          </a:r>
        </a:p>
      </dgm:t>
    </dgm:pt>
    <dgm:pt modelId="{97B36049-B6A5-4E65-B872-972378179F69}" type="parTrans" cxnId="{0624A7B0-5BE0-43AF-8872-6978A09387FF}">
      <dgm:prSet/>
      <dgm:spPr/>
      <dgm:t>
        <a:bodyPr/>
        <a:lstStyle/>
        <a:p>
          <a:endParaRPr lang="pl-PL"/>
        </a:p>
      </dgm:t>
    </dgm:pt>
    <dgm:pt modelId="{080DE281-ADBC-436C-9D22-81EA7D31C887}" type="sibTrans" cxnId="{0624A7B0-5BE0-43AF-8872-6978A09387FF}">
      <dgm:prSet/>
      <dgm:spPr/>
      <dgm:t>
        <a:bodyPr/>
        <a:lstStyle/>
        <a:p>
          <a:endParaRPr lang="pl-PL"/>
        </a:p>
      </dgm:t>
    </dgm:pt>
    <dgm:pt modelId="{C398AD4E-168A-40E0-AE32-37E8C7A8EBA9}" type="pres">
      <dgm:prSet presAssocID="{C9C2E1EA-833E-462F-B5C2-92A86AEC72AD}" presName="Name0" presStyleCnt="0">
        <dgm:presLayoutVars>
          <dgm:chMax val="1"/>
          <dgm:dir/>
          <dgm:animLvl val="ctr"/>
          <dgm:resizeHandles val="exact"/>
        </dgm:presLayoutVars>
      </dgm:prSet>
      <dgm:spPr/>
      <dgm:t>
        <a:bodyPr/>
        <a:lstStyle/>
        <a:p>
          <a:endParaRPr lang="pl-PL"/>
        </a:p>
      </dgm:t>
    </dgm:pt>
    <dgm:pt modelId="{09467920-37D2-44DE-9D94-5323931C1F13}" type="pres">
      <dgm:prSet presAssocID="{CF88AAE6-E874-4DDD-9F84-6C4F2346ACD3}" presName="centerShape" presStyleLbl="node0" presStyleIdx="0" presStyleCnt="1" custScaleX="130364" custLinFactNeighborX="-835" custLinFactNeighborY="-4828"/>
      <dgm:spPr/>
      <dgm:t>
        <a:bodyPr/>
        <a:lstStyle/>
        <a:p>
          <a:endParaRPr lang="pl-PL"/>
        </a:p>
      </dgm:t>
    </dgm:pt>
    <dgm:pt modelId="{E21096FF-8784-4595-B000-07079DD78096}" type="pres">
      <dgm:prSet presAssocID="{8CE0945C-F63D-49DB-9AA6-048C9CA02837}" presName="node" presStyleLbl="node1" presStyleIdx="0" presStyleCnt="5" custScaleX="187843" custScaleY="103057" custRadScaleRad="106518" custRadScaleInc="-57838">
        <dgm:presLayoutVars>
          <dgm:bulletEnabled val="1"/>
        </dgm:presLayoutVars>
      </dgm:prSet>
      <dgm:spPr/>
      <dgm:t>
        <a:bodyPr/>
        <a:lstStyle/>
        <a:p>
          <a:endParaRPr lang="pl-PL"/>
        </a:p>
      </dgm:t>
    </dgm:pt>
    <dgm:pt modelId="{F1818879-E8D2-4A45-8599-77E3534BFF15}" type="pres">
      <dgm:prSet presAssocID="{8CE0945C-F63D-49DB-9AA6-048C9CA02837}" presName="dummy" presStyleCnt="0"/>
      <dgm:spPr/>
    </dgm:pt>
    <dgm:pt modelId="{195F1E96-A011-4DD7-B17C-13C8CB4B2176}" type="pres">
      <dgm:prSet presAssocID="{AACCAC75-6CAC-404E-9666-C21483C13B9D}" presName="sibTrans" presStyleLbl="sibTrans2D1" presStyleIdx="0" presStyleCnt="5"/>
      <dgm:spPr/>
      <dgm:t>
        <a:bodyPr/>
        <a:lstStyle/>
        <a:p>
          <a:endParaRPr lang="pl-PL"/>
        </a:p>
      </dgm:t>
    </dgm:pt>
    <dgm:pt modelId="{54840A0A-CC5F-495B-8DE7-0DB93E0DBAB0}" type="pres">
      <dgm:prSet presAssocID="{B76A6B05-DC9D-4542-AA58-F032DF93B530}" presName="node" presStyleLbl="node1" presStyleIdx="1" presStyleCnt="5" custScaleX="129180" custScaleY="128963" custRadScaleRad="98944" custRadScaleInc="-64994">
        <dgm:presLayoutVars>
          <dgm:bulletEnabled val="1"/>
        </dgm:presLayoutVars>
      </dgm:prSet>
      <dgm:spPr/>
      <dgm:t>
        <a:bodyPr/>
        <a:lstStyle/>
        <a:p>
          <a:endParaRPr lang="pl-PL"/>
        </a:p>
      </dgm:t>
    </dgm:pt>
    <dgm:pt modelId="{F614B185-6D55-445D-96EC-E7CE1C19E781}" type="pres">
      <dgm:prSet presAssocID="{B76A6B05-DC9D-4542-AA58-F032DF93B530}" presName="dummy" presStyleCnt="0"/>
      <dgm:spPr/>
    </dgm:pt>
    <dgm:pt modelId="{1347F981-A8D1-47E1-98FC-93D92DBE38D5}" type="pres">
      <dgm:prSet presAssocID="{E725CB12-2397-430E-AF38-BBCBBEBD5B01}" presName="sibTrans" presStyleLbl="sibTrans2D1" presStyleIdx="1" presStyleCnt="5"/>
      <dgm:spPr/>
      <dgm:t>
        <a:bodyPr/>
        <a:lstStyle/>
        <a:p>
          <a:endParaRPr lang="pl-PL"/>
        </a:p>
      </dgm:t>
    </dgm:pt>
    <dgm:pt modelId="{53795227-592C-4840-86AA-C06234A33F09}" type="pres">
      <dgm:prSet presAssocID="{5727304E-F986-41C7-9103-E274EB482129}" presName="node" presStyleLbl="node1" presStyleIdx="2" presStyleCnt="5" custScaleX="170579" custScaleY="118247" custRadScaleRad="85101" custRadScaleInc="141228">
        <dgm:presLayoutVars>
          <dgm:bulletEnabled val="1"/>
        </dgm:presLayoutVars>
      </dgm:prSet>
      <dgm:spPr/>
      <dgm:t>
        <a:bodyPr/>
        <a:lstStyle/>
        <a:p>
          <a:endParaRPr lang="pl-PL"/>
        </a:p>
      </dgm:t>
    </dgm:pt>
    <dgm:pt modelId="{1FCC0523-66ED-42A9-AFAA-6D8F3B1CD612}" type="pres">
      <dgm:prSet presAssocID="{5727304E-F986-41C7-9103-E274EB482129}" presName="dummy" presStyleCnt="0"/>
      <dgm:spPr/>
    </dgm:pt>
    <dgm:pt modelId="{A835C878-70A0-45EC-AA1E-AAB0BF2DBCF3}" type="pres">
      <dgm:prSet presAssocID="{B6085E43-AB53-4294-B41D-A76D3283C044}" presName="sibTrans" presStyleLbl="sibTrans2D1" presStyleIdx="2" presStyleCnt="5"/>
      <dgm:spPr/>
      <dgm:t>
        <a:bodyPr/>
        <a:lstStyle/>
        <a:p>
          <a:endParaRPr lang="pl-PL"/>
        </a:p>
      </dgm:t>
    </dgm:pt>
    <dgm:pt modelId="{F5F65BC5-3E77-4050-83B7-CA45D63C1D77}" type="pres">
      <dgm:prSet presAssocID="{B21C1063-65F2-47B5-B7E2-2FE7410CD46C}" presName="node" presStyleLbl="node1" presStyleIdx="3" presStyleCnt="5" custScaleX="125703" custRadScaleRad="119503" custRadScaleInc="110040">
        <dgm:presLayoutVars>
          <dgm:bulletEnabled val="1"/>
        </dgm:presLayoutVars>
      </dgm:prSet>
      <dgm:spPr/>
      <dgm:t>
        <a:bodyPr/>
        <a:lstStyle/>
        <a:p>
          <a:endParaRPr lang="pl-PL"/>
        </a:p>
      </dgm:t>
    </dgm:pt>
    <dgm:pt modelId="{0133C644-2E4F-4D8A-9DFC-C3F797744A84}" type="pres">
      <dgm:prSet presAssocID="{B21C1063-65F2-47B5-B7E2-2FE7410CD46C}" presName="dummy" presStyleCnt="0"/>
      <dgm:spPr/>
    </dgm:pt>
    <dgm:pt modelId="{11B5D554-22BC-455D-AB19-EBE0EB3BCB83}" type="pres">
      <dgm:prSet presAssocID="{A2B4A3F8-815F-4FF4-8050-8E9EA4275F1C}" presName="sibTrans" presStyleLbl="sibTrans2D1" presStyleIdx="3" presStyleCnt="5"/>
      <dgm:spPr/>
      <dgm:t>
        <a:bodyPr/>
        <a:lstStyle/>
        <a:p>
          <a:endParaRPr lang="pl-PL"/>
        </a:p>
      </dgm:t>
    </dgm:pt>
    <dgm:pt modelId="{963A6A4D-D978-4DE0-AC3B-52F1C7818D17}" type="pres">
      <dgm:prSet presAssocID="{CE33E675-250D-4B09-B443-CD8FC75B87EA}" presName="node" presStyleLbl="node1" presStyleIdx="4" presStyleCnt="5" custScaleX="129959" custScaleY="118593" custRadScaleRad="132425" custRadScaleInc="-8186">
        <dgm:presLayoutVars>
          <dgm:bulletEnabled val="1"/>
        </dgm:presLayoutVars>
      </dgm:prSet>
      <dgm:spPr/>
      <dgm:t>
        <a:bodyPr/>
        <a:lstStyle/>
        <a:p>
          <a:endParaRPr lang="pl-PL"/>
        </a:p>
      </dgm:t>
    </dgm:pt>
    <dgm:pt modelId="{4F27B43B-8EC0-4A01-8FDA-51AF1E4DBB17}" type="pres">
      <dgm:prSet presAssocID="{CE33E675-250D-4B09-B443-CD8FC75B87EA}" presName="dummy" presStyleCnt="0"/>
      <dgm:spPr/>
    </dgm:pt>
    <dgm:pt modelId="{43F844E1-155E-4D28-ABA3-70D52C458D6D}" type="pres">
      <dgm:prSet presAssocID="{080DE281-ADBC-436C-9D22-81EA7D31C887}" presName="sibTrans" presStyleLbl="sibTrans2D1" presStyleIdx="4" presStyleCnt="5"/>
      <dgm:spPr/>
      <dgm:t>
        <a:bodyPr/>
        <a:lstStyle/>
        <a:p>
          <a:endParaRPr lang="pl-PL"/>
        </a:p>
      </dgm:t>
    </dgm:pt>
  </dgm:ptLst>
  <dgm:cxnLst>
    <dgm:cxn modelId="{EE8E48CC-D8B5-4B55-9733-6782EFBEABE4}" type="presOf" srcId="{080DE281-ADBC-436C-9D22-81EA7D31C887}" destId="{43F844E1-155E-4D28-ABA3-70D52C458D6D}" srcOrd="0" destOrd="0" presId="urn:microsoft.com/office/officeart/2005/8/layout/radial6"/>
    <dgm:cxn modelId="{52B146E5-1C89-4A6F-B7A4-D9810D8FCDDF}" type="presOf" srcId="{C9C2E1EA-833E-462F-B5C2-92A86AEC72AD}" destId="{C398AD4E-168A-40E0-AE32-37E8C7A8EBA9}" srcOrd="0" destOrd="0" presId="urn:microsoft.com/office/officeart/2005/8/layout/radial6"/>
    <dgm:cxn modelId="{DDCF5321-0707-41EA-97C3-D26AED538A8A}" type="presOf" srcId="{AACCAC75-6CAC-404E-9666-C21483C13B9D}" destId="{195F1E96-A011-4DD7-B17C-13C8CB4B2176}" srcOrd="0" destOrd="0" presId="urn:microsoft.com/office/officeart/2005/8/layout/radial6"/>
    <dgm:cxn modelId="{4B8CCE2A-3228-4DF6-AD37-1745B0B28FEA}" type="presOf" srcId="{8CE0945C-F63D-49DB-9AA6-048C9CA02837}" destId="{E21096FF-8784-4595-B000-07079DD78096}" srcOrd="0" destOrd="0" presId="urn:microsoft.com/office/officeart/2005/8/layout/radial6"/>
    <dgm:cxn modelId="{B19AB964-640B-40E2-A17C-B4E5AB1C0628}" srcId="{C9C2E1EA-833E-462F-B5C2-92A86AEC72AD}" destId="{CF88AAE6-E874-4DDD-9F84-6C4F2346ACD3}" srcOrd="0" destOrd="0" parTransId="{A9E4F875-FD1A-496F-AD27-287D86DFEE6D}" sibTransId="{2816F420-96B2-4BA5-82DC-05D66FF084E2}"/>
    <dgm:cxn modelId="{B992E4B9-5F10-4D4B-857D-03D3F51515D7}" srcId="{CF88AAE6-E874-4DDD-9F84-6C4F2346ACD3}" destId="{5727304E-F986-41C7-9103-E274EB482129}" srcOrd="2" destOrd="0" parTransId="{5347F037-37B4-4F85-8210-64762A6C1834}" sibTransId="{B6085E43-AB53-4294-B41D-A76D3283C044}"/>
    <dgm:cxn modelId="{EA5C9F44-E3C7-48D9-8E65-D83005A9EE14}" type="presOf" srcId="{CE33E675-250D-4B09-B443-CD8FC75B87EA}" destId="{963A6A4D-D978-4DE0-AC3B-52F1C7818D17}" srcOrd="0" destOrd="0" presId="urn:microsoft.com/office/officeart/2005/8/layout/radial6"/>
    <dgm:cxn modelId="{76E091F7-C459-4A17-A5DE-7A7A85688A80}" type="presOf" srcId="{B6085E43-AB53-4294-B41D-A76D3283C044}" destId="{A835C878-70A0-45EC-AA1E-AAB0BF2DBCF3}" srcOrd="0" destOrd="0" presId="urn:microsoft.com/office/officeart/2005/8/layout/radial6"/>
    <dgm:cxn modelId="{DA571055-7D49-42BB-B575-05ED2AB5D5EC}" type="presOf" srcId="{B21C1063-65F2-47B5-B7E2-2FE7410CD46C}" destId="{F5F65BC5-3E77-4050-83B7-CA45D63C1D77}" srcOrd="0" destOrd="0" presId="urn:microsoft.com/office/officeart/2005/8/layout/radial6"/>
    <dgm:cxn modelId="{B4C01684-2BA2-46CB-9561-0D439E8C1650}" srcId="{CF88AAE6-E874-4DDD-9F84-6C4F2346ACD3}" destId="{B21C1063-65F2-47B5-B7E2-2FE7410CD46C}" srcOrd="3" destOrd="0" parTransId="{33CAD9FA-E7D9-4C63-A1D1-54918ECA72F5}" sibTransId="{A2B4A3F8-815F-4FF4-8050-8E9EA4275F1C}"/>
    <dgm:cxn modelId="{C663658D-8472-400A-8BF2-11BA103FCC05}" type="presOf" srcId="{E725CB12-2397-430E-AF38-BBCBBEBD5B01}" destId="{1347F981-A8D1-47E1-98FC-93D92DBE38D5}" srcOrd="0" destOrd="0" presId="urn:microsoft.com/office/officeart/2005/8/layout/radial6"/>
    <dgm:cxn modelId="{5B4DEA3C-79CA-416A-A427-D75D52F86C2D}" type="presOf" srcId="{B76A6B05-DC9D-4542-AA58-F032DF93B530}" destId="{54840A0A-CC5F-495B-8DE7-0DB93E0DBAB0}" srcOrd="0" destOrd="0" presId="urn:microsoft.com/office/officeart/2005/8/layout/radial6"/>
    <dgm:cxn modelId="{0624A7B0-5BE0-43AF-8872-6978A09387FF}" srcId="{CF88AAE6-E874-4DDD-9F84-6C4F2346ACD3}" destId="{CE33E675-250D-4B09-B443-CD8FC75B87EA}" srcOrd="4" destOrd="0" parTransId="{97B36049-B6A5-4E65-B872-972378179F69}" sibTransId="{080DE281-ADBC-436C-9D22-81EA7D31C887}"/>
    <dgm:cxn modelId="{8E1A03B8-C977-43FA-8A32-3CFA7DC2FD94}" type="presOf" srcId="{CF88AAE6-E874-4DDD-9F84-6C4F2346ACD3}" destId="{09467920-37D2-44DE-9D94-5323931C1F13}" srcOrd="0" destOrd="0" presId="urn:microsoft.com/office/officeart/2005/8/layout/radial6"/>
    <dgm:cxn modelId="{EEDD5FF3-F260-4731-9E51-123DD3CA446D}" srcId="{CF88AAE6-E874-4DDD-9F84-6C4F2346ACD3}" destId="{B76A6B05-DC9D-4542-AA58-F032DF93B530}" srcOrd="1" destOrd="0" parTransId="{2213DBAD-CE35-4DF0-8C24-F0508B470B4F}" sibTransId="{E725CB12-2397-430E-AF38-BBCBBEBD5B01}"/>
    <dgm:cxn modelId="{C015AB19-7123-416E-ABBD-A8F1043887DC}" type="presOf" srcId="{5727304E-F986-41C7-9103-E274EB482129}" destId="{53795227-592C-4840-86AA-C06234A33F09}" srcOrd="0" destOrd="0" presId="urn:microsoft.com/office/officeart/2005/8/layout/radial6"/>
    <dgm:cxn modelId="{A68AE282-DF96-4F2F-A76D-8D51766C7EDC}" srcId="{CF88AAE6-E874-4DDD-9F84-6C4F2346ACD3}" destId="{8CE0945C-F63D-49DB-9AA6-048C9CA02837}" srcOrd="0" destOrd="0" parTransId="{1BE5E8E9-A252-4CC3-836C-69DBDC3BCAFE}" sibTransId="{AACCAC75-6CAC-404E-9666-C21483C13B9D}"/>
    <dgm:cxn modelId="{31478C03-DF64-4F67-B659-23F89BC48CBB}" type="presOf" srcId="{A2B4A3F8-815F-4FF4-8050-8E9EA4275F1C}" destId="{11B5D554-22BC-455D-AB19-EBE0EB3BCB83}" srcOrd="0" destOrd="0" presId="urn:microsoft.com/office/officeart/2005/8/layout/radial6"/>
    <dgm:cxn modelId="{8E775959-1208-4945-A721-6E9B564B72AB}" type="presParOf" srcId="{C398AD4E-168A-40E0-AE32-37E8C7A8EBA9}" destId="{09467920-37D2-44DE-9D94-5323931C1F13}" srcOrd="0" destOrd="0" presId="urn:microsoft.com/office/officeart/2005/8/layout/radial6"/>
    <dgm:cxn modelId="{E64FDA19-FB73-433C-9FC1-F9F8B243A7C9}" type="presParOf" srcId="{C398AD4E-168A-40E0-AE32-37E8C7A8EBA9}" destId="{E21096FF-8784-4595-B000-07079DD78096}" srcOrd="1" destOrd="0" presId="urn:microsoft.com/office/officeart/2005/8/layout/radial6"/>
    <dgm:cxn modelId="{D1EC13F3-CC8E-403E-976C-E31E4FA72D19}" type="presParOf" srcId="{C398AD4E-168A-40E0-AE32-37E8C7A8EBA9}" destId="{F1818879-E8D2-4A45-8599-77E3534BFF15}" srcOrd="2" destOrd="0" presId="urn:microsoft.com/office/officeart/2005/8/layout/radial6"/>
    <dgm:cxn modelId="{52D67104-BE03-4916-9B53-D0308027F856}" type="presParOf" srcId="{C398AD4E-168A-40E0-AE32-37E8C7A8EBA9}" destId="{195F1E96-A011-4DD7-B17C-13C8CB4B2176}" srcOrd="3" destOrd="0" presId="urn:microsoft.com/office/officeart/2005/8/layout/radial6"/>
    <dgm:cxn modelId="{7CBCF9E6-9014-4C47-9C65-317595D70313}" type="presParOf" srcId="{C398AD4E-168A-40E0-AE32-37E8C7A8EBA9}" destId="{54840A0A-CC5F-495B-8DE7-0DB93E0DBAB0}" srcOrd="4" destOrd="0" presId="urn:microsoft.com/office/officeart/2005/8/layout/radial6"/>
    <dgm:cxn modelId="{79939DAB-73A4-4423-AA8A-C50116AC33C8}" type="presParOf" srcId="{C398AD4E-168A-40E0-AE32-37E8C7A8EBA9}" destId="{F614B185-6D55-445D-96EC-E7CE1C19E781}" srcOrd="5" destOrd="0" presId="urn:microsoft.com/office/officeart/2005/8/layout/radial6"/>
    <dgm:cxn modelId="{3C610DEF-A085-43BC-A380-54D29091F007}" type="presParOf" srcId="{C398AD4E-168A-40E0-AE32-37E8C7A8EBA9}" destId="{1347F981-A8D1-47E1-98FC-93D92DBE38D5}" srcOrd="6" destOrd="0" presId="urn:microsoft.com/office/officeart/2005/8/layout/radial6"/>
    <dgm:cxn modelId="{3EF5DEEE-2813-475D-AEAD-418262B16A42}" type="presParOf" srcId="{C398AD4E-168A-40E0-AE32-37E8C7A8EBA9}" destId="{53795227-592C-4840-86AA-C06234A33F09}" srcOrd="7" destOrd="0" presId="urn:microsoft.com/office/officeart/2005/8/layout/radial6"/>
    <dgm:cxn modelId="{689215E9-85E5-4A53-AF23-C09A098922A8}" type="presParOf" srcId="{C398AD4E-168A-40E0-AE32-37E8C7A8EBA9}" destId="{1FCC0523-66ED-42A9-AFAA-6D8F3B1CD612}" srcOrd="8" destOrd="0" presId="urn:microsoft.com/office/officeart/2005/8/layout/radial6"/>
    <dgm:cxn modelId="{82418D15-2A01-42E3-BCDE-884CCBDBF925}" type="presParOf" srcId="{C398AD4E-168A-40E0-AE32-37E8C7A8EBA9}" destId="{A835C878-70A0-45EC-AA1E-AAB0BF2DBCF3}" srcOrd="9" destOrd="0" presId="urn:microsoft.com/office/officeart/2005/8/layout/radial6"/>
    <dgm:cxn modelId="{68099ADD-36CC-42F7-96C0-B6EAF907B6A4}" type="presParOf" srcId="{C398AD4E-168A-40E0-AE32-37E8C7A8EBA9}" destId="{F5F65BC5-3E77-4050-83B7-CA45D63C1D77}" srcOrd="10" destOrd="0" presId="urn:microsoft.com/office/officeart/2005/8/layout/radial6"/>
    <dgm:cxn modelId="{4E0291E3-B28A-4E13-AF54-79ACB9E489B4}" type="presParOf" srcId="{C398AD4E-168A-40E0-AE32-37E8C7A8EBA9}" destId="{0133C644-2E4F-4D8A-9DFC-C3F797744A84}" srcOrd="11" destOrd="0" presId="urn:microsoft.com/office/officeart/2005/8/layout/radial6"/>
    <dgm:cxn modelId="{C572468C-DB05-41E0-A2D2-A7A667B65075}" type="presParOf" srcId="{C398AD4E-168A-40E0-AE32-37E8C7A8EBA9}" destId="{11B5D554-22BC-455D-AB19-EBE0EB3BCB83}" srcOrd="12" destOrd="0" presId="urn:microsoft.com/office/officeart/2005/8/layout/radial6"/>
    <dgm:cxn modelId="{04606EC5-C13B-42E5-B84B-64A1296642C2}" type="presParOf" srcId="{C398AD4E-168A-40E0-AE32-37E8C7A8EBA9}" destId="{963A6A4D-D978-4DE0-AC3B-52F1C7818D17}" srcOrd="13" destOrd="0" presId="urn:microsoft.com/office/officeart/2005/8/layout/radial6"/>
    <dgm:cxn modelId="{6C4E7C7B-6030-45B8-BD46-F1E9C5CDA59B}" type="presParOf" srcId="{C398AD4E-168A-40E0-AE32-37E8C7A8EBA9}" destId="{4F27B43B-8EC0-4A01-8FDA-51AF1E4DBB17}" srcOrd="14" destOrd="0" presId="urn:microsoft.com/office/officeart/2005/8/layout/radial6"/>
    <dgm:cxn modelId="{4CF853EB-09D9-4F26-BB8E-60A5ABC775CC}" type="presParOf" srcId="{C398AD4E-168A-40E0-AE32-37E8C7A8EBA9}" destId="{43F844E1-155E-4D28-ABA3-70D52C458D6D}" srcOrd="15" destOrd="0" presId="urn:microsoft.com/office/officeart/2005/8/layout/radial6"/>
  </dgm:cxnLst>
  <dgm:bg/>
  <dgm:whole/>
  <dgm:extLst>
    <a:ext uri="http://schemas.microsoft.com/office/drawing/2008/diagram">
      <dsp:dataModelExt xmlns:dsp="http://schemas.microsoft.com/office/drawing/2008/diagram" relId="rId5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1B19ADF-324F-4EEC-BBE7-9A84513D0C10}">
      <dsp:nvSpPr>
        <dsp:cNvPr id="0" name=""/>
        <dsp:cNvSpPr/>
      </dsp:nvSpPr>
      <dsp:spPr>
        <a:xfrm>
          <a:off x="2565075" y="1801422"/>
          <a:ext cx="1014817" cy="653565"/>
        </a:xfrm>
        <a:prstGeom prst="ellipse">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l-PL" sz="1200" b="1" kern="1200" cap="none" spc="0">
              <a:ln w="9207" cmpd="sng">
                <a:prstDash val="solid"/>
              </a:ln>
              <a:effectLst>
                <a:outerShdw blurRad="63500" dir="3600000" algn="tl" rotWithShape="0">
                  <a:srgbClr val="000000">
                    <a:alpha val="70000"/>
                  </a:srgbClr>
                </a:outerShdw>
              </a:effectLst>
            </a:rPr>
            <a:t>ZASADY SYSTEMU/</a:t>
          </a:r>
          <a:br>
            <a:rPr lang="pl-PL" sz="1200" b="1" kern="1200" cap="none" spc="0">
              <a:ln w="9207" cmpd="sng">
                <a:prstDash val="solid"/>
              </a:ln>
              <a:effectLst>
                <a:outerShdw blurRad="63500" dir="3600000" algn="tl" rotWithShape="0">
                  <a:srgbClr val="000000">
                    <a:alpha val="70000"/>
                  </a:srgbClr>
                </a:outerShdw>
              </a:effectLst>
            </a:rPr>
          </a:br>
          <a:r>
            <a:rPr lang="pl-PL" sz="1200" b="1" kern="1200" cap="none" spc="0">
              <a:ln w="9207" cmpd="sng">
                <a:prstDash val="solid"/>
              </a:ln>
              <a:effectLst>
                <a:outerShdw blurRad="63500" dir="3600000" algn="tl" rotWithShape="0">
                  <a:srgbClr val="000000">
                    <a:alpha val="70000"/>
                  </a:srgbClr>
                </a:outerShdw>
              </a:effectLst>
            </a:rPr>
            <a:t>MODELU</a:t>
          </a:r>
        </a:p>
      </dsp:txBody>
      <dsp:txXfrm>
        <a:off x="2713692" y="1897134"/>
        <a:ext cx="717583" cy="462141"/>
      </dsp:txXfrm>
    </dsp:sp>
    <dsp:sp modelId="{D534EB2F-DA50-4BD1-B804-6FE28E134384}">
      <dsp:nvSpPr>
        <dsp:cNvPr id="0" name=""/>
        <dsp:cNvSpPr/>
      </dsp:nvSpPr>
      <dsp:spPr>
        <a:xfrm rot="17203919">
          <a:off x="2761509" y="1250285"/>
          <a:ext cx="1144277" cy="18356"/>
        </a:xfrm>
        <a:custGeom>
          <a:avLst/>
          <a:gdLst/>
          <a:ahLst/>
          <a:cxnLst/>
          <a:rect l="0" t="0" r="0" b="0"/>
          <a:pathLst>
            <a:path>
              <a:moveTo>
                <a:pt x="0" y="9178"/>
              </a:moveTo>
              <a:lnTo>
                <a:pt x="1144277"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a:off x="3305041" y="1230857"/>
        <a:ext cx="57213" cy="57213"/>
      </dsp:txXfrm>
    </dsp:sp>
    <dsp:sp modelId="{5A8F429B-984E-44A8-81BC-792A45F88840}">
      <dsp:nvSpPr>
        <dsp:cNvPr id="0" name=""/>
        <dsp:cNvSpPr/>
      </dsp:nvSpPr>
      <dsp:spPr>
        <a:xfrm>
          <a:off x="2836493" y="26"/>
          <a:ext cx="1536605" cy="714968"/>
        </a:xfrm>
        <a:prstGeom prst="ellipse">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PODMIOTOWOŚĆ ŚWIADCZENIOBIORCY</a:t>
          </a:r>
        </a:p>
      </dsp:txBody>
      <dsp:txXfrm>
        <a:off x="3061524" y="104731"/>
        <a:ext cx="1086543" cy="505558"/>
      </dsp:txXfrm>
    </dsp:sp>
    <dsp:sp modelId="{8627F626-9193-4734-BA80-1029868B42C3}">
      <dsp:nvSpPr>
        <dsp:cNvPr id="0" name=""/>
        <dsp:cNvSpPr/>
      </dsp:nvSpPr>
      <dsp:spPr>
        <a:xfrm rot="19343032">
          <a:off x="3213996" y="1328371"/>
          <a:ext cx="1769153" cy="18356"/>
        </a:xfrm>
        <a:custGeom>
          <a:avLst/>
          <a:gdLst/>
          <a:ahLst/>
          <a:cxnLst/>
          <a:rect l="0" t="0" r="0" b="0"/>
          <a:pathLst>
            <a:path>
              <a:moveTo>
                <a:pt x="0" y="9178"/>
              </a:moveTo>
              <a:lnTo>
                <a:pt x="1769153"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pl-PL" sz="600" kern="1200"/>
        </a:p>
      </dsp:txBody>
      <dsp:txXfrm>
        <a:off x="4054344" y="1293320"/>
        <a:ext cx="88457" cy="88457"/>
      </dsp:txXfrm>
    </dsp:sp>
    <dsp:sp modelId="{5CF18286-8FEB-4C0B-883B-B37418069A01}">
      <dsp:nvSpPr>
        <dsp:cNvPr id="0" name=""/>
        <dsp:cNvSpPr/>
      </dsp:nvSpPr>
      <dsp:spPr>
        <a:xfrm>
          <a:off x="4383120" y="182947"/>
          <a:ext cx="1579544" cy="653565"/>
        </a:xfrm>
        <a:prstGeom prst="ellipse">
          <a:avLst/>
        </a:prstGeom>
        <a:gradFill rotWithShape="0">
          <a:gsLst>
            <a:gs pos="0">
              <a:schemeClr val="accent5">
                <a:hueOff val="-827823"/>
                <a:satOff val="3318"/>
                <a:lumOff val="719"/>
                <a:alphaOff val="0"/>
                <a:shade val="51000"/>
                <a:satMod val="130000"/>
              </a:schemeClr>
            </a:gs>
            <a:gs pos="80000">
              <a:schemeClr val="accent5">
                <a:hueOff val="-827823"/>
                <a:satOff val="3318"/>
                <a:lumOff val="719"/>
                <a:alphaOff val="0"/>
                <a:shade val="93000"/>
                <a:satMod val="130000"/>
              </a:schemeClr>
            </a:gs>
            <a:gs pos="100000">
              <a:schemeClr val="accent5">
                <a:hueOff val="-827823"/>
                <a:satOff val="3318"/>
                <a:lumOff val="719"/>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POSZANOWANIE GODNOŚCI I INTYMNOŚCI SENIORA</a:t>
          </a:r>
        </a:p>
      </dsp:txBody>
      <dsp:txXfrm>
        <a:off x="4614439" y="278659"/>
        <a:ext cx="1116906" cy="462141"/>
      </dsp:txXfrm>
    </dsp:sp>
    <dsp:sp modelId="{428C4127-270A-4046-872E-24B263E2AF1B}">
      <dsp:nvSpPr>
        <dsp:cNvPr id="0" name=""/>
        <dsp:cNvSpPr/>
      </dsp:nvSpPr>
      <dsp:spPr>
        <a:xfrm rot="20490992">
          <a:off x="3486575" y="1745589"/>
          <a:ext cx="1406134" cy="18356"/>
        </a:xfrm>
        <a:custGeom>
          <a:avLst/>
          <a:gdLst/>
          <a:ahLst/>
          <a:cxnLst/>
          <a:rect l="0" t="0" r="0" b="0"/>
          <a:pathLst>
            <a:path>
              <a:moveTo>
                <a:pt x="0" y="9178"/>
              </a:moveTo>
              <a:lnTo>
                <a:pt x="1406134"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a:off x="4154489" y="1719614"/>
        <a:ext cx="70306" cy="70306"/>
      </dsp:txXfrm>
    </dsp:sp>
    <dsp:sp modelId="{2317B8DD-15B9-4027-BDEB-D24076F25B5F}">
      <dsp:nvSpPr>
        <dsp:cNvPr id="0" name=""/>
        <dsp:cNvSpPr/>
      </dsp:nvSpPr>
      <dsp:spPr>
        <a:xfrm>
          <a:off x="4751499" y="1025912"/>
          <a:ext cx="1281930" cy="653565"/>
        </a:xfrm>
        <a:prstGeom prst="ellipse">
          <a:avLst/>
        </a:prstGeom>
        <a:gradFill rotWithShape="0">
          <a:gsLst>
            <a:gs pos="0">
              <a:schemeClr val="accent5">
                <a:hueOff val="-1655646"/>
                <a:satOff val="6635"/>
                <a:lumOff val="1438"/>
                <a:alphaOff val="0"/>
                <a:shade val="51000"/>
                <a:satMod val="130000"/>
              </a:schemeClr>
            </a:gs>
            <a:gs pos="80000">
              <a:schemeClr val="accent5">
                <a:hueOff val="-1655646"/>
                <a:satOff val="6635"/>
                <a:lumOff val="1438"/>
                <a:alphaOff val="0"/>
                <a:shade val="93000"/>
                <a:satMod val="130000"/>
              </a:schemeClr>
            </a:gs>
            <a:gs pos="100000">
              <a:schemeClr val="accent5">
                <a:hueOff val="-1655646"/>
                <a:satOff val="6635"/>
                <a:lumOff val="143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OCHRONA DÓBR OSOBISTYCH SENIORA</a:t>
          </a:r>
        </a:p>
      </dsp:txBody>
      <dsp:txXfrm>
        <a:off x="4939233" y="1121624"/>
        <a:ext cx="906462" cy="462141"/>
      </dsp:txXfrm>
    </dsp:sp>
    <dsp:sp modelId="{8A370990-E91C-4C71-B768-599E0BA8D837}">
      <dsp:nvSpPr>
        <dsp:cNvPr id="0" name=""/>
        <dsp:cNvSpPr/>
      </dsp:nvSpPr>
      <dsp:spPr>
        <a:xfrm rot="21515602">
          <a:off x="3579396" y="2096103"/>
          <a:ext cx="853271" cy="18356"/>
        </a:xfrm>
        <a:custGeom>
          <a:avLst/>
          <a:gdLst/>
          <a:ahLst/>
          <a:cxnLst/>
          <a:rect l="0" t="0" r="0" b="0"/>
          <a:pathLst>
            <a:path>
              <a:moveTo>
                <a:pt x="0" y="9178"/>
              </a:moveTo>
              <a:lnTo>
                <a:pt x="853271"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a:off x="3984700" y="2083949"/>
        <a:ext cx="42663" cy="42663"/>
      </dsp:txXfrm>
    </dsp:sp>
    <dsp:sp modelId="{7B938508-F055-4ECF-BE09-98909ADFE3CB}">
      <dsp:nvSpPr>
        <dsp:cNvPr id="0" name=""/>
        <dsp:cNvSpPr/>
      </dsp:nvSpPr>
      <dsp:spPr>
        <a:xfrm>
          <a:off x="4431778" y="1752176"/>
          <a:ext cx="1292413" cy="653565"/>
        </a:xfrm>
        <a:prstGeom prst="ellipse">
          <a:avLst/>
        </a:prstGeom>
        <a:gradFill rotWithShape="0">
          <a:gsLst>
            <a:gs pos="0">
              <a:schemeClr val="accent5">
                <a:hueOff val="-2483469"/>
                <a:satOff val="9953"/>
                <a:lumOff val="2157"/>
                <a:alphaOff val="0"/>
                <a:shade val="51000"/>
                <a:satMod val="130000"/>
              </a:schemeClr>
            </a:gs>
            <a:gs pos="80000">
              <a:schemeClr val="accent5">
                <a:hueOff val="-2483469"/>
                <a:satOff val="9953"/>
                <a:lumOff val="2157"/>
                <a:alphaOff val="0"/>
                <a:shade val="93000"/>
                <a:satMod val="130000"/>
              </a:schemeClr>
            </a:gs>
            <a:gs pos="100000">
              <a:schemeClr val="accent5">
                <a:hueOff val="-2483469"/>
                <a:satOff val="9953"/>
                <a:lumOff val="2157"/>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RZETELNE PARTNERSTWO</a:t>
          </a:r>
        </a:p>
      </dsp:txBody>
      <dsp:txXfrm>
        <a:off x="4621048" y="1847888"/>
        <a:ext cx="913873" cy="462141"/>
      </dsp:txXfrm>
    </dsp:sp>
    <dsp:sp modelId="{E33E226B-5A00-4DB2-A6C5-66C0DFF167F5}">
      <dsp:nvSpPr>
        <dsp:cNvPr id="0" name=""/>
        <dsp:cNvSpPr/>
      </dsp:nvSpPr>
      <dsp:spPr>
        <a:xfrm rot="1116491">
          <a:off x="3493969" y="2442435"/>
          <a:ext cx="1078100" cy="18356"/>
        </a:xfrm>
        <a:custGeom>
          <a:avLst/>
          <a:gdLst/>
          <a:ahLst/>
          <a:cxnLst/>
          <a:rect l="0" t="0" r="0" b="0"/>
          <a:pathLst>
            <a:path>
              <a:moveTo>
                <a:pt x="0" y="9178"/>
              </a:moveTo>
              <a:lnTo>
                <a:pt x="1078100"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a:off x="4006067" y="2424661"/>
        <a:ext cx="53905" cy="53905"/>
      </dsp:txXfrm>
    </dsp:sp>
    <dsp:sp modelId="{0C845E4C-3D02-4A39-9BB9-951C13EB0A40}">
      <dsp:nvSpPr>
        <dsp:cNvPr id="0" name=""/>
        <dsp:cNvSpPr/>
      </dsp:nvSpPr>
      <dsp:spPr>
        <a:xfrm>
          <a:off x="4434468" y="2478447"/>
          <a:ext cx="1297615" cy="653565"/>
        </a:xfrm>
        <a:prstGeom prst="ellipse">
          <a:avLst/>
        </a:prstGeom>
        <a:gradFill rotWithShape="0">
          <a:gsLst>
            <a:gs pos="0">
              <a:schemeClr val="accent5">
                <a:hueOff val="-3311292"/>
                <a:satOff val="13270"/>
                <a:lumOff val="2876"/>
                <a:alphaOff val="0"/>
                <a:shade val="51000"/>
                <a:satMod val="130000"/>
              </a:schemeClr>
            </a:gs>
            <a:gs pos="80000">
              <a:schemeClr val="accent5">
                <a:hueOff val="-3311292"/>
                <a:satOff val="13270"/>
                <a:lumOff val="2876"/>
                <a:alphaOff val="0"/>
                <a:shade val="93000"/>
                <a:satMod val="130000"/>
              </a:schemeClr>
            </a:gs>
            <a:gs pos="100000">
              <a:schemeClr val="accent5">
                <a:hueOff val="-3311292"/>
                <a:satOff val="13270"/>
                <a:lumOff val="2876"/>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PERSONALIZACJA I KOMPLEKSOWOŚĆ OFERTY USŁUG</a:t>
          </a:r>
        </a:p>
      </dsp:txBody>
      <dsp:txXfrm>
        <a:off x="4624499" y="2574159"/>
        <a:ext cx="917553" cy="462141"/>
      </dsp:txXfrm>
    </dsp:sp>
    <dsp:sp modelId="{1926F051-0397-4FEC-821F-3C919459436A}">
      <dsp:nvSpPr>
        <dsp:cNvPr id="0" name=""/>
        <dsp:cNvSpPr/>
      </dsp:nvSpPr>
      <dsp:spPr>
        <a:xfrm rot="2264716">
          <a:off x="3251550" y="2795707"/>
          <a:ext cx="1390056" cy="18356"/>
        </a:xfrm>
        <a:custGeom>
          <a:avLst/>
          <a:gdLst/>
          <a:ahLst/>
          <a:cxnLst/>
          <a:rect l="0" t="0" r="0" b="0"/>
          <a:pathLst>
            <a:path>
              <a:moveTo>
                <a:pt x="0" y="9178"/>
              </a:moveTo>
              <a:lnTo>
                <a:pt x="1390056"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a:off x="3911827" y="2770134"/>
        <a:ext cx="69502" cy="69502"/>
      </dsp:txXfrm>
    </dsp:sp>
    <dsp:sp modelId="{31626FA9-A6F4-4D3C-AA5A-D99A25648E52}">
      <dsp:nvSpPr>
        <dsp:cNvPr id="0" name=""/>
        <dsp:cNvSpPr/>
      </dsp:nvSpPr>
      <dsp:spPr>
        <a:xfrm>
          <a:off x="4138703" y="3211804"/>
          <a:ext cx="1211828" cy="421765"/>
        </a:xfrm>
        <a:prstGeom prst="ellipse">
          <a:avLst/>
        </a:prstGeom>
        <a:gradFill rotWithShape="0">
          <a:gsLst>
            <a:gs pos="0">
              <a:schemeClr val="accent5">
                <a:hueOff val="-4139115"/>
                <a:satOff val="16588"/>
                <a:lumOff val="3595"/>
                <a:alphaOff val="0"/>
                <a:shade val="51000"/>
                <a:satMod val="130000"/>
              </a:schemeClr>
            </a:gs>
            <a:gs pos="80000">
              <a:schemeClr val="accent5">
                <a:hueOff val="-4139115"/>
                <a:satOff val="16588"/>
                <a:lumOff val="3595"/>
                <a:alphaOff val="0"/>
                <a:shade val="93000"/>
                <a:satMod val="130000"/>
              </a:schemeClr>
            </a:gs>
            <a:gs pos="100000">
              <a:schemeClr val="accent5">
                <a:hueOff val="-4139115"/>
                <a:satOff val="16588"/>
                <a:lumOff val="359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SZEROKA DOSTĘPNOŚĆ</a:t>
          </a:r>
        </a:p>
      </dsp:txBody>
      <dsp:txXfrm>
        <a:off x="4316171" y="3273570"/>
        <a:ext cx="856892" cy="298233"/>
      </dsp:txXfrm>
    </dsp:sp>
    <dsp:sp modelId="{9CB9310B-EA72-44A8-850A-46D69946A152}">
      <dsp:nvSpPr>
        <dsp:cNvPr id="0" name=""/>
        <dsp:cNvSpPr/>
      </dsp:nvSpPr>
      <dsp:spPr>
        <a:xfrm rot="3948763">
          <a:off x="2855425" y="2986273"/>
          <a:ext cx="1213168" cy="18356"/>
        </a:xfrm>
        <a:custGeom>
          <a:avLst/>
          <a:gdLst/>
          <a:ahLst/>
          <a:cxnLst/>
          <a:rect l="0" t="0" r="0" b="0"/>
          <a:pathLst>
            <a:path>
              <a:moveTo>
                <a:pt x="0" y="9178"/>
              </a:moveTo>
              <a:lnTo>
                <a:pt x="1213168"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a:off x="3431679" y="2965122"/>
        <a:ext cx="60658" cy="60658"/>
      </dsp:txXfrm>
    </dsp:sp>
    <dsp:sp modelId="{A0A175A4-193D-4268-8820-72911B3CFC20}">
      <dsp:nvSpPr>
        <dsp:cNvPr id="0" name=""/>
        <dsp:cNvSpPr/>
      </dsp:nvSpPr>
      <dsp:spPr>
        <a:xfrm>
          <a:off x="3325634" y="3536772"/>
          <a:ext cx="1052567" cy="653565"/>
        </a:xfrm>
        <a:prstGeom prst="ellipse">
          <a:avLst/>
        </a:prstGeom>
        <a:gradFill rotWithShape="0">
          <a:gsLst>
            <a:gs pos="0">
              <a:schemeClr val="accent5">
                <a:hueOff val="-4966938"/>
                <a:satOff val="19906"/>
                <a:lumOff val="4314"/>
                <a:alphaOff val="0"/>
                <a:shade val="51000"/>
                <a:satMod val="130000"/>
              </a:schemeClr>
            </a:gs>
            <a:gs pos="80000">
              <a:schemeClr val="accent5">
                <a:hueOff val="-4966938"/>
                <a:satOff val="19906"/>
                <a:lumOff val="4314"/>
                <a:alphaOff val="0"/>
                <a:shade val="93000"/>
                <a:satMod val="130000"/>
              </a:schemeClr>
            </a:gs>
            <a:gs pos="100000">
              <a:schemeClr val="accent5">
                <a:hueOff val="-4966938"/>
                <a:satOff val="19906"/>
                <a:lumOff val="4314"/>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CIĄGŁOŚĆ ŚWIADCZENIA</a:t>
          </a:r>
        </a:p>
      </dsp:txBody>
      <dsp:txXfrm>
        <a:off x="3479779" y="3632484"/>
        <a:ext cx="744277" cy="462141"/>
      </dsp:txXfrm>
    </dsp:sp>
    <dsp:sp modelId="{C309D3EE-8D3A-401B-9406-D38978242EDC}">
      <dsp:nvSpPr>
        <dsp:cNvPr id="0" name=""/>
        <dsp:cNvSpPr/>
      </dsp:nvSpPr>
      <dsp:spPr>
        <a:xfrm rot="6636613">
          <a:off x="2234163" y="2934307"/>
          <a:ext cx="1063423" cy="18356"/>
        </a:xfrm>
        <a:custGeom>
          <a:avLst/>
          <a:gdLst/>
          <a:ahLst/>
          <a:cxnLst/>
          <a:rect l="0" t="0" r="0" b="0"/>
          <a:pathLst>
            <a:path>
              <a:moveTo>
                <a:pt x="0" y="9178"/>
              </a:moveTo>
              <a:lnTo>
                <a:pt x="1063423"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rot="10800000">
        <a:off x="2739289" y="2916900"/>
        <a:ext cx="53171" cy="53171"/>
      </dsp:txXfrm>
    </dsp:sp>
    <dsp:sp modelId="{E77454A1-8FC7-45B5-9CC7-8FE4D4C37033}">
      <dsp:nvSpPr>
        <dsp:cNvPr id="0" name=""/>
        <dsp:cNvSpPr/>
      </dsp:nvSpPr>
      <dsp:spPr>
        <a:xfrm>
          <a:off x="1676261" y="3438830"/>
          <a:ext cx="1597968" cy="554883"/>
        </a:xfrm>
        <a:prstGeom prst="ellipse">
          <a:avLst/>
        </a:prstGeom>
        <a:gradFill rotWithShape="0">
          <a:gsLst>
            <a:gs pos="0">
              <a:schemeClr val="accent5">
                <a:hueOff val="-5794761"/>
                <a:satOff val="23223"/>
                <a:lumOff val="5033"/>
                <a:alphaOff val="0"/>
                <a:shade val="51000"/>
                <a:satMod val="130000"/>
              </a:schemeClr>
            </a:gs>
            <a:gs pos="80000">
              <a:schemeClr val="accent5">
                <a:hueOff val="-5794761"/>
                <a:satOff val="23223"/>
                <a:lumOff val="5033"/>
                <a:alphaOff val="0"/>
                <a:shade val="93000"/>
                <a:satMod val="130000"/>
              </a:schemeClr>
            </a:gs>
            <a:gs pos="100000">
              <a:schemeClr val="accent5">
                <a:hueOff val="-5794761"/>
                <a:satOff val="23223"/>
                <a:lumOff val="503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KOMPLEMENTARNOŚĆ ŚRODOWISKOWA </a:t>
          </a:r>
        </a:p>
      </dsp:txBody>
      <dsp:txXfrm>
        <a:off x="1910278" y="3520091"/>
        <a:ext cx="1129934" cy="392361"/>
      </dsp:txXfrm>
    </dsp:sp>
    <dsp:sp modelId="{1C023BDE-4EDF-4614-AFA1-0A20E5392F37}">
      <dsp:nvSpPr>
        <dsp:cNvPr id="0" name=""/>
        <dsp:cNvSpPr/>
      </dsp:nvSpPr>
      <dsp:spPr>
        <a:xfrm rot="8746105">
          <a:off x="1821316" y="2634230"/>
          <a:ext cx="987932" cy="18356"/>
        </a:xfrm>
        <a:custGeom>
          <a:avLst/>
          <a:gdLst/>
          <a:ahLst/>
          <a:cxnLst/>
          <a:rect l="0" t="0" r="0" b="0"/>
          <a:pathLst>
            <a:path>
              <a:moveTo>
                <a:pt x="0" y="9178"/>
              </a:moveTo>
              <a:lnTo>
                <a:pt x="987932"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rot="10800000">
        <a:off x="2290584" y="2618710"/>
        <a:ext cx="49396" cy="49396"/>
      </dsp:txXfrm>
    </dsp:sp>
    <dsp:sp modelId="{BDBE039A-AC68-46B9-9207-2380F077FD6A}">
      <dsp:nvSpPr>
        <dsp:cNvPr id="0" name=""/>
        <dsp:cNvSpPr/>
      </dsp:nvSpPr>
      <dsp:spPr>
        <a:xfrm>
          <a:off x="722005" y="2907040"/>
          <a:ext cx="1753948" cy="447490"/>
        </a:xfrm>
        <a:prstGeom prst="ellipse">
          <a:avLst/>
        </a:prstGeom>
        <a:gradFill rotWithShape="0">
          <a:gsLst>
            <a:gs pos="0">
              <a:schemeClr val="accent5">
                <a:hueOff val="-6622584"/>
                <a:satOff val="26541"/>
                <a:lumOff val="5752"/>
                <a:alphaOff val="0"/>
                <a:shade val="51000"/>
                <a:satMod val="130000"/>
              </a:schemeClr>
            </a:gs>
            <a:gs pos="80000">
              <a:schemeClr val="accent5">
                <a:hueOff val="-6622584"/>
                <a:satOff val="26541"/>
                <a:lumOff val="5752"/>
                <a:alphaOff val="0"/>
                <a:shade val="93000"/>
                <a:satMod val="130000"/>
              </a:schemeClr>
            </a:gs>
            <a:gs pos="100000">
              <a:schemeClr val="accent5">
                <a:hueOff val="-6622584"/>
                <a:satOff val="26541"/>
                <a:lumOff val="5752"/>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PROFESJONALIZACJA KADRY </a:t>
          </a:r>
        </a:p>
      </dsp:txBody>
      <dsp:txXfrm>
        <a:off x="978865" y="2972573"/>
        <a:ext cx="1240228" cy="316424"/>
      </dsp:txXfrm>
    </dsp:sp>
    <dsp:sp modelId="{0FFD123A-70F7-45D2-ABB4-7FB286EE7A42}">
      <dsp:nvSpPr>
        <dsp:cNvPr id="0" name=""/>
        <dsp:cNvSpPr/>
      </dsp:nvSpPr>
      <dsp:spPr>
        <a:xfrm rot="10167818">
          <a:off x="2250678" y="2240523"/>
          <a:ext cx="337161" cy="18356"/>
        </a:xfrm>
        <a:custGeom>
          <a:avLst/>
          <a:gdLst/>
          <a:ahLst/>
          <a:cxnLst/>
          <a:rect l="0" t="0" r="0" b="0"/>
          <a:pathLst>
            <a:path>
              <a:moveTo>
                <a:pt x="0" y="9178"/>
              </a:moveTo>
              <a:lnTo>
                <a:pt x="337161"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rot="10800000">
        <a:off x="2410830" y="2241273"/>
        <a:ext cx="16858" cy="16858"/>
      </dsp:txXfrm>
    </dsp:sp>
    <dsp:sp modelId="{E72B4FE0-583C-4BD0-8C88-4D01F04AE23D}">
      <dsp:nvSpPr>
        <dsp:cNvPr id="0" name=""/>
        <dsp:cNvSpPr/>
      </dsp:nvSpPr>
      <dsp:spPr>
        <a:xfrm>
          <a:off x="456760" y="2110010"/>
          <a:ext cx="1913222" cy="653565"/>
        </a:xfrm>
        <a:prstGeom prst="ellipse">
          <a:avLst/>
        </a:prstGeom>
        <a:gradFill rotWithShape="0">
          <a:gsLst>
            <a:gs pos="0">
              <a:schemeClr val="accent5">
                <a:hueOff val="-7450407"/>
                <a:satOff val="29858"/>
                <a:lumOff val="6471"/>
                <a:alphaOff val="0"/>
                <a:shade val="51000"/>
                <a:satMod val="130000"/>
              </a:schemeClr>
            </a:gs>
            <a:gs pos="80000">
              <a:schemeClr val="accent5">
                <a:hueOff val="-7450407"/>
                <a:satOff val="29858"/>
                <a:lumOff val="6471"/>
                <a:alphaOff val="0"/>
                <a:shade val="93000"/>
                <a:satMod val="130000"/>
              </a:schemeClr>
            </a:gs>
            <a:gs pos="100000">
              <a:schemeClr val="accent5">
                <a:hueOff val="-7450407"/>
                <a:satOff val="29858"/>
                <a:lumOff val="6471"/>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INTERDYSCYPLINARNA KOOPERACJA </a:t>
          </a:r>
        </a:p>
      </dsp:txBody>
      <dsp:txXfrm>
        <a:off x="736945" y="2205722"/>
        <a:ext cx="1352852" cy="462141"/>
      </dsp:txXfrm>
    </dsp:sp>
    <dsp:sp modelId="{E8220938-E18C-4737-8D2E-3077D35B1BDA}">
      <dsp:nvSpPr>
        <dsp:cNvPr id="0" name=""/>
        <dsp:cNvSpPr/>
      </dsp:nvSpPr>
      <dsp:spPr>
        <a:xfrm rot="11590692">
          <a:off x="1863337" y="1922783"/>
          <a:ext cx="742047" cy="18356"/>
        </a:xfrm>
        <a:custGeom>
          <a:avLst/>
          <a:gdLst/>
          <a:ahLst/>
          <a:cxnLst/>
          <a:rect l="0" t="0" r="0" b="0"/>
          <a:pathLst>
            <a:path>
              <a:moveTo>
                <a:pt x="0" y="9178"/>
              </a:moveTo>
              <a:lnTo>
                <a:pt x="742047"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rot="10800000">
        <a:off x="2215810" y="1913410"/>
        <a:ext cx="37102" cy="37102"/>
      </dsp:txXfrm>
    </dsp:sp>
    <dsp:sp modelId="{AFD4940E-C88F-4A0D-A5D9-6C6A33DAE45A}">
      <dsp:nvSpPr>
        <dsp:cNvPr id="0" name=""/>
        <dsp:cNvSpPr/>
      </dsp:nvSpPr>
      <dsp:spPr>
        <a:xfrm>
          <a:off x="704669" y="1389769"/>
          <a:ext cx="1219429" cy="653565"/>
        </a:xfrm>
        <a:prstGeom prst="ellipse">
          <a:avLst/>
        </a:prstGeom>
        <a:gradFill rotWithShape="0">
          <a:gsLst>
            <a:gs pos="0">
              <a:schemeClr val="accent5">
                <a:hueOff val="-8278230"/>
                <a:satOff val="33176"/>
                <a:lumOff val="7190"/>
                <a:alphaOff val="0"/>
                <a:shade val="51000"/>
                <a:satMod val="130000"/>
              </a:schemeClr>
            </a:gs>
            <a:gs pos="80000">
              <a:schemeClr val="accent5">
                <a:hueOff val="-8278230"/>
                <a:satOff val="33176"/>
                <a:lumOff val="7190"/>
                <a:alphaOff val="0"/>
                <a:shade val="93000"/>
                <a:satMod val="130000"/>
              </a:schemeClr>
            </a:gs>
            <a:gs pos="100000">
              <a:schemeClr val="accent5">
                <a:hueOff val="-8278230"/>
                <a:satOff val="33176"/>
                <a:lumOff val="719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PRZESTRZEŃ POLIFUNKCYJNA</a:t>
          </a:r>
        </a:p>
      </dsp:txBody>
      <dsp:txXfrm>
        <a:off x="883250" y="1485481"/>
        <a:ext cx="862267" cy="462141"/>
      </dsp:txXfrm>
    </dsp:sp>
    <dsp:sp modelId="{A60829D5-7BCA-4948-825B-3B97E050B918}">
      <dsp:nvSpPr>
        <dsp:cNvPr id="0" name=""/>
        <dsp:cNvSpPr/>
      </dsp:nvSpPr>
      <dsp:spPr>
        <a:xfrm rot="12928985">
          <a:off x="1848656" y="1593825"/>
          <a:ext cx="974126" cy="18356"/>
        </a:xfrm>
        <a:custGeom>
          <a:avLst/>
          <a:gdLst/>
          <a:ahLst/>
          <a:cxnLst/>
          <a:rect l="0" t="0" r="0" b="0"/>
          <a:pathLst>
            <a:path>
              <a:moveTo>
                <a:pt x="0" y="9178"/>
              </a:moveTo>
              <a:lnTo>
                <a:pt x="974126"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rot="10800000">
        <a:off x="2311366" y="1578650"/>
        <a:ext cx="48706" cy="48706"/>
      </dsp:txXfrm>
    </dsp:sp>
    <dsp:sp modelId="{4F6FEAB9-49C5-4467-9B34-9FFA5A03B267}">
      <dsp:nvSpPr>
        <dsp:cNvPr id="0" name=""/>
        <dsp:cNvSpPr/>
      </dsp:nvSpPr>
      <dsp:spPr>
        <a:xfrm>
          <a:off x="789418" y="850957"/>
          <a:ext cx="1666612" cy="487579"/>
        </a:xfrm>
        <a:prstGeom prst="ellipse">
          <a:avLst/>
        </a:prstGeom>
        <a:gradFill rotWithShape="0">
          <a:gsLst>
            <a:gs pos="0">
              <a:schemeClr val="accent5">
                <a:hueOff val="-9106054"/>
                <a:satOff val="36493"/>
                <a:lumOff val="7909"/>
                <a:alphaOff val="0"/>
                <a:shade val="51000"/>
                <a:satMod val="130000"/>
              </a:schemeClr>
            </a:gs>
            <a:gs pos="80000">
              <a:schemeClr val="accent5">
                <a:hueOff val="-9106054"/>
                <a:satOff val="36493"/>
                <a:lumOff val="7909"/>
                <a:alphaOff val="0"/>
                <a:shade val="93000"/>
                <a:satMod val="130000"/>
              </a:schemeClr>
            </a:gs>
            <a:gs pos="100000">
              <a:schemeClr val="accent5">
                <a:hueOff val="-9106054"/>
                <a:satOff val="36493"/>
                <a:lumOff val="7909"/>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SPOŁECZNA ODPOWIEDZIALNOŚĆ</a:t>
          </a:r>
        </a:p>
      </dsp:txBody>
      <dsp:txXfrm>
        <a:off x="1033488" y="922361"/>
        <a:ext cx="1178472" cy="344771"/>
      </dsp:txXfrm>
    </dsp:sp>
    <dsp:sp modelId="{9AC9938B-3086-4E43-981B-D2EF6DA7AF2C}">
      <dsp:nvSpPr>
        <dsp:cNvPr id="0" name=""/>
        <dsp:cNvSpPr/>
      </dsp:nvSpPr>
      <dsp:spPr>
        <a:xfrm rot="14366914">
          <a:off x="1993807" y="1300638"/>
          <a:ext cx="1191238" cy="18356"/>
        </a:xfrm>
        <a:custGeom>
          <a:avLst/>
          <a:gdLst/>
          <a:ahLst/>
          <a:cxnLst/>
          <a:rect l="0" t="0" r="0" b="0"/>
          <a:pathLst>
            <a:path>
              <a:moveTo>
                <a:pt x="0" y="9178"/>
              </a:moveTo>
              <a:lnTo>
                <a:pt x="1191238" y="91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rot="10800000">
        <a:off x="2559645" y="1280035"/>
        <a:ext cx="59561" cy="59561"/>
      </dsp:txXfrm>
    </dsp:sp>
    <dsp:sp modelId="{486D4D94-61AA-4285-9B0E-BE56B8A7F398}">
      <dsp:nvSpPr>
        <dsp:cNvPr id="0" name=""/>
        <dsp:cNvSpPr/>
      </dsp:nvSpPr>
      <dsp:spPr>
        <a:xfrm>
          <a:off x="1493570" y="248668"/>
          <a:ext cx="1267872" cy="557138"/>
        </a:xfrm>
        <a:prstGeom prst="ellipse">
          <a:avLst/>
        </a:prstGeom>
        <a:gradFill rotWithShape="0">
          <a:gsLst>
            <a:gs pos="0">
              <a:schemeClr val="accent5">
                <a:hueOff val="-9933876"/>
                <a:satOff val="39811"/>
                <a:lumOff val="8628"/>
                <a:alphaOff val="0"/>
                <a:shade val="51000"/>
                <a:satMod val="130000"/>
              </a:schemeClr>
            </a:gs>
            <a:gs pos="80000">
              <a:schemeClr val="accent5">
                <a:hueOff val="-9933876"/>
                <a:satOff val="39811"/>
                <a:lumOff val="8628"/>
                <a:alphaOff val="0"/>
                <a:shade val="93000"/>
                <a:satMod val="130000"/>
              </a:schemeClr>
            </a:gs>
            <a:gs pos="100000">
              <a:schemeClr val="accent5">
                <a:hueOff val="-9933876"/>
                <a:satOff val="39811"/>
                <a:lumOff val="862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rPr>
            <a:t>BEZPIECZEŃSTWO</a:t>
          </a:r>
        </a:p>
      </dsp:txBody>
      <dsp:txXfrm>
        <a:off x="1679246" y="330259"/>
        <a:ext cx="896520" cy="393956"/>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E400F1-3BE4-4775-B9DA-BC04A65E6012}">
      <dsp:nvSpPr>
        <dsp:cNvPr id="0" name=""/>
        <dsp:cNvSpPr/>
      </dsp:nvSpPr>
      <dsp:spPr>
        <a:xfrm>
          <a:off x="284012" y="885899"/>
          <a:ext cx="2046929" cy="2046929"/>
        </a:xfrm>
        <a:prstGeom prst="blockArc">
          <a:avLst>
            <a:gd name="adj1" fmla="val 8705088"/>
            <a:gd name="adj2" fmla="val 16035145"/>
            <a:gd name="adj3" fmla="val 4636"/>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C290C0D5-CBE0-46AC-A165-266076C783A0}">
      <dsp:nvSpPr>
        <dsp:cNvPr id="0" name=""/>
        <dsp:cNvSpPr/>
      </dsp:nvSpPr>
      <dsp:spPr>
        <a:xfrm>
          <a:off x="209842" y="820409"/>
          <a:ext cx="2046929" cy="2046929"/>
        </a:xfrm>
        <a:prstGeom prst="blockArc">
          <a:avLst>
            <a:gd name="adj1" fmla="val 3000007"/>
            <a:gd name="adj2" fmla="val 8453694"/>
            <a:gd name="adj3" fmla="val 4636"/>
          </a:avLst>
        </a:prstGeom>
        <a:gradFill rotWithShape="0">
          <a:gsLst>
            <a:gs pos="0">
              <a:schemeClr val="accent2">
                <a:hueOff val="2340759"/>
                <a:satOff val="-2919"/>
                <a:lumOff val="686"/>
                <a:alphaOff val="0"/>
                <a:tint val="50000"/>
                <a:satMod val="300000"/>
              </a:schemeClr>
            </a:gs>
            <a:gs pos="35000">
              <a:schemeClr val="accent2">
                <a:hueOff val="2340759"/>
                <a:satOff val="-2919"/>
                <a:lumOff val="686"/>
                <a:alphaOff val="0"/>
                <a:tint val="37000"/>
                <a:satMod val="300000"/>
              </a:schemeClr>
            </a:gs>
            <a:gs pos="100000">
              <a:schemeClr val="accent2">
                <a:hueOff val="2340759"/>
                <a:satOff val="-2919"/>
                <a:lumOff val="686"/>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B3EAF2E6-C969-4485-8EB2-8C7879F92117}">
      <dsp:nvSpPr>
        <dsp:cNvPr id="0" name=""/>
        <dsp:cNvSpPr/>
      </dsp:nvSpPr>
      <dsp:spPr>
        <a:xfrm>
          <a:off x="146703" y="820241"/>
          <a:ext cx="2046929" cy="2162786"/>
        </a:xfrm>
        <a:prstGeom prst="blockArc">
          <a:avLst>
            <a:gd name="adj1" fmla="val 16403733"/>
            <a:gd name="adj2" fmla="val 2705662"/>
            <a:gd name="adj3" fmla="val 4636"/>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88ED9315-82B6-4699-8178-2ED2383812F7}">
      <dsp:nvSpPr>
        <dsp:cNvPr id="0" name=""/>
        <dsp:cNvSpPr/>
      </dsp:nvSpPr>
      <dsp:spPr>
        <a:xfrm>
          <a:off x="709679" y="1606201"/>
          <a:ext cx="1025168" cy="537432"/>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latin typeface="Calibri" pitchFamily="34" charset="0"/>
              <a:ea typeface="+mn-ea"/>
              <a:cs typeface="Calibri" pitchFamily="34" charset="0"/>
            </a:rPr>
            <a:t>zapewnienie kontaktów </a:t>
          </a:r>
          <a:br>
            <a:rPr lang="pl-PL" sz="900" b="1" kern="1200">
              <a:latin typeface="Calibri" pitchFamily="34" charset="0"/>
              <a:ea typeface="+mn-ea"/>
              <a:cs typeface="Calibri" pitchFamily="34" charset="0"/>
            </a:rPr>
          </a:br>
          <a:r>
            <a:rPr lang="pl-PL" sz="900" b="1" kern="1200">
              <a:latin typeface="Calibri" pitchFamily="34" charset="0"/>
              <a:ea typeface="+mn-ea"/>
              <a:cs typeface="Calibri" pitchFamily="34" charset="0"/>
            </a:rPr>
            <a:t>z otoczeniem </a:t>
          </a:r>
          <a:endParaRPr lang="pl-PL" sz="900" b="1" kern="1200"/>
        </a:p>
      </dsp:txBody>
      <dsp:txXfrm>
        <a:off x="859811" y="1684906"/>
        <a:ext cx="724904" cy="380022"/>
      </dsp:txXfrm>
    </dsp:sp>
    <dsp:sp modelId="{9AF76693-7337-48F8-8667-C6AE5A21F4E5}">
      <dsp:nvSpPr>
        <dsp:cNvPr id="0" name=""/>
        <dsp:cNvSpPr/>
      </dsp:nvSpPr>
      <dsp:spPr>
        <a:xfrm>
          <a:off x="209074" y="193744"/>
          <a:ext cx="2040614" cy="1419808"/>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czynności wspomagające nawiązanie, utrzymywanie i rozwijanie kontaktów z rodziną, osobami z bliskiego otoczenia osoby korzystającej z usług oraz społecznością lokalną, ukierunkowane na budowanie sieci wsparcia dla osoby korzystającej z usług, </a:t>
          </a:r>
          <a:endParaRPr lang="pl-PL" sz="900" kern="1200"/>
        </a:p>
      </dsp:txBody>
      <dsp:txXfrm>
        <a:off x="507915" y="401670"/>
        <a:ext cx="1442932" cy="1003956"/>
      </dsp:txXfrm>
    </dsp:sp>
    <dsp:sp modelId="{6DA53CF3-5E3D-4B4E-B050-B508D0820617}">
      <dsp:nvSpPr>
        <dsp:cNvPr id="0" name=""/>
        <dsp:cNvSpPr/>
      </dsp:nvSpPr>
      <dsp:spPr>
        <a:xfrm>
          <a:off x="1364035" y="2099685"/>
          <a:ext cx="1023783" cy="1020073"/>
        </a:xfrm>
        <a:prstGeom prst="ellipse">
          <a:avLst/>
        </a:prstGeom>
        <a:gradFill rotWithShape="0">
          <a:gsLst>
            <a:gs pos="0">
              <a:schemeClr val="accent2">
                <a:hueOff val="2340759"/>
                <a:satOff val="-2919"/>
                <a:lumOff val="686"/>
                <a:alphaOff val="0"/>
                <a:tint val="50000"/>
                <a:satMod val="300000"/>
              </a:schemeClr>
            </a:gs>
            <a:gs pos="35000">
              <a:schemeClr val="accent2">
                <a:hueOff val="2340759"/>
                <a:satOff val="-2919"/>
                <a:lumOff val="686"/>
                <a:alphaOff val="0"/>
                <a:tint val="37000"/>
                <a:satMod val="300000"/>
              </a:schemeClr>
            </a:gs>
            <a:gs pos="100000">
              <a:schemeClr val="accent2">
                <a:hueOff val="2340759"/>
                <a:satOff val="-2919"/>
                <a:lumOff val="68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czynności wspomagające uczestnictwo w życiu społeczności lokalnej,</a:t>
          </a:r>
        </a:p>
      </dsp:txBody>
      <dsp:txXfrm>
        <a:off x="1513965" y="2249071"/>
        <a:ext cx="723923" cy="721301"/>
      </dsp:txXfrm>
    </dsp:sp>
    <dsp:sp modelId="{79E57222-5814-413A-BCE8-65F12D8C3A1F}">
      <dsp:nvSpPr>
        <dsp:cNvPr id="0" name=""/>
        <dsp:cNvSpPr/>
      </dsp:nvSpPr>
      <dsp:spPr>
        <a:xfrm>
          <a:off x="-121066" y="1957302"/>
          <a:ext cx="1157168" cy="1034307"/>
        </a:xfrm>
        <a:prstGeom prst="ellipse">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inne czynności wynikające z uzasadnionych indywidualnych potrzeb osoby starszej</a:t>
          </a:r>
        </a:p>
      </dsp:txBody>
      <dsp:txXfrm>
        <a:off x="48397" y="2108773"/>
        <a:ext cx="818242" cy="731365"/>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AD0FE6B-D49F-47D9-B4D9-28D2AADE3850}">
      <dsp:nvSpPr>
        <dsp:cNvPr id="0" name=""/>
        <dsp:cNvSpPr/>
      </dsp:nvSpPr>
      <dsp:spPr>
        <a:xfrm>
          <a:off x="1136450" y="409385"/>
          <a:ext cx="2897765" cy="2897765"/>
        </a:xfrm>
        <a:prstGeom prst="blockArc">
          <a:avLst>
            <a:gd name="adj1" fmla="val 10448454"/>
            <a:gd name="adj2" fmla="val 16839024"/>
            <a:gd name="adj3" fmla="val 4641"/>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4E89312E-BCAF-4B39-8E3F-30D6F332C4BE}">
      <dsp:nvSpPr>
        <dsp:cNvPr id="0" name=""/>
        <dsp:cNvSpPr/>
      </dsp:nvSpPr>
      <dsp:spPr>
        <a:xfrm>
          <a:off x="1109076" y="242088"/>
          <a:ext cx="2897765" cy="2897765"/>
        </a:xfrm>
        <a:prstGeom prst="blockArc">
          <a:avLst>
            <a:gd name="adj1" fmla="val 4248801"/>
            <a:gd name="adj2" fmla="val 10036431"/>
            <a:gd name="adj3" fmla="val 4641"/>
          </a:avLst>
        </a:prstGeom>
        <a:gradFill rotWithShape="0">
          <a:gsLst>
            <a:gs pos="0">
              <a:schemeClr val="accent2">
                <a:hueOff val="3511139"/>
                <a:satOff val="-4379"/>
                <a:lumOff val="1030"/>
                <a:alphaOff val="0"/>
                <a:tint val="50000"/>
                <a:satMod val="300000"/>
              </a:schemeClr>
            </a:gs>
            <a:gs pos="35000">
              <a:schemeClr val="accent2">
                <a:hueOff val="3511139"/>
                <a:satOff val="-4379"/>
                <a:lumOff val="1030"/>
                <a:alphaOff val="0"/>
                <a:tint val="37000"/>
                <a:satMod val="300000"/>
              </a:schemeClr>
            </a:gs>
            <a:gs pos="100000">
              <a:schemeClr val="accent2">
                <a:hueOff val="3511139"/>
                <a:satOff val="-4379"/>
                <a:lumOff val="103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3ACC0947-67DA-4BAC-978B-617A52E711B7}">
      <dsp:nvSpPr>
        <dsp:cNvPr id="0" name=""/>
        <dsp:cNvSpPr/>
      </dsp:nvSpPr>
      <dsp:spPr>
        <a:xfrm>
          <a:off x="2193820" y="306323"/>
          <a:ext cx="2897765" cy="2897765"/>
        </a:xfrm>
        <a:prstGeom prst="blockArc">
          <a:avLst>
            <a:gd name="adj1" fmla="val 2045431"/>
            <a:gd name="adj2" fmla="val 6957869"/>
            <a:gd name="adj3" fmla="val 4641"/>
          </a:avLst>
        </a:prstGeom>
        <a:gradFill rotWithShape="0">
          <a:gsLst>
            <a:gs pos="0">
              <a:schemeClr val="accent2">
                <a:hueOff val="2340759"/>
                <a:satOff val="-2919"/>
                <a:lumOff val="686"/>
                <a:alphaOff val="0"/>
                <a:tint val="50000"/>
                <a:satMod val="300000"/>
              </a:schemeClr>
            </a:gs>
            <a:gs pos="35000">
              <a:schemeClr val="accent2">
                <a:hueOff val="2340759"/>
                <a:satOff val="-2919"/>
                <a:lumOff val="686"/>
                <a:alphaOff val="0"/>
                <a:tint val="37000"/>
                <a:satMod val="300000"/>
              </a:schemeClr>
            </a:gs>
            <a:gs pos="100000">
              <a:schemeClr val="accent2">
                <a:hueOff val="2340759"/>
                <a:satOff val="-2919"/>
                <a:lumOff val="686"/>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775C48C5-115D-461E-A3FC-10879F381C16}">
      <dsp:nvSpPr>
        <dsp:cNvPr id="0" name=""/>
        <dsp:cNvSpPr/>
      </dsp:nvSpPr>
      <dsp:spPr>
        <a:xfrm>
          <a:off x="2037415" y="611559"/>
          <a:ext cx="2897765" cy="2897765"/>
        </a:xfrm>
        <a:prstGeom prst="blockArc">
          <a:avLst>
            <a:gd name="adj1" fmla="val 20399673"/>
            <a:gd name="adj2" fmla="val 1210278"/>
            <a:gd name="adj3" fmla="val 4641"/>
          </a:avLst>
        </a:prstGeom>
        <a:gradFill rotWithShape="0">
          <a:gsLst>
            <a:gs pos="0">
              <a:schemeClr val="accent2">
                <a:hueOff val="1170380"/>
                <a:satOff val="-1460"/>
                <a:lumOff val="343"/>
                <a:alphaOff val="0"/>
                <a:tint val="50000"/>
                <a:satMod val="300000"/>
              </a:schemeClr>
            </a:gs>
            <a:gs pos="35000">
              <a:schemeClr val="accent2">
                <a:hueOff val="1170380"/>
                <a:satOff val="-1460"/>
                <a:lumOff val="343"/>
                <a:alphaOff val="0"/>
                <a:tint val="37000"/>
                <a:satMod val="300000"/>
              </a:schemeClr>
            </a:gs>
            <a:gs pos="100000">
              <a:schemeClr val="accent2">
                <a:hueOff val="1170380"/>
                <a:satOff val="-1460"/>
                <a:lumOff val="343"/>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3B4C8922-309F-4592-90D0-875FEF561DCD}">
      <dsp:nvSpPr>
        <dsp:cNvPr id="0" name=""/>
        <dsp:cNvSpPr/>
      </dsp:nvSpPr>
      <dsp:spPr>
        <a:xfrm>
          <a:off x="1964565" y="315418"/>
          <a:ext cx="2897765" cy="2897765"/>
        </a:xfrm>
        <a:prstGeom prst="blockArc">
          <a:avLst>
            <a:gd name="adj1" fmla="val 14784125"/>
            <a:gd name="adj2" fmla="val 21141901"/>
            <a:gd name="adj3" fmla="val 4641"/>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952743CF-3798-4A60-A933-583B80C35B76}">
      <dsp:nvSpPr>
        <dsp:cNvPr id="0" name=""/>
        <dsp:cNvSpPr/>
      </dsp:nvSpPr>
      <dsp:spPr>
        <a:xfrm>
          <a:off x="2413687" y="1418533"/>
          <a:ext cx="1734030" cy="748267"/>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latin typeface="Calibri" pitchFamily="34" charset="0"/>
              <a:ea typeface="+mn-ea"/>
              <a:cs typeface="Calibri" pitchFamily="34" charset="0"/>
            </a:rPr>
            <a:t>Dodatkowy zakres </a:t>
          </a:r>
          <a:br>
            <a:rPr lang="pl-PL" sz="900" b="1" kern="1200">
              <a:latin typeface="Calibri" pitchFamily="34" charset="0"/>
              <a:ea typeface="+mn-ea"/>
              <a:cs typeface="Calibri" pitchFamily="34" charset="0"/>
            </a:rPr>
          </a:br>
          <a:r>
            <a:rPr lang="pl-PL" sz="900" b="1" kern="1200">
              <a:latin typeface="Calibri" pitchFamily="34" charset="0"/>
              <a:ea typeface="+mn-ea"/>
              <a:cs typeface="Calibri" pitchFamily="34" charset="0"/>
            </a:rPr>
            <a:t>w usługach specjalistycznych </a:t>
          </a:r>
          <a:br>
            <a:rPr lang="pl-PL" sz="900" b="1" kern="1200">
              <a:latin typeface="Calibri" pitchFamily="34" charset="0"/>
              <a:ea typeface="+mn-ea"/>
              <a:cs typeface="Calibri" pitchFamily="34" charset="0"/>
            </a:rPr>
          </a:br>
          <a:r>
            <a:rPr lang="pl-PL" sz="900" b="1" kern="1200">
              <a:latin typeface="Calibri" pitchFamily="34" charset="0"/>
              <a:ea typeface="+mn-ea"/>
              <a:cs typeface="Calibri" pitchFamily="34" charset="0"/>
            </a:rPr>
            <a:t>w miejscu zamieszkania</a:t>
          </a:r>
          <a:endParaRPr lang="pl-PL" sz="900" b="1" kern="1200"/>
        </a:p>
      </dsp:txBody>
      <dsp:txXfrm>
        <a:off x="2667630" y="1528114"/>
        <a:ext cx="1226144" cy="529105"/>
      </dsp:txXfrm>
    </dsp:sp>
    <dsp:sp modelId="{98B834FC-B6EE-42AE-B54C-A2FC82DAF19F}">
      <dsp:nvSpPr>
        <dsp:cNvPr id="0" name=""/>
        <dsp:cNvSpPr/>
      </dsp:nvSpPr>
      <dsp:spPr>
        <a:xfrm>
          <a:off x="530836" y="-270042"/>
          <a:ext cx="4632119" cy="1474855"/>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pielęgnacja jako wspieranie procesu leczenia, w tym:                                                                                                                                             - pomoc w dostępie do świadczeń zdrowotnych, uzgadnianie i pilnowanie terminów wizyt lekarskich, badań diagnostycznych, pomoc w wykupywaniu lub zamawianiu leków w aptece, pilnowanie przyjmowania leków oraz obserwowanie ewentualnych skutków ubocznych ich stosowania, </a:t>
          </a:r>
        </a:p>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 w szczególnie uzasadnionych przypadkach zmiana  opatrunków, pomoc w użyciu środków pomocniczych i materiałów medycznych, przedmiotów ortopedycznych, a także w utrzymaniu higieny,</a:t>
          </a:r>
          <a:endParaRPr lang="pl-PL" sz="900" kern="1200"/>
        </a:p>
      </dsp:txBody>
      <dsp:txXfrm>
        <a:off x="1209194" y="-54054"/>
        <a:ext cx="3275403" cy="1042879"/>
      </dsp:txXfrm>
    </dsp:sp>
    <dsp:sp modelId="{C55739D8-C19C-4C77-B188-886EAF9B7610}">
      <dsp:nvSpPr>
        <dsp:cNvPr id="0" name=""/>
        <dsp:cNvSpPr/>
      </dsp:nvSpPr>
      <dsp:spPr>
        <a:xfrm>
          <a:off x="4361741" y="1109333"/>
          <a:ext cx="908848" cy="933866"/>
        </a:xfrm>
        <a:prstGeom prst="ellipse">
          <a:avLst/>
        </a:prstGeom>
        <a:gradFill rotWithShape="0">
          <a:gsLst>
            <a:gs pos="0">
              <a:schemeClr val="accent2">
                <a:hueOff val="1170380"/>
                <a:satOff val="-1460"/>
                <a:lumOff val="343"/>
                <a:alphaOff val="0"/>
                <a:tint val="50000"/>
                <a:satMod val="300000"/>
              </a:schemeClr>
            </a:gs>
            <a:gs pos="35000">
              <a:schemeClr val="accent2">
                <a:hueOff val="1170380"/>
                <a:satOff val="-1460"/>
                <a:lumOff val="343"/>
                <a:alphaOff val="0"/>
                <a:tint val="37000"/>
                <a:satMod val="300000"/>
              </a:schemeClr>
            </a:gs>
            <a:gs pos="100000">
              <a:schemeClr val="accent2">
                <a:hueOff val="1170380"/>
                <a:satOff val="-1460"/>
                <a:lumOff val="34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pomoc w dotarciu do placówek służby zdrowia,</a:t>
          </a:r>
        </a:p>
      </dsp:txBody>
      <dsp:txXfrm>
        <a:off x="4494839" y="1246095"/>
        <a:ext cx="642652" cy="660342"/>
      </dsp:txXfrm>
    </dsp:sp>
    <dsp:sp modelId="{990F2C74-6D4D-4EA2-AFB0-BCA569F4C20B}">
      <dsp:nvSpPr>
        <dsp:cNvPr id="0" name=""/>
        <dsp:cNvSpPr/>
      </dsp:nvSpPr>
      <dsp:spPr>
        <a:xfrm>
          <a:off x="4143116" y="2114894"/>
          <a:ext cx="1343283" cy="867141"/>
        </a:xfrm>
        <a:prstGeom prst="ellipse">
          <a:avLst/>
        </a:prstGeom>
        <a:gradFill rotWithShape="0">
          <a:gsLst>
            <a:gs pos="0">
              <a:schemeClr val="accent2">
                <a:hueOff val="2340759"/>
                <a:satOff val="-2919"/>
                <a:lumOff val="686"/>
                <a:alphaOff val="0"/>
                <a:tint val="50000"/>
                <a:satMod val="300000"/>
              </a:schemeClr>
            </a:gs>
            <a:gs pos="35000">
              <a:schemeClr val="accent2">
                <a:hueOff val="2340759"/>
                <a:satOff val="-2919"/>
                <a:lumOff val="686"/>
                <a:alphaOff val="0"/>
                <a:tint val="37000"/>
                <a:satMod val="300000"/>
              </a:schemeClr>
            </a:gs>
            <a:gs pos="100000">
              <a:schemeClr val="accent2">
                <a:hueOff val="2340759"/>
                <a:satOff val="-2919"/>
                <a:lumOff val="68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pomoc w dotarciu do placówek rehabilitacyjnych;</a:t>
          </a:r>
        </a:p>
      </dsp:txBody>
      <dsp:txXfrm>
        <a:off x="4339835" y="2241884"/>
        <a:ext cx="949845" cy="613161"/>
      </dsp:txXfrm>
    </dsp:sp>
    <dsp:sp modelId="{69232453-5BF3-4FFC-B524-4FF22EA818F1}">
      <dsp:nvSpPr>
        <dsp:cNvPr id="0" name=""/>
        <dsp:cNvSpPr/>
      </dsp:nvSpPr>
      <dsp:spPr>
        <a:xfrm>
          <a:off x="1759452" y="2266590"/>
          <a:ext cx="2527258" cy="1522062"/>
        </a:xfrm>
        <a:prstGeom prst="ellipse">
          <a:avLst/>
        </a:prstGeom>
        <a:gradFill rotWithShape="0">
          <a:gsLst>
            <a:gs pos="0">
              <a:schemeClr val="accent2">
                <a:hueOff val="3511139"/>
                <a:satOff val="-4379"/>
                <a:lumOff val="1030"/>
                <a:alphaOff val="0"/>
                <a:tint val="50000"/>
                <a:satMod val="300000"/>
              </a:schemeClr>
            </a:gs>
            <a:gs pos="35000">
              <a:schemeClr val="accent2">
                <a:hueOff val="3511139"/>
                <a:satOff val="-4379"/>
                <a:lumOff val="1030"/>
                <a:alphaOff val="0"/>
                <a:tint val="37000"/>
                <a:satMod val="300000"/>
              </a:schemeClr>
            </a:gs>
            <a:gs pos="100000">
              <a:schemeClr val="accent2">
                <a:hueOff val="3511139"/>
                <a:satOff val="-4379"/>
                <a:lumOff val="103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rehabilitacja fizyczna i usprawnianie zaburzonych funkcji organizmu w zakresie nieobjętym przepisami ustawy z dnia 27 sierpnia 2004 r. o świadczeniach opieki zdrowotnej finansowanych ze środków publicznych: zgodnie z zaleceniami lekarskimi lub specjalisty z zakresu rehabilitacji ruchowej lub fizjoterapii,</a:t>
          </a:r>
        </a:p>
      </dsp:txBody>
      <dsp:txXfrm>
        <a:off x="2129560" y="2489491"/>
        <a:ext cx="1787042" cy="1076260"/>
      </dsp:txXfrm>
    </dsp:sp>
    <dsp:sp modelId="{0AB60788-4803-49D7-9855-2CB26B0C584D}">
      <dsp:nvSpPr>
        <dsp:cNvPr id="0" name=""/>
        <dsp:cNvSpPr/>
      </dsp:nvSpPr>
      <dsp:spPr>
        <a:xfrm>
          <a:off x="6" y="1272785"/>
          <a:ext cx="2354913" cy="1459913"/>
        </a:xfrm>
        <a:prstGeom prst="ellipse">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współpracęaze specjalistami w zakresie wspierania psychologiczno-pedagogicznego i edukacyjno-terapeutycznego zmierzającego do wielostronnej aktywizacji osoby korzystającej ze specjalistycznych usług opiekuńczych.</a:t>
          </a:r>
        </a:p>
      </dsp:txBody>
      <dsp:txXfrm>
        <a:off x="344875" y="1486584"/>
        <a:ext cx="1665175" cy="1032315"/>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79680-478C-40EA-8CCA-A287009599C7}">
      <dsp:nvSpPr>
        <dsp:cNvPr id="0" name=""/>
        <dsp:cNvSpPr/>
      </dsp:nvSpPr>
      <dsp:spPr>
        <a:xfrm>
          <a:off x="714789" y="692363"/>
          <a:ext cx="2781217" cy="2781217"/>
        </a:xfrm>
        <a:prstGeom prst="blockArc">
          <a:avLst>
            <a:gd name="adj1" fmla="val 11319802"/>
            <a:gd name="adj2" fmla="val 15812573"/>
            <a:gd name="adj3" fmla="val 4641"/>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E7EC6D6E-5FB8-4A00-B5EB-36C9E083BC9B}">
      <dsp:nvSpPr>
        <dsp:cNvPr id="0" name=""/>
        <dsp:cNvSpPr/>
      </dsp:nvSpPr>
      <dsp:spPr>
        <a:xfrm>
          <a:off x="961634" y="247137"/>
          <a:ext cx="2781217" cy="2781217"/>
        </a:xfrm>
        <a:prstGeom prst="blockArc">
          <a:avLst>
            <a:gd name="adj1" fmla="val 4116026"/>
            <a:gd name="adj2" fmla="val 10425312"/>
            <a:gd name="adj3" fmla="val 4641"/>
          </a:avLst>
        </a:prstGeom>
        <a:gradFill rotWithShape="0">
          <a:gsLst>
            <a:gs pos="0">
              <a:schemeClr val="accent2">
                <a:hueOff val="3121013"/>
                <a:satOff val="-3893"/>
                <a:lumOff val="915"/>
                <a:alphaOff val="0"/>
                <a:tint val="50000"/>
                <a:satMod val="300000"/>
              </a:schemeClr>
            </a:gs>
            <a:gs pos="35000">
              <a:schemeClr val="accent2">
                <a:hueOff val="3121013"/>
                <a:satOff val="-3893"/>
                <a:lumOff val="915"/>
                <a:alphaOff val="0"/>
                <a:tint val="37000"/>
                <a:satMod val="300000"/>
              </a:schemeClr>
            </a:gs>
            <a:gs pos="100000">
              <a:schemeClr val="accent2">
                <a:hueOff val="3121013"/>
                <a:satOff val="-3893"/>
                <a:lumOff val="915"/>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CF83C9A3-D841-4996-9F46-6D168C49ECC3}">
      <dsp:nvSpPr>
        <dsp:cNvPr id="0" name=""/>
        <dsp:cNvSpPr/>
      </dsp:nvSpPr>
      <dsp:spPr>
        <a:xfrm>
          <a:off x="1880208" y="221020"/>
          <a:ext cx="2781217" cy="2781217"/>
        </a:xfrm>
        <a:prstGeom prst="blockArc">
          <a:avLst>
            <a:gd name="adj1" fmla="val 21317696"/>
            <a:gd name="adj2" fmla="val 6488539"/>
            <a:gd name="adj3" fmla="val 4641"/>
          </a:avLst>
        </a:prstGeom>
        <a:gradFill rotWithShape="0">
          <a:gsLst>
            <a:gs pos="0">
              <a:schemeClr val="accent2">
                <a:hueOff val="1560506"/>
                <a:satOff val="-1946"/>
                <a:lumOff val="458"/>
                <a:alphaOff val="0"/>
                <a:tint val="50000"/>
                <a:satMod val="300000"/>
              </a:schemeClr>
            </a:gs>
            <a:gs pos="35000">
              <a:schemeClr val="accent2">
                <a:hueOff val="1560506"/>
                <a:satOff val="-1946"/>
                <a:lumOff val="458"/>
                <a:alphaOff val="0"/>
                <a:tint val="37000"/>
                <a:satMod val="300000"/>
              </a:schemeClr>
            </a:gs>
            <a:gs pos="100000">
              <a:schemeClr val="accent2">
                <a:hueOff val="1560506"/>
                <a:satOff val="-1946"/>
                <a:lumOff val="458"/>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704A7AB6-CBC7-479E-A8E1-BAAA2D8E3FDA}">
      <dsp:nvSpPr>
        <dsp:cNvPr id="0" name=""/>
        <dsp:cNvSpPr/>
      </dsp:nvSpPr>
      <dsp:spPr>
        <a:xfrm>
          <a:off x="2022257" y="214788"/>
          <a:ext cx="2781217" cy="2781217"/>
        </a:xfrm>
        <a:prstGeom prst="blockArc">
          <a:avLst>
            <a:gd name="adj1" fmla="val 13063037"/>
            <a:gd name="adj2" fmla="val 72993"/>
            <a:gd name="adj3" fmla="val 4641"/>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A0354EC0-15D9-4E2B-AE93-FFBBF42CB17B}">
      <dsp:nvSpPr>
        <dsp:cNvPr id="0" name=""/>
        <dsp:cNvSpPr/>
      </dsp:nvSpPr>
      <dsp:spPr>
        <a:xfrm>
          <a:off x="1532977" y="1207011"/>
          <a:ext cx="2461896" cy="1060037"/>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t>Zakres dodatkowy, o charakterze uzupełniającym (zaspokajanie innych uzasadnionych potrzeb, mieszczące się w możliwościach organizatora usług i osoby niesamodzielnej)</a:t>
          </a:r>
        </a:p>
      </dsp:txBody>
      <dsp:txXfrm>
        <a:off x="1893513" y="1362250"/>
        <a:ext cx="1740824" cy="749559"/>
      </dsp:txXfrm>
    </dsp:sp>
    <dsp:sp modelId="{B6F8AF47-B580-448A-9155-B448FDFFBE0D}">
      <dsp:nvSpPr>
        <dsp:cNvPr id="0" name=""/>
        <dsp:cNvSpPr/>
      </dsp:nvSpPr>
      <dsp:spPr>
        <a:xfrm>
          <a:off x="602133" y="69576"/>
          <a:ext cx="3179826" cy="1141615"/>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a:ea typeface="+mn-ea"/>
              <a:cs typeface="+mn-cs"/>
            </a:rPr>
            <a:t>usługi związane z nowoczesnymi technologiami (teleopieka, przyciski życia, opaski, systemy alarmowe),zwiększanie kompetencji cyfrowych Seniorów, umożliwiających korzystanie z dostępnych w miejscu pobytu Seniora nowoczesnych technologii</a:t>
          </a:r>
          <a:endParaRPr lang="pl-PL" sz="900" kern="1200"/>
        </a:p>
      </dsp:txBody>
      <dsp:txXfrm>
        <a:off x="1067808" y="236762"/>
        <a:ext cx="2248476" cy="807243"/>
      </dsp:txXfrm>
    </dsp:sp>
    <dsp:sp modelId="{6BA49319-740C-4C16-8A86-A8EA5204C2AE}">
      <dsp:nvSpPr>
        <dsp:cNvPr id="0" name=""/>
        <dsp:cNvSpPr/>
      </dsp:nvSpPr>
      <dsp:spPr>
        <a:xfrm>
          <a:off x="3762758" y="687159"/>
          <a:ext cx="1723641" cy="1626099"/>
        </a:xfrm>
        <a:prstGeom prst="ellipse">
          <a:avLst/>
        </a:prstGeom>
        <a:gradFill rotWithShape="0">
          <a:gsLst>
            <a:gs pos="0">
              <a:schemeClr val="accent2">
                <a:hueOff val="1560506"/>
                <a:satOff val="-1946"/>
                <a:lumOff val="458"/>
                <a:alphaOff val="0"/>
                <a:tint val="50000"/>
                <a:satMod val="300000"/>
              </a:schemeClr>
            </a:gs>
            <a:gs pos="35000">
              <a:schemeClr val="accent2">
                <a:hueOff val="1560506"/>
                <a:satOff val="-1946"/>
                <a:lumOff val="458"/>
                <a:alphaOff val="0"/>
                <a:tint val="37000"/>
                <a:satMod val="300000"/>
              </a:schemeClr>
            </a:gs>
            <a:gs pos="100000">
              <a:schemeClr val="accent2">
                <a:hueOff val="1560506"/>
                <a:satOff val="-1946"/>
                <a:lumOff val="45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a:ea typeface="+mn-ea"/>
              <a:cs typeface="+mn-cs"/>
            </a:rPr>
            <a:t>usługi fryzjerskie/ kosmetyczne o charakterze podstawowym </a:t>
          </a:r>
          <a:r>
            <a:rPr lang="pl-PL" sz="900" kern="1200"/>
            <a:t>związane z utrzymaniem higieny osobistej starszej osoby niesamodzielnej, </a:t>
          </a:r>
          <a:r>
            <a:rPr lang="pl-PL" sz="900" kern="1200">
              <a:latin typeface="Calibri"/>
              <a:ea typeface="+mn-ea"/>
              <a:cs typeface="+mn-cs"/>
            </a:rPr>
            <a:t>wykonywane w miejscu pobytu Seniora (usługi mobilne) lub stacjonarnie </a:t>
          </a:r>
          <a:endParaRPr lang="pl-PL" sz="900" kern="1200"/>
        </a:p>
      </dsp:txBody>
      <dsp:txXfrm>
        <a:off x="4015179" y="925296"/>
        <a:ext cx="1218799" cy="1149825"/>
      </dsp:txXfrm>
    </dsp:sp>
    <dsp:sp modelId="{53A70079-3450-4201-87F9-086B178D30AD}">
      <dsp:nvSpPr>
        <dsp:cNvPr id="0" name=""/>
        <dsp:cNvSpPr/>
      </dsp:nvSpPr>
      <dsp:spPr>
        <a:xfrm>
          <a:off x="926207" y="2215781"/>
          <a:ext cx="3843304" cy="1373316"/>
        </a:xfrm>
        <a:prstGeom prst="ellipse">
          <a:avLst/>
        </a:prstGeom>
        <a:gradFill rotWithShape="0">
          <a:gsLst>
            <a:gs pos="0">
              <a:schemeClr val="accent2">
                <a:hueOff val="3121013"/>
                <a:satOff val="-3893"/>
                <a:lumOff val="915"/>
                <a:alphaOff val="0"/>
                <a:tint val="50000"/>
                <a:satMod val="300000"/>
              </a:schemeClr>
            </a:gs>
            <a:gs pos="35000">
              <a:schemeClr val="accent2">
                <a:hueOff val="3121013"/>
                <a:satOff val="-3893"/>
                <a:lumOff val="915"/>
                <a:alphaOff val="0"/>
                <a:tint val="37000"/>
                <a:satMod val="300000"/>
              </a:schemeClr>
            </a:gs>
            <a:gs pos="100000">
              <a:schemeClr val="accent2">
                <a:hueOff val="3121013"/>
                <a:satOff val="-3893"/>
                <a:lumOff val="915"/>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a:ea typeface="+mn-ea"/>
              <a:cs typeface="+mn-cs"/>
            </a:rPr>
            <a:t>Usługi opiekuńcze świadczone  w uzasadnionych przypadkach na terenie placówki ochrony zdrowia </a:t>
          </a:r>
          <a:br>
            <a:rPr lang="pl-PL" sz="900" kern="1200">
              <a:latin typeface="Calibri"/>
              <a:ea typeface="+mn-ea"/>
              <a:cs typeface="+mn-cs"/>
            </a:rPr>
          </a:br>
          <a:r>
            <a:rPr lang="pl-PL" sz="900" kern="1200">
              <a:latin typeface="Calibri"/>
              <a:ea typeface="+mn-ea"/>
              <a:cs typeface="+mn-cs"/>
            </a:rPr>
            <a:t>w zakresie, w jakim nie są dostępne w ramach obowiązków personelu zatrudnionego w szpitalu. </a:t>
          </a:r>
          <a:br>
            <a:rPr lang="pl-PL" sz="900" kern="1200">
              <a:latin typeface="Calibri"/>
              <a:ea typeface="+mn-ea"/>
              <a:cs typeface="+mn-cs"/>
            </a:rPr>
          </a:br>
          <a:r>
            <a:rPr lang="pl-PL" sz="900" kern="1200">
              <a:latin typeface="Calibri"/>
              <a:ea typeface="+mn-ea"/>
              <a:cs typeface="+mn-cs"/>
            </a:rPr>
            <a:t>W szczególności Opiekun ,w czasie kiedy Podopieczny przebywa w szpitalu, może wykonywać usługi związane z załatwianiem spraw urzędowych, opłacaniem rachunków, doglądaniem mieszkania, wymianą odzieży i dotrzymywaniem towarzystwa. </a:t>
          </a:r>
          <a:endParaRPr lang="pl-PL" sz="900" kern="1200"/>
        </a:p>
      </dsp:txBody>
      <dsp:txXfrm>
        <a:off x="1489046" y="2416898"/>
        <a:ext cx="2717626" cy="971082"/>
      </dsp:txXfrm>
    </dsp:sp>
    <dsp:sp modelId="{5363489D-4560-4117-B93C-90AF3F952D9D}">
      <dsp:nvSpPr>
        <dsp:cNvPr id="0" name=""/>
        <dsp:cNvSpPr/>
      </dsp:nvSpPr>
      <dsp:spPr>
        <a:xfrm>
          <a:off x="291466" y="1337321"/>
          <a:ext cx="1420993" cy="896362"/>
        </a:xfrm>
        <a:prstGeom prst="ellipse">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a:ea typeface="+mn-ea"/>
              <a:cs typeface="+mn-cs"/>
            </a:rPr>
            <a:t>Drobne prace dostosowawcze w mieszkaniu Seniora</a:t>
          </a:r>
          <a:endParaRPr lang="pl-PL" sz="900" kern="1200"/>
        </a:p>
      </dsp:txBody>
      <dsp:txXfrm>
        <a:off x="499566" y="1468590"/>
        <a:ext cx="1004793" cy="633824"/>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D0E688B-92AA-4082-953A-E4312DC55412}">
      <dsp:nvSpPr>
        <dsp:cNvPr id="0" name=""/>
        <dsp:cNvSpPr/>
      </dsp:nvSpPr>
      <dsp:spPr>
        <a:xfrm>
          <a:off x="457353" y="521090"/>
          <a:ext cx="2465608" cy="290071"/>
        </a:xfrm>
        <a:prstGeom prst="rect">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E34293E-289F-4D54-964A-FD621BE79E1B}">
      <dsp:nvSpPr>
        <dsp:cNvPr id="0" name=""/>
        <dsp:cNvSpPr/>
      </dsp:nvSpPr>
      <dsp:spPr>
        <a:xfrm>
          <a:off x="457353" y="630029"/>
          <a:ext cx="181132" cy="181132"/>
        </a:xfrm>
        <a:prstGeom prst="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C768A6B-737F-4141-BCC8-DD2F1E68BE7E}">
      <dsp:nvSpPr>
        <dsp:cNvPr id="0" name=""/>
        <dsp:cNvSpPr/>
      </dsp:nvSpPr>
      <dsp:spPr>
        <a:xfrm>
          <a:off x="457353" y="0"/>
          <a:ext cx="2465608" cy="52109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l" defTabSz="488950">
            <a:lnSpc>
              <a:spcPct val="90000"/>
            </a:lnSpc>
            <a:spcBef>
              <a:spcPct val="0"/>
            </a:spcBef>
            <a:spcAft>
              <a:spcPct val="35000"/>
            </a:spcAft>
          </a:pPr>
          <a:r>
            <a:rPr lang="pl-PL" sz="1100" b="1" kern="1200"/>
            <a:t>Kto jest potrzebny</a:t>
          </a:r>
        </a:p>
      </dsp:txBody>
      <dsp:txXfrm>
        <a:off x="457353" y="0"/>
        <a:ext cx="2465608" cy="521090"/>
      </dsp:txXfrm>
    </dsp:sp>
    <dsp:sp modelId="{98D56266-06DF-483E-A064-97621D69B635}">
      <dsp:nvSpPr>
        <dsp:cNvPr id="0" name=""/>
        <dsp:cNvSpPr/>
      </dsp:nvSpPr>
      <dsp:spPr>
        <a:xfrm>
          <a:off x="457353" y="1052243"/>
          <a:ext cx="181128" cy="181128"/>
        </a:xfrm>
        <a:prstGeom prst="rect">
          <a:avLst/>
        </a:prstGeom>
        <a:solidFill>
          <a:schemeClr val="lt1">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0C317B35-CAC3-40F2-A4F5-BE2594A63BD7}">
      <dsp:nvSpPr>
        <dsp:cNvPr id="0" name=""/>
        <dsp:cNvSpPr/>
      </dsp:nvSpPr>
      <dsp:spPr>
        <a:xfrm>
          <a:off x="629945" y="93170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zdolność do pracy i gotowość do pracy w systemie zmianowym</a:t>
          </a:r>
        </a:p>
      </dsp:txBody>
      <dsp:txXfrm>
        <a:off x="629945" y="931702"/>
        <a:ext cx="2293015" cy="422209"/>
      </dsp:txXfrm>
    </dsp:sp>
    <dsp:sp modelId="{BFF29ABF-5B6E-48EA-BAFF-1541D0E1DBCB}">
      <dsp:nvSpPr>
        <dsp:cNvPr id="0" name=""/>
        <dsp:cNvSpPr/>
      </dsp:nvSpPr>
      <dsp:spPr>
        <a:xfrm>
          <a:off x="457353" y="1474453"/>
          <a:ext cx="181128" cy="181128"/>
        </a:xfrm>
        <a:prstGeom prst="rect">
          <a:avLst/>
        </a:prstGeom>
        <a:solidFill>
          <a:schemeClr val="lt1">
            <a:hueOff val="0"/>
            <a:satOff val="0"/>
            <a:lumOff val="0"/>
            <a:alphaOff val="0"/>
          </a:schemeClr>
        </a:solidFill>
        <a:ln w="25400" cap="flat" cmpd="sng" algn="ctr">
          <a:solidFill>
            <a:schemeClr val="accent5">
              <a:hueOff val="-709563"/>
              <a:satOff val="2844"/>
              <a:lumOff val="616"/>
              <a:alphaOff val="0"/>
            </a:schemeClr>
          </a:solidFill>
          <a:prstDash val="solid"/>
        </a:ln>
        <a:effectLst/>
      </dsp:spPr>
      <dsp:style>
        <a:lnRef idx="2">
          <a:scrgbClr r="0" g="0" b="0"/>
        </a:lnRef>
        <a:fillRef idx="1">
          <a:scrgbClr r="0" g="0" b="0"/>
        </a:fillRef>
        <a:effectRef idx="0">
          <a:scrgbClr r="0" g="0" b="0"/>
        </a:effectRef>
        <a:fontRef idx="minor"/>
      </dsp:style>
    </dsp:sp>
    <dsp:sp modelId="{C920D9FD-BEC6-4E97-AE9D-6893C948EFB7}">
      <dsp:nvSpPr>
        <dsp:cNvPr id="0" name=""/>
        <dsp:cNvSpPr/>
      </dsp:nvSpPr>
      <dsp:spPr>
        <a:xfrm>
          <a:off x="629945" y="135391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doświadczenie w pracy z Seniorami</a:t>
          </a:r>
        </a:p>
      </dsp:txBody>
      <dsp:txXfrm>
        <a:off x="629945" y="1353912"/>
        <a:ext cx="2293015" cy="422209"/>
      </dsp:txXfrm>
    </dsp:sp>
    <dsp:sp modelId="{3CF2CE03-63A1-4C48-823F-6D60DD464C91}">
      <dsp:nvSpPr>
        <dsp:cNvPr id="0" name=""/>
        <dsp:cNvSpPr/>
      </dsp:nvSpPr>
      <dsp:spPr>
        <a:xfrm>
          <a:off x="457353" y="1896663"/>
          <a:ext cx="181128" cy="181128"/>
        </a:xfrm>
        <a:prstGeom prst="rect">
          <a:avLst/>
        </a:prstGeom>
        <a:solidFill>
          <a:schemeClr val="lt1">
            <a:hueOff val="0"/>
            <a:satOff val="0"/>
            <a:lumOff val="0"/>
            <a:alphaOff val="0"/>
          </a:schemeClr>
        </a:solidFill>
        <a:ln w="25400" cap="flat" cmpd="sng" algn="ctr">
          <a:solidFill>
            <a:schemeClr val="accent5">
              <a:hueOff val="-1419125"/>
              <a:satOff val="5687"/>
              <a:lumOff val="1233"/>
              <a:alphaOff val="0"/>
            </a:schemeClr>
          </a:solidFill>
          <a:prstDash val="solid"/>
        </a:ln>
        <a:effectLst/>
      </dsp:spPr>
      <dsp:style>
        <a:lnRef idx="2">
          <a:scrgbClr r="0" g="0" b="0"/>
        </a:lnRef>
        <a:fillRef idx="1">
          <a:scrgbClr r="0" g="0" b="0"/>
        </a:fillRef>
        <a:effectRef idx="0">
          <a:scrgbClr r="0" g="0" b="0"/>
        </a:effectRef>
        <a:fontRef idx="minor"/>
      </dsp:style>
    </dsp:sp>
    <dsp:sp modelId="{759365C5-F929-42C3-90C9-324B0A638B38}">
      <dsp:nvSpPr>
        <dsp:cNvPr id="0" name=""/>
        <dsp:cNvSpPr/>
      </dsp:nvSpPr>
      <dsp:spPr>
        <a:xfrm>
          <a:off x="629945" y="177612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dobra organizacja pracy</a:t>
          </a:r>
        </a:p>
      </dsp:txBody>
      <dsp:txXfrm>
        <a:off x="629945" y="1776122"/>
        <a:ext cx="2293015" cy="422209"/>
      </dsp:txXfrm>
    </dsp:sp>
    <dsp:sp modelId="{9CA1925E-D6D2-4340-9234-EEF0A6B10AE9}">
      <dsp:nvSpPr>
        <dsp:cNvPr id="0" name=""/>
        <dsp:cNvSpPr/>
      </dsp:nvSpPr>
      <dsp:spPr>
        <a:xfrm>
          <a:off x="457353" y="2318873"/>
          <a:ext cx="181128" cy="181128"/>
        </a:xfrm>
        <a:prstGeom prst="rect">
          <a:avLst/>
        </a:prstGeom>
        <a:solidFill>
          <a:schemeClr val="lt1">
            <a:hueOff val="0"/>
            <a:satOff val="0"/>
            <a:lumOff val="0"/>
            <a:alphaOff val="0"/>
          </a:schemeClr>
        </a:solidFill>
        <a:ln w="25400" cap="flat" cmpd="sng" algn="ctr">
          <a:solidFill>
            <a:schemeClr val="accent5">
              <a:hueOff val="-2128688"/>
              <a:satOff val="8531"/>
              <a:lumOff val="1849"/>
              <a:alphaOff val="0"/>
            </a:schemeClr>
          </a:solidFill>
          <a:prstDash val="solid"/>
        </a:ln>
        <a:effectLst/>
      </dsp:spPr>
      <dsp:style>
        <a:lnRef idx="2">
          <a:scrgbClr r="0" g="0" b="0"/>
        </a:lnRef>
        <a:fillRef idx="1">
          <a:scrgbClr r="0" g="0" b="0"/>
        </a:fillRef>
        <a:effectRef idx="0">
          <a:scrgbClr r="0" g="0" b="0"/>
        </a:effectRef>
        <a:fontRef idx="minor"/>
      </dsp:style>
    </dsp:sp>
    <dsp:sp modelId="{324D574A-817D-4CD4-8B00-EEAC7F54FBB6}">
      <dsp:nvSpPr>
        <dsp:cNvPr id="0" name=""/>
        <dsp:cNvSpPr/>
      </dsp:nvSpPr>
      <dsp:spPr>
        <a:xfrm>
          <a:off x="629945" y="219833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umiejętność pracy zespołowej oraz samodzielnej</a:t>
          </a:r>
        </a:p>
      </dsp:txBody>
      <dsp:txXfrm>
        <a:off x="629945" y="2198332"/>
        <a:ext cx="2293015" cy="422209"/>
      </dsp:txXfrm>
    </dsp:sp>
    <dsp:sp modelId="{D4A5A968-FC6A-493E-8146-424A50D4675D}">
      <dsp:nvSpPr>
        <dsp:cNvPr id="0" name=""/>
        <dsp:cNvSpPr/>
      </dsp:nvSpPr>
      <dsp:spPr>
        <a:xfrm>
          <a:off x="457353" y="2741083"/>
          <a:ext cx="181128" cy="181128"/>
        </a:xfrm>
        <a:prstGeom prst="rect">
          <a:avLst/>
        </a:prstGeom>
        <a:solidFill>
          <a:schemeClr val="lt1">
            <a:hueOff val="0"/>
            <a:satOff val="0"/>
            <a:lumOff val="0"/>
            <a:alphaOff val="0"/>
          </a:schemeClr>
        </a:solidFill>
        <a:ln w="25400" cap="flat" cmpd="sng" algn="ctr">
          <a:solidFill>
            <a:schemeClr val="accent5">
              <a:hueOff val="-2838251"/>
              <a:satOff val="11375"/>
              <a:lumOff val="2465"/>
              <a:alphaOff val="0"/>
            </a:schemeClr>
          </a:solidFill>
          <a:prstDash val="solid"/>
        </a:ln>
        <a:effectLst/>
      </dsp:spPr>
      <dsp:style>
        <a:lnRef idx="2">
          <a:scrgbClr r="0" g="0" b="0"/>
        </a:lnRef>
        <a:fillRef idx="1">
          <a:scrgbClr r="0" g="0" b="0"/>
        </a:fillRef>
        <a:effectRef idx="0">
          <a:scrgbClr r="0" g="0" b="0"/>
        </a:effectRef>
        <a:fontRef idx="minor"/>
      </dsp:style>
    </dsp:sp>
    <dsp:sp modelId="{21E0C3AC-DAE9-4678-AEB7-9E69B77F0344}">
      <dsp:nvSpPr>
        <dsp:cNvPr id="0" name=""/>
        <dsp:cNvSpPr/>
      </dsp:nvSpPr>
      <dsp:spPr>
        <a:xfrm>
          <a:off x="629945" y="262054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stan zdrowia pozwalający na wykonywanie usług opiekuńczych</a:t>
          </a:r>
        </a:p>
      </dsp:txBody>
      <dsp:txXfrm>
        <a:off x="629945" y="2620542"/>
        <a:ext cx="2293015" cy="422209"/>
      </dsp:txXfrm>
    </dsp:sp>
    <dsp:sp modelId="{44EA2054-BBE8-4C5A-B701-5AA4668F734F}">
      <dsp:nvSpPr>
        <dsp:cNvPr id="0" name=""/>
        <dsp:cNvSpPr/>
      </dsp:nvSpPr>
      <dsp:spPr>
        <a:xfrm>
          <a:off x="457353" y="3163293"/>
          <a:ext cx="181128" cy="181128"/>
        </a:xfrm>
        <a:prstGeom prst="rect">
          <a:avLst/>
        </a:prstGeom>
        <a:solidFill>
          <a:schemeClr val="lt1">
            <a:hueOff val="0"/>
            <a:satOff val="0"/>
            <a:lumOff val="0"/>
            <a:alphaOff val="0"/>
          </a:schemeClr>
        </a:solidFill>
        <a:ln w="25400" cap="flat" cmpd="sng" algn="ctr">
          <a:solidFill>
            <a:schemeClr val="accent5">
              <a:hueOff val="-3547813"/>
              <a:satOff val="14218"/>
              <a:lumOff val="3081"/>
              <a:alphaOff val="0"/>
            </a:schemeClr>
          </a:solidFill>
          <a:prstDash val="solid"/>
        </a:ln>
        <a:effectLst/>
      </dsp:spPr>
      <dsp:style>
        <a:lnRef idx="2">
          <a:scrgbClr r="0" g="0" b="0"/>
        </a:lnRef>
        <a:fillRef idx="1">
          <a:scrgbClr r="0" g="0" b="0"/>
        </a:fillRef>
        <a:effectRef idx="0">
          <a:scrgbClr r="0" g="0" b="0"/>
        </a:effectRef>
        <a:fontRef idx="minor"/>
      </dsp:style>
    </dsp:sp>
    <dsp:sp modelId="{3E711961-EA23-41C6-A7E2-D7057FD64193}">
      <dsp:nvSpPr>
        <dsp:cNvPr id="0" name=""/>
        <dsp:cNvSpPr/>
      </dsp:nvSpPr>
      <dsp:spPr>
        <a:xfrm>
          <a:off x="629945" y="304275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umiejętność wykonywania czynności pielęgnacyjnych </a:t>
          </a:r>
        </a:p>
      </dsp:txBody>
      <dsp:txXfrm>
        <a:off x="629945" y="3042752"/>
        <a:ext cx="2293015" cy="422209"/>
      </dsp:txXfrm>
    </dsp:sp>
    <dsp:sp modelId="{2E79D606-4947-49AE-B3B0-82E2E3753539}">
      <dsp:nvSpPr>
        <dsp:cNvPr id="0" name=""/>
        <dsp:cNvSpPr/>
      </dsp:nvSpPr>
      <dsp:spPr>
        <a:xfrm>
          <a:off x="3046241" y="521090"/>
          <a:ext cx="2465608" cy="290071"/>
        </a:xfrm>
        <a:prstGeom prst="rect">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2A36FC1-7A92-4303-9CCC-F6CE60444255}">
      <dsp:nvSpPr>
        <dsp:cNvPr id="0" name=""/>
        <dsp:cNvSpPr/>
      </dsp:nvSpPr>
      <dsp:spPr>
        <a:xfrm>
          <a:off x="3046241" y="630029"/>
          <a:ext cx="181132" cy="181132"/>
        </a:xfrm>
        <a:prstGeom prst="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sp>
    <dsp:sp modelId="{BC2E4896-E4A9-42A3-BE25-2A8CAB1CA03E}">
      <dsp:nvSpPr>
        <dsp:cNvPr id="0" name=""/>
        <dsp:cNvSpPr/>
      </dsp:nvSpPr>
      <dsp:spPr>
        <a:xfrm>
          <a:off x="3046241" y="0"/>
          <a:ext cx="2465608" cy="52109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l" defTabSz="488950">
            <a:lnSpc>
              <a:spcPct val="90000"/>
            </a:lnSpc>
            <a:spcBef>
              <a:spcPct val="0"/>
            </a:spcBef>
            <a:spcAft>
              <a:spcPct val="35000"/>
            </a:spcAft>
          </a:pPr>
          <a:r>
            <a:rPr lang="pl-PL" sz="1100" b="1" kern="1200"/>
            <a:t>Predyspozycje/ niezbędne cechy Opiekuna</a:t>
          </a:r>
        </a:p>
      </dsp:txBody>
      <dsp:txXfrm>
        <a:off x="3046241" y="0"/>
        <a:ext cx="2465608" cy="521090"/>
      </dsp:txXfrm>
    </dsp:sp>
    <dsp:sp modelId="{13284BE8-6A89-4351-94F5-5C65A032D5A9}">
      <dsp:nvSpPr>
        <dsp:cNvPr id="0" name=""/>
        <dsp:cNvSpPr/>
      </dsp:nvSpPr>
      <dsp:spPr>
        <a:xfrm>
          <a:off x="3046241" y="1052243"/>
          <a:ext cx="181128" cy="181128"/>
        </a:xfrm>
        <a:prstGeom prst="rect">
          <a:avLst/>
        </a:prstGeom>
        <a:solidFill>
          <a:schemeClr val="lt1">
            <a:hueOff val="0"/>
            <a:satOff val="0"/>
            <a:lumOff val="0"/>
            <a:alphaOff val="0"/>
          </a:schemeClr>
        </a:solidFill>
        <a:ln w="25400" cap="flat" cmpd="sng" algn="ctr">
          <a:solidFill>
            <a:schemeClr val="accent5">
              <a:hueOff val="-4257376"/>
              <a:satOff val="17062"/>
              <a:lumOff val="3698"/>
              <a:alphaOff val="0"/>
            </a:schemeClr>
          </a:solidFill>
          <a:prstDash val="solid"/>
        </a:ln>
        <a:effectLst/>
      </dsp:spPr>
      <dsp:style>
        <a:lnRef idx="2">
          <a:scrgbClr r="0" g="0" b="0"/>
        </a:lnRef>
        <a:fillRef idx="1">
          <a:scrgbClr r="0" g="0" b="0"/>
        </a:fillRef>
        <a:effectRef idx="0">
          <a:scrgbClr r="0" g="0" b="0"/>
        </a:effectRef>
        <a:fontRef idx="minor"/>
      </dsp:style>
    </dsp:sp>
    <dsp:sp modelId="{BB4FD43F-3025-4A46-8558-D5D9A2D30525}">
      <dsp:nvSpPr>
        <dsp:cNvPr id="0" name=""/>
        <dsp:cNvSpPr/>
      </dsp:nvSpPr>
      <dsp:spPr>
        <a:xfrm>
          <a:off x="3218834" y="93170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wysoka kultura osobista</a:t>
          </a:r>
        </a:p>
      </dsp:txBody>
      <dsp:txXfrm>
        <a:off x="3218834" y="931702"/>
        <a:ext cx="2293015" cy="422209"/>
      </dsp:txXfrm>
    </dsp:sp>
    <dsp:sp modelId="{5CA5A54A-8B78-424C-8791-257CCB33EED7}">
      <dsp:nvSpPr>
        <dsp:cNvPr id="0" name=""/>
        <dsp:cNvSpPr/>
      </dsp:nvSpPr>
      <dsp:spPr>
        <a:xfrm>
          <a:off x="3046241" y="1474453"/>
          <a:ext cx="181128" cy="181128"/>
        </a:xfrm>
        <a:prstGeom prst="rect">
          <a:avLst/>
        </a:prstGeom>
        <a:solidFill>
          <a:schemeClr val="lt1">
            <a:hueOff val="0"/>
            <a:satOff val="0"/>
            <a:lumOff val="0"/>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dsp:style>
    </dsp:sp>
    <dsp:sp modelId="{EBBF1C85-D469-4E46-9974-92D0354CFA88}">
      <dsp:nvSpPr>
        <dsp:cNvPr id="0" name=""/>
        <dsp:cNvSpPr/>
      </dsp:nvSpPr>
      <dsp:spPr>
        <a:xfrm>
          <a:off x="3218834" y="135391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odpowiedzialność</a:t>
          </a:r>
        </a:p>
      </dsp:txBody>
      <dsp:txXfrm>
        <a:off x="3218834" y="1353912"/>
        <a:ext cx="2293015" cy="422209"/>
      </dsp:txXfrm>
    </dsp:sp>
    <dsp:sp modelId="{870A2AD8-DBCB-4CE7-AC8C-E68C3F70A2AB}">
      <dsp:nvSpPr>
        <dsp:cNvPr id="0" name=""/>
        <dsp:cNvSpPr/>
      </dsp:nvSpPr>
      <dsp:spPr>
        <a:xfrm>
          <a:off x="3046241" y="1896663"/>
          <a:ext cx="181128" cy="181128"/>
        </a:xfrm>
        <a:prstGeom prst="rect">
          <a:avLst/>
        </a:prstGeom>
        <a:solidFill>
          <a:schemeClr val="lt1">
            <a:hueOff val="0"/>
            <a:satOff val="0"/>
            <a:lumOff val="0"/>
            <a:alphaOff val="0"/>
          </a:schemeClr>
        </a:solidFill>
        <a:ln w="25400" cap="flat" cmpd="sng" algn="ctr">
          <a:solidFill>
            <a:schemeClr val="accent5">
              <a:hueOff val="-5676501"/>
              <a:satOff val="22749"/>
              <a:lumOff val="4930"/>
              <a:alphaOff val="0"/>
            </a:schemeClr>
          </a:solidFill>
          <a:prstDash val="solid"/>
        </a:ln>
        <a:effectLst/>
      </dsp:spPr>
      <dsp:style>
        <a:lnRef idx="2">
          <a:scrgbClr r="0" g="0" b="0"/>
        </a:lnRef>
        <a:fillRef idx="1">
          <a:scrgbClr r="0" g="0" b="0"/>
        </a:fillRef>
        <a:effectRef idx="0">
          <a:scrgbClr r="0" g="0" b="0"/>
        </a:effectRef>
        <a:fontRef idx="minor"/>
      </dsp:style>
    </dsp:sp>
    <dsp:sp modelId="{CD1F1138-E2FD-4274-B371-CD6CBC804345}">
      <dsp:nvSpPr>
        <dsp:cNvPr id="0" name=""/>
        <dsp:cNvSpPr/>
      </dsp:nvSpPr>
      <dsp:spPr>
        <a:xfrm>
          <a:off x="3218834" y="177612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bezstronność, bezinteresowność i obiektywizm</a:t>
          </a:r>
        </a:p>
      </dsp:txBody>
      <dsp:txXfrm>
        <a:off x="3218834" y="1776122"/>
        <a:ext cx="2293015" cy="422209"/>
      </dsp:txXfrm>
    </dsp:sp>
    <dsp:sp modelId="{21ED6E00-531B-4A1B-9AFC-F98021BA58D8}">
      <dsp:nvSpPr>
        <dsp:cNvPr id="0" name=""/>
        <dsp:cNvSpPr/>
      </dsp:nvSpPr>
      <dsp:spPr>
        <a:xfrm>
          <a:off x="3046241" y="2318873"/>
          <a:ext cx="181128" cy="181128"/>
        </a:xfrm>
        <a:prstGeom prst="rect">
          <a:avLst/>
        </a:prstGeom>
        <a:solidFill>
          <a:schemeClr val="lt1">
            <a:hueOff val="0"/>
            <a:satOff val="0"/>
            <a:lumOff val="0"/>
            <a:alphaOff val="0"/>
          </a:schemeClr>
        </a:solidFill>
        <a:ln w="25400" cap="flat" cmpd="sng" algn="ctr">
          <a:solidFill>
            <a:schemeClr val="accent5">
              <a:hueOff val="-6386063"/>
              <a:satOff val="25593"/>
              <a:lumOff val="5547"/>
              <a:alphaOff val="0"/>
            </a:schemeClr>
          </a:solidFill>
          <a:prstDash val="solid"/>
        </a:ln>
        <a:effectLst/>
      </dsp:spPr>
      <dsp:style>
        <a:lnRef idx="2">
          <a:scrgbClr r="0" g="0" b="0"/>
        </a:lnRef>
        <a:fillRef idx="1">
          <a:scrgbClr r="0" g="0" b="0"/>
        </a:fillRef>
        <a:effectRef idx="0">
          <a:scrgbClr r="0" g="0" b="0"/>
        </a:effectRef>
        <a:fontRef idx="minor"/>
      </dsp:style>
    </dsp:sp>
    <dsp:sp modelId="{3A73ACA4-2615-4096-8C2C-4810FBA27AB9}">
      <dsp:nvSpPr>
        <dsp:cNvPr id="0" name=""/>
        <dsp:cNvSpPr/>
      </dsp:nvSpPr>
      <dsp:spPr>
        <a:xfrm>
          <a:off x="3218834" y="219833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zaradność, zaangażowanie i chęć niesienia pomocy/zdolność do udzielania wsparcia</a:t>
          </a:r>
        </a:p>
      </dsp:txBody>
      <dsp:txXfrm>
        <a:off x="3218834" y="2198332"/>
        <a:ext cx="2293015" cy="422209"/>
      </dsp:txXfrm>
    </dsp:sp>
    <dsp:sp modelId="{93C292D1-B9AA-4E9E-95AB-43D8C8DA71DC}">
      <dsp:nvSpPr>
        <dsp:cNvPr id="0" name=""/>
        <dsp:cNvSpPr/>
      </dsp:nvSpPr>
      <dsp:spPr>
        <a:xfrm>
          <a:off x="3046241" y="2741083"/>
          <a:ext cx="181128" cy="181128"/>
        </a:xfrm>
        <a:prstGeom prst="rect">
          <a:avLst/>
        </a:prstGeom>
        <a:solidFill>
          <a:schemeClr val="lt1">
            <a:hueOff val="0"/>
            <a:satOff val="0"/>
            <a:lumOff val="0"/>
            <a:alphaOff val="0"/>
          </a:schemeClr>
        </a:solidFill>
        <a:ln w="25400" cap="flat" cmpd="sng" algn="ctr">
          <a:solidFill>
            <a:schemeClr val="accent5">
              <a:hueOff val="-7095626"/>
              <a:satOff val="28436"/>
              <a:lumOff val="6163"/>
              <a:alphaOff val="0"/>
            </a:schemeClr>
          </a:solidFill>
          <a:prstDash val="solid"/>
        </a:ln>
        <a:effectLst/>
      </dsp:spPr>
      <dsp:style>
        <a:lnRef idx="2">
          <a:scrgbClr r="0" g="0" b="0"/>
        </a:lnRef>
        <a:fillRef idx="1">
          <a:scrgbClr r="0" g="0" b="0"/>
        </a:fillRef>
        <a:effectRef idx="0">
          <a:scrgbClr r="0" g="0" b="0"/>
        </a:effectRef>
        <a:fontRef idx="minor"/>
      </dsp:style>
    </dsp:sp>
    <dsp:sp modelId="{39A601AE-725D-4A9D-A768-CBE1C52485E4}">
      <dsp:nvSpPr>
        <dsp:cNvPr id="0" name=""/>
        <dsp:cNvSpPr/>
      </dsp:nvSpPr>
      <dsp:spPr>
        <a:xfrm>
          <a:off x="3218834" y="262054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rozwinięta empatia, cierpliwość i wyrozumiałość dla Osób Starszych oraz ich schorzeń i ograniczeń</a:t>
          </a:r>
        </a:p>
      </dsp:txBody>
      <dsp:txXfrm>
        <a:off x="3218834" y="2620542"/>
        <a:ext cx="2293015" cy="422209"/>
      </dsp:txXfrm>
    </dsp:sp>
    <dsp:sp modelId="{4667D31E-7525-42AC-945C-AF866FEB2A00}">
      <dsp:nvSpPr>
        <dsp:cNvPr id="0" name=""/>
        <dsp:cNvSpPr/>
      </dsp:nvSpPr>
      <dsp:spPr>
        <a:xfrm>
          <a:off x="3046241" y="3163293"/>
          <a:ext cx="181128" cy="181128"/>
        </a:xfrm>
        <a:prstGeom prst="rect">
          <a:avLst/>
        </a:prstGeom>
        <a:solidFill>
          <a:schemeClr val="lt1">
            <a:hueOff val="0"/>
            <a:satOff val="0"/>
            <a:lumOff val="0"/>
            <a:alphaOff val="0"/>
          </a:schemeClr>
        </a:solidFill>
        <a:ln w="25400" cap="flat" cmpd="sng" algn="ctr">
          <a:solidFill>
            <a:schemeClr val="accent5">
              <a:hueOff val="-7805188"/>
              <a:satOff val="31280"/>
              <a:lumOff val="6779"/>
              <a:alphaOff val="0"/>
            </a:schemeClr>
          </a:solidFill>
          <a:prstDash val="solid"/>
        </a:ln>
        <a:effectLst/>
      </dsp:spPr>
      <dsp:style>
        <a:lnRef idx="2">
          <a:scrgbClr r="0" g="0" b="0"/>
        </a:lnRef>
        <a:fillRef idx="1">
          <a:scrgbClr r="0" g="0" b="0"/>
        </a:fillRef>
        <a:effectRef idx="0">
          <a:scrgbClr r="0" g="0" b="0"/>
        </a:effectRef>
        <a:fontRef idx="minor"/>
      </dsp:style>
    </dsp:sp>
    <dsp:sp modelId="{46621F1A-DB74-462F-8302-A90D3DA5302B}">
      <dsp:nvSpPr>
        <dsp:cNvPr id="0" name=""/>
        <dsp:cNvSpPr/>
      </dsp:nvSpPr>
      <dsp:spPr>
        <a:xfrm>
          <a:off x="3218834" y="3042752"/>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odporność na stres</a:t>
          </a:r>
        </a:p>
      </dsp:txBody>
      <dsp:txXfrm>
        <a:off x="3218834" y="3042752"/>
        <a:ext cx="2293015" cy="422209"/>
      </dsp:txXfrm>
    </dsp:sp>
    <dsp:sp modelId="{F696C7F6-7466-4279-A264-15A23229C8CF}">
      <dsp:nvSpPr>
        <dsp:cNvPr id="0" name=""/>
        <dsp:cNvSpPr/>
      </dsp:nvSpPr>
      <dsp:spPr>
        <a:xfrm>
          <a:off x="3046241" y="3585502"/>
          <a:ext cx="181128" cy="181128"/>
        </a:xfrm>
        <a:prstGeom prst="rect">
          <a:avLst/>
        </a:prstGeom>
        <a:solidFill>
          <a:schemeClr val="lt1">
            <a:hueOff val="0"/>
            <a:satOff val="0"/>
            <a:lumOff val="0"/>
            <a:alphaOff val="0"/>
          </a:schemeClr>
        </a:solidFill>
        <a:ln w="25400" cap="flat" cmpd="sng" algn="ctr">
          <a:solidFill>
            <a:schemeClr val="accent5">
              <a:hueOff val="-8514751"/>
              <a:satOff val="34124"/>
              <a:lumOff val="7395"/>
              <a:alphaOff val="0"/>
            </a:schemeClr>
          </a:solidFill>
          <a:prstDash val="solid"/>
        </a:ln>
        <a:effectLst/>
      </dsp:spPr>
      <dsp:style>
        <a:lnRef idx="2">
          <a:scrgbClr r="0" g="0" b="0"/>
        </a:lnRef>
        <a:fillRef idx="1">
          <a:scrgbClr r="0" g="0" b="0"/>
        </a:fillRef>
        <a:effectRef idx="0">
          <a:scrgbClr r="0" g="0" b="0"/>
        </a:effectRef>
        <a:fontRef idx="minor"/>
      </dsp:style>
    </dsp:sp>
    <dsp:sp modelId="{82B4059C-C6AF-4B74-A035-6A940F990C03}">
      <dsp:nvSpPr>
        <dsp:cNvPr id="0" name=""/>
        <dsp:cNvSpPr/>
      </dsp:nvSpPr>
      <dsp:spPr>
        <a:xfrm>
          <a:off x="3218834" y="3464961"/>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komunikatywność oraz umiejętność słuchania</a:t>
          </a:r>
        </a:p>
      </dsp:txBody>
      <dsp:txXfrm>
        <a:off x="3218834" y="3464961"/>
        <a:ext cx="2293015" cy="422209"/>
      </dsp:txXfrm>
    </dsp:sp>
    <dsp:sp modelId="{C225AE3D-A7E1-4C10-8D77-2255AFB00A65}">
      <dsp:nvSpPr>
        <dsp:cNvPr id="0" name=""/>
        <dsp:cNvSpPr/>
      </dsp:nvSpPr>
      <dsp:spPr>
        <a:xfrm>
          <a:off x="3046241" y="4007712"/>
          <a:ext cx="181128" cy="181128"/>
        </a:xfrm>
        <a:prstGeom prst="rect">
          <a:avLst/>
        </a:prstGeom>
        <a:solidFill>
          <a:schemeClr val="lt1">
            <a:hueOff val="0"/>
            <a:satOff val="0"/>
            <a:lumOff val="0"/>
            <a:alphaOff val="0"/>
          </a:schemeClr>
        </a:solidFill>
        <a:ln w="25400" cap="flat" cmpd="sng" algn="ctr">
          <a:solidFill>
            <a:schemeClr val="accent5">
              <a:hueOff val="-9224313"/>
              <a:satOff val="36967"/>
              <a:lumOff val="8012"/>
              <a:alphaOff val="0"/>
            </a:schemeClr>
          </a:solidFill>
          <a:prstDash val="solid"/>
        </a:ln>
        <a:effectLst/>
      </dsp:spPr>
      <dsp:style>
        <a:lnRef idx="2">
          <a:scrgbClr r="0" g="0" b="0"/>
        </a:lnRef>
        <a:fillRef idx="1">
          <a:scrgbClr r="0" g="0" b="0"/>
        </a:fillRef>
        <a:effectRef idx="0">
          <a:scrgbClr r="0" g="0" b="0"/>
        </a:effectRef>
        <a:fontRef idx="minor"/>
      </dsp:style>
    </dsp:sp>
    <dsp:sp modelId="{80D0BDA1-54EA-40E0-8F25-4E8A3B6C6EE2}">
      <dsp:nvSpPr>
        <dsp:cNvPr id="0" name=""/>
        <dsp:cNvSpPr/>
      </dsp:nvSpPr>
      <dsp:spPr>
        <a:xfrm>
          <a:off x="3218834" y="3887171"/>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asertywność/ świadomość własnych ograniczeń </a:t>
          </a:r>
        </a:p>
      </dsp:txBody>
      <dsp:txXfrm>
        <a:off x="3218834" y="3887171"/>
        <a:ext cx="2293015" cy="422209"/>
      </dsp:txXfrm>
    </dsp:sp>
    <dsp:sp modelId="{B0FE65EF-FBE6-4499-B66F-34B58930C5AA}">
      <dsp:nvSpPr>
        <dsp:cNvPr id="0" name=""/>
        <dsp:cNvSpPr/>
      </dsp:nvSpPr>
      <dsp:spPr>
        <a:xfrm>
          <a:off x="3046241" y="4429922"/>
          <a:ext cx="181128" cy="181128"/>
        </a:xfrm>
        <a:prstGeom prst="rect">
          <a:avLst/>
        </a:prstGeom>
        <a:solidFill>
          <a:schemeClr val="lt1">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sp>
    <dsp:sp modelId="{3A87C917-85FD-44D3-A09D-611F195EF3DC}">
      <dsp:nvSpPr>
        <dsp:cNvPr id="0" name=""/>
        <dsp:cNvSpPr/>
      </dsp:nvSpPr>
      <dsp:spPr>
        <a:xfrm>
          <a:off x="3218834" y="4309381"/>
          <a:ext cx="2293015" cy="4222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l" defTabSz="444500">
            <a:lnSpc>
              <a:spcPct val="90000"/>
            </a:lnSpc>
            <a:spcBef>
              <a:spcPct val="0"/>
            </a:spcBef>
            <a:spcAft>
              <a:spcPct val="35000"/>
            </a:spcAft>
          </a:pPr>
          <a:r>
            <a:rPr lang="pl-PL" sz="1000" b="1" kern="1200"/>
            <a:t>życzliwe podejście do Seniora, pogodne/otwarte usposobienie, zdolność tworzenia przyjaznej atmosfery</a:t>
          </a:r>
        </a:p>
      </dsp:txBody>
      <dsp:txXfrm>
        <a:off x="3218834" y="4309381"/>
        <a:ext cx="2293015" cy="422209"/>
      </dsp:txXfrm>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A12489-4CF5-4557-AE41-5E8C8AEC61DB}">
      <dsp:nvSpPr>
        <dsp:cNvPr id="0" name=""/>
        <dsp:cNvSpPr/>
      </dsp:nvSpPr>
      <dsp:spPr>
        <a:xfrm>
          <a:off x="2548006" y="16093"/>
          <a:ext cx="1064392" cy="836858"/>
        </a:xfrm>
        <a:prstGeom prst="ellipse">
          <a:avLst/>
        </a:prstGeom>
        <a:solidFill>
          <a:schemeClr val="accent5">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pl-PL" sz="1400" kern="1200"/>
            <a:t>opiekuńcza</a:t>
          </a:r>
        </a:p>
      </dsp:txBody>
      <dsp:txXfrm>
        <a:off x="2670821" y="128747"/>
        <a:ext cx="818763" cy="265541"/>
      </dsp:txXfrm>
    </dsp:sp>
    <dsp:sp modelId="{9628F2CE-82B4-4518-BEF4-DA2A525966B2}">
      <dsp:nvSpPr>
        <dsp:cNvPr id="0" name=""/>
        <dsp:cNvSpPr/>
      </dsp:nvSpPr>
      <dsp:spPr>
        <a:xfrm>
          <a:off x="2110097" y="386242"/>
          <a:ext cx="2680509" cy="836858"/>
        </a:xfrm>
        <a:prstGeom prst="ellipse">
          <a:avLst/>
        </a:prstGeom>
        <a:solidFill>
          <a:schemeClr val="accent5">
            <a:alpha val="50000"/>
            <a:hueOff val="-3311292"/>
            <a:satOff val="13270"/>
            <a:lumOff val="2876"/>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pl-PL" sz="1400" kern="1200"/>
            <a:t>wspierająco - aktywizująca</a:t>
          </a:r>
        </a:p>
      </dsp:txBody>
      <dsp:txXfrm>
        <a:off x="3553448" y="482803"/>
        <a:ext cx="1030965" cy="643737"/>
      </dsp:txXfrm>
    </dsp:sp>
    <dsp:sp modelId="{2D170C55-0CF4-4631-8E2E-CB4439220E88}">
      <dsp:nvSpPr>
        <dsp:cNvPr id="0" name=""/>
        <dsp:cNvSpPr/>
      </dsp:nvSpPr>
      <dsp:spPr>
        <a:xfrm>
          <a:off x="2503309" y="756391"/>
          <a:ext cx="1153785" cy="836858"/>
        </a:xfrm>
        <a:prstGeom prst="ellipse">
          <a:avLst/>
        </a:prstGeom>
        <a:solidFill>
          <a:schemeClr val="accent5">
            <a:alpha val="50000"/>
            <a:hueOff val="-6622584"/>
            <a:satOff val="26541"/>
            <a:lumOff val="5752"/>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pl-PL" sz="1400" kern="1200"/>
            <a:t>integracyjna</a:t>
          </a:r>
        </a:p>
      </dsp:txBody>
      <dsp:txXfrm>
        <a:off x="2636439" y="1215054"/>
        <a:ext cx="887527" cy="265541"/>
      </dsp:txXfrm>
    </dsp:sp>
    <dsp:sp modelId="{3B0540D7-3DA8-424E-93BB-EC2BA88F0DEB}">
      <dsp:nvSpPr>
        <dsp:cNvPr id="0" name=""/>
        <dsp:cNvSpPr/>
      </dsp:nvSpPr>
      <dsp:spPr>
        <a:xfrm>
          <a:off x="1244433" y="386242"/>
          <a:ext cx="2931240" cy="836858"/>
        </a:xfrm>
        <a:prstGeom prst="ellipse">
          <a:avLst/>
        </a:prstGeom>
        <a:solidFill>
          <a:schemeClr val="accent5">
            <a:alpha val="50000"/>
            <a:hueOff val="-9933876"/>
            <a:satOff val="39811"/>
            <a:lumOff val="8628"/>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pl-PL" sz="1400" kern="1200"/>
            <a:t>edukacyjna/</a:t>
          </a:r>
          <a:br>
            <a:rPr lang="pl-PL" sz="1400" kern="1200"/>
          </a:br>
          <a:r>
            <a:rPr lang="pl-PL" sz="1400" kern="1200"/>
            <a:t>doradcza</a:t>
          </a:r>
          <a:br>
            <a:rPr lang="pl-PL" sz="1400" kern="1200"/>
          </a:br>
          <a:r>
            <a:rPr lang="pl-PL" sz="1400" kern="1200"/>
            <a:t>/informacyjna</a:t>
          </a:r>
        </a:p>
      </dsp:txBody>
      <dsp:txXfrm>
        <a:off x="1469913" y="482803"/>
        <a:ext cx="1127400" cy="643737"/>
      </dsp:txXfrm>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4071C4-16CE-4328-BEFA-5E0878617FA9}">
      <dsp:nvSpPr>
        <dsp:cNvPr id="0" name=""/>
        <dsp:cNvSpPr/>
      </dsp:nvSpPr>
      <dsp:spPr>
        <a:xfrm>
          <a:off x="-3621772" y="-556552"/>
          <a:ext cx="4317481" cy="4317481"/>
        </a:xfrm>
        <a:prstGeom prst="blockArc">
          <a:avLst>
            <a:gd name="adj1" fmla="val 18900000"/>
            <a:gd name="adj2" fmla="val 2700000"/>
            <a:gd name="adj3" fmla="val 501"/>
          </a:avLst>
        </a:prstGeom>
        <a:noFill/>
        <a:ln w="25400" cap="flat" cmpd="sng" algn="ctr">
          <a:solidFill>
            <a:srgbClr val="F79646">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20443CC-3E15-4002-B297-9C7E9CA9102C}">
      <dsp:nvSpPr>
        <dsp:cNvPr id="0" name=""/>
        <dsp:cNvSpPr/>
      </dsp:nvSpPr>
      <dsp:spPr>
        <a:xfrm>
          <a:off x="225955" y="168573"/>
          <a:ext cx="5934452" cy="245408"/>
        </a:xfrm>
        <a:prstGeom prst="rect">
          <a:avLst/>
        </a:prstGeom>
        <a:gradFill rotWithShape="0">
          <a:gsLst>
            <a:gs pos="0">
              <a:srgbClr val="4BACC6">
                <a:hueOff val="0"/>
                <a:satOff val="0"/>
                <a:lumOff val="0"/>
                <a:alphaOff val="0"/>
                <a:tint val="50000"/>
                <a:satMod val="300000"/>
              </a:srgbClr>
            </a:gs>
            <a:gs pos="35000">
              <a:srgbClr val="4BACC6">
                <a:hueOff val="0"/>
                <a:satOff val="0"/>
                <a:lumOff val="0"/>
                <a:alphaOff val="0"/>
                <a:tint val="37000"/>
                <a:satMod val="300000"/>
              </a:srgbClr>
            </a:gs>
            <a:gs pos="100000">
              <a:srgbClr val="4BACC6">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31151" tIns="22860" rIns="22860" bIns="22860" numCol="1" spcCol="1270" anchor="ctr" anchorCtr="0">
          <a:noAutofit/>
        </a:bodyPr>
        <a:lstStyle/>
        <a:p>
          <a:pPr lvl="0" algn="l" defTabSz="400050">
            <a:lnSpc>
              <a:spcPct val="90000"/>
            </a:lnSpc>
            <a:spcBef>
              <a:spcPct val="0"/>
            </a:spcBef>
            <a:spcAft>
              <a:spcPct val="35000"/>
            </a:spcAft>
          </a:pPr>
          <a:r>
            <a:rPr lang="pl-PL" sz="900" b="1" kern="1200">
              <a:solidFill>
                <a:sysClr val="windowText" lastClr="000000"/>
              </a:solidFill>
              <a:latin typeface="Calibri"/>
              <a:ea typeface="+mn-ea"/>
              <a:cs typeface="+mn-cs"/>
            </a:rPr>
            <a:t>Sumiennego wykonywania powierzonych mu obowiązków, wynikających z zakresu usług opisanego w kontrakcie trójstronnym</a:t>
          </a:r>
        </a:p>
      </dsp:txBody>
      <dsp:txXfrm>
        <a:off x="225955" y="168573"/>
        <a:ext cx="5934452" cy="245408"/>
      </dsp:txXfrm>
    </dsp:sp>
    <dsp:sp modelId="{144B801A-F1B8-4D64-8493-964BBDB48E6C}">
      <dsp:nvSpPr>
        <dsp:cNvPr id="0" name=""/>
        <dsp:cNvSpPr/>
      </dsp:nvSpPr>
      <dsp:spPr>
        <a:xfrm>
          <a:off x="43947" y="109269"/>
          <a:ext cx="364017" cy="364017"/>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0"/>
              <a:satOff val="0"/>
              <a:lumOff val="0"/>
              <a:alphaOff val="0"/>
            </a:srgbClr>
          </a:solidFill>
          <a:prstDash val="solid"/>
        </a:ln>
        <a:effectLst/>
      </dsp:spPr>
      <dsp:style>
        <a:lnRef idx="1">
          <a:scrgbClr r="0" g="0" b="0"/>
        </a:lnRef>
        <a:fillRef idx="2">
          <a:scrgbClr r="0" g="0" b="0"/>
        </a:fillRef>
        <a:effectRef idx="0">
          <a:scrgbClr r="0" g="0" b="0"/>
        </a:effectRef>
        <a:fontRef idx="minor"/>
      </dsp:style>
    </dsp:sp>
    <dsp:sp modelId="{3BB79024-594C-43A4-912C-E98E8609F22D}">
      <dsp:nvSpPr>
        <dsp:cNvPr id="0" name=""/>
        <dsp:cNvSpPr/>
      </dsp:nvSpPr>
      <dsp:spPr>
        <a:xfrm>
          <a:off x="489675" y="582747"/>
          <a:ext cx="5670732" cy="291213"/>
        </a:xfrm>
        <a:prstGeom prst="rect">
          <a:avLst/>
        </a:prstGeom>
        <a:gradFill rotWithShape="0">
          <a:gsLst>
            <a:gs pos="0">
              <a:srgbClr val="4BACC6">
                <a:hueOff val="-1655646"/>
                <a:satOff val="6635"/>
                <a:lumOff val="1438"/>
                <a:alphaOff val="0"/>
                <a:tint val="50000"/>
                <a:satMod val="300000"/>
              </a:srgbClr>
            </a:gs>
            <a:gs pos="35000">
              <a:srgbClr val="4BACC6">
                <a:hueOff val="-1655646"/>
                <a:satOff val="6635"/>
                <a:lumOff val="1438"/>
                <a:alphaOff val="0"/>
                <a:tint val="37000"/>
                <a:satMod val="300000"/>
              </a:srgbClr>
            </a:gs>
            <a:gs pos="100000">
              <a:srgbClr val="4BACC6">
                <a:hueOff val="-1655646"/>
                <a:satOff val="6635"/>
                <a:lumOff val="1438"/>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31151" tIns="22860" rIns="22860" bIns="22860" numCol="1" spcCol="1270" anchor="ctr" anchorCtr="0">
          <a:noAutofit/>
        </a:bodyPr>
        <a:lstStyle/>
        <a:p>
          <a:pPr lvl="0" algn="l" defTabSz="400050">
            <a:lnSpc>
              <a:spcPct val="90000"/>
            </a:lnSpc>
            <a:spcBef>
              <a:spcPct val="0"/>
            </a:spcBef>
            <a:spcAft>
              <a:spcPct val="35000"/>
            </a:spcAft>
          </a:pPr>
          <a:r>
            <a:rPr lang="pl-PL" sz="900" b="1" kern="1200">
              <a:solidFill>
                <a:sysClr val="windowText" lastClr="000000"/>
              </a:solidFill>
              <a:latin typeface="Calibri"/>
              <a:ea typeface="+mn-ea"/>
              <a:cs typeface="+mn-cs"/>
            </a:rPr>
            <a:t>Realizowania zaleceń lidera/zespołu interdyscyplinarnego/personelu medycznego</a:t>
          </a:r>
        </a:p>
      </dsp:txBody>
      <dsp:txXfrm>
        <a:off x="489675" y="582747"/>
        <a:ext cx="5670732" cy="291213"/>
      </dsp:txXfrm>
    </dsp:sp>
    <dsp:sp modelId="{EF90030A-5631-46BE-8A41-BAC8F26A3A38}">
      <dsp:nvSpPr>
        <dsp:cNvPr id="0" name=""/>
        <dsp:cNvSpPr/>
      </dsp:nvSpPr>
      <dsp:spPr>
        <a:xfrm>
          <a:off x="307667" y="546346"/>
          <a:ext cx="364017" cy="364017"/>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1655646"/>
              <a:satOff val="6635"/>
              <a:lumOff val="1438"/>
              <a:alphaOff val="0"/>
            </a:srgbClr>
          </a:solidFill>
          <a:prstDash val="solid"/>
        </a:ln>
        <a:effectLst/>
      </dsp:spPr>
      <dsp:style>
        <a:lnRef idx="1">
          <a:scrgbClr r="0" g="0" b="0"/>
        </a:lnRef>
        <a:fillRef idx="2">
          <a:scrgbClr r="0" g="0" b="0"/>
        </a:fillRef>
        <a:effectRef idx="0">
          <a:scrgbClr r="0" g="0" b="0"/>
        </a:effectRef>
        <a:fontRef idx="minor"/>
      </dsp:style>
    </dsp:sp>
    <dsp:sp modelId="{5B6AD375-BBD1-4E94-AC93-564817AF805D}">
      <dsp:nvSpPr>
        <dsp:cNvPr id="0" name=""/>
        <dsp:cNvSpPr/>
      </dsp:nvSpPr>
      <dsp:spPr>
        <a:xfrm>
          <a:off x="634193" y="937015"/>
          <a:ext cx="5526215" cy="456192"/>
        </a:xfrm>
        <a:prstGeom prst="rect">
          <a:avLst/>
        </a:prstGeom>
        <a:gradFill rotWithShape="0">
          <a:gsLst>
            <a:gs pos="0">
              <a:srgbClr val="4BACC6">
                <a:hueOff val="-3311292"/>
                <a:satOff val="13270"/>
                <a:lumOff val="2876"/>
                <a:alphaOff val="0"/>
                <a:tint val="50000"/>
                <a:satMod val="300000"/>
              </a:srgbClr>
            </a:gs>
            <a:gs pos="35000">
              <a:srgbClr val="4BACC6">
                <a:hueOff val="-3311292"/>
                <a:satOff val="13270"/>
                <a:lumOff val="2876"/>
                <a:alphaOff val="0"/>
                <a:tint val="37000"/>
                <a:satMod val="300000"/>
              </a:srgbClr>
            </a:gs>
            <a:gs pos="100000">
              <a:srgbClr val="4BACC6">
                <a:hueOff val="-3311292"/>
                <a:satOff val="13270"/>
                <a:lumOff val="2876"/>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31151" tIns="22860" rIns="22860" bIns="22860" numCol="1" spcCol="1270" anchor="ctr" anchorCtr="0">
          <a:noAutofit/>
        </a:bodyPr>
        <a:lstStyle/>
        <a:p>
          <a:pPr lvl="0" algn="l" defTabSz="400050">
            <a:lnSpc>
              <a:spcPct val="90000"/>
            </a:lnSpc>
            <a:spcBef>
              <a:spcPct val="0"/>
            </a:spcBef>
            <a:spcAft>
              <a:spcPct val="35000"/>
            </a:spcAft>
          </a:pPr>
          <a:r>
            <a:rPr lang="pl-PL" sz="900" b="1" kern="1200">
              <a:solidFill>
                <a:sysClr val="windowText" lastClr="000000"/>
              </a:solidFill>
              <a:latin typeface="Calibri"/>
              <a:ea typeface="+mn-ea"/>
              <a:cs typeface="+mn-cs"/>
            </a:rPr>
            <a:t>Zachowania tajemnicy służbowej w zakresie uzyskanych informacji podczas wykonywania czynności służbowych, zwłaszcza w zakresie  danych osób, u których realizowane są usługi, informacji o sytuacji życiowej, rodzinnej, zdrowotnej czy osobistej podopiecznego </a:t>
          </a:r>
        </a:p>
      </dsp:txBody>
      <dsp:txXfrm>
        <a:off x="634193" y="937015"/>
        <a:ext cx="5526215" cy="456192"/>
      </dsp:txXfrm>
    </dsp:sp>
    <dsp:sp modelId="{971C4BD2-D7B1-4F0D-BE73-3DF177578FCA}">
      <dsp:nvSpPr>
        <dsp:cNvPr id="0" name=""/>
        <dsp:cNvSpPr/>
      </dsp:nvSpPr>
      <dsp:spPr>
        <a:xfrm>
          <a:off x="452184" y="983102"/>
          <a:ext cx="364017" cy="364017"/>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3311292"/>
              <a:satOff val="13270"/>
              <a:lumOff val="2876"/>
              <a:alphaOff val="0"/>
            </a:srgbClr>
          </a:solidFill>
          <a:prstDash val="solid"/>
        </a:ln>
        <a:effectLst/>
      </dsp:spPr>
      <dsp:style>
        <a:lnRef idx="1">
          <a:scrgbClr r="0" g="0" b="0"/>
        </a:lnRef>
        <a:fillRef idx="2">
          <a:scrgbClr r="0" g="0" b="0"/>
        </a:fillRef>
        <a:effectRef idx="0">
          <a:scrgbClr r="0" g="0" b="0"/>
        </a:effectRef>
        <a:fontRef idx="minor"/>
      </dsp:style>
    </dsp:sp>
    <dsp:sp modelId="{4D361056-CE92-425A-A5AC-30DE38866513}">
      <dsp:nvSpPr>
        <dsp:cNvPr id="0" name=""/>
        <dsp:cNvSpPr/>
      </dsp:nvSpPr>
      <dsp:spPr>
        <a:xfrm>
          <a:off x="680336" y="1456581"/>
          <a:ext cx="5480072" cy="291213"/>
        </a:xfrm>
        <a:prstGeom prst="rect">
          <a:avLst/>
        </a:prstGeom>
        <a:gradFill rotWithShape="0">
          <a:gsLst>
            <a:gs pos="0">
              <a:srgbClr val="4BACC6">
                <a:hueOff val="-4966938"/>
                <a:satOff val="19906"/>
                <a:lumOff val="4314"/>
                <a:alphaOff val="0"/>
                <a:tint val="50000"/>
                <a:satMod val="300000"/>
              </a:srgbClr>
            </a:gs>
            <a:gs pos="35000">
              <a:srgbClr val="4BACC6">
                <a:hueOff val="-4966938"/>
                <a:satOff val="19906"/>
                <a:lumOff val="4314"/>
                <a:alphaOff val="0"/>
                <a:tint val="37000"/>
                <a:satMod val="300000"/>
              </a:srgbClr>
            </a:gs>
            <a:gs pos="100000">
              <a:srgbClr val="4BACC6">
                <a:hueOff val="-4966938"/>
                <a:satOff val="19906"/>
                <a:lumOff val="4314"/>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31151" tIns="22860" rIns="22860" bIns="22860" numCol="1" spcCol="1270" anchor="ctr" anchorCtr="0">
          <a:noAutofit/>
        </a:bodyPr>
        <a:lstStyle/>
        <a:p>
          <a:pPr lvl="0" algn="l" defTabSz="400050">
            <a:lnSpc>
              <a:spcPct val="90000"/>
            </a:lnSpc>
            <a:spcBef>
              <a:spcPct val="0"/>
            </a:spcBef>
            <a:spcAft>
              <a:spcPct val="35000"/>
            </a:spcAft>
          </a:pPr>
          <a:r>
            <a:rPr lang="pl-PL" sz="900" b="1" kern="1200">
              <a:solidFill>
                <a:sysClr val="windowText" lastClr="000000"/>
              </a:solidFill>
              <a:latin typeface="Calibri"/>
              <a:ea typeface="+mn-ea"/>
              <a:cs typeface="+mn-cs"/>
            </a:rPr>
            <a:t>Stosowania zasad etyki</a:t>
          </a:r>
        </a:p>
      </dsp:txBody>
      <dsp:txXfrm>
        <a:off x="680336" y="1456581"/>
        <a:ext cx="5480072" cy="291213"/>
      </dsp:txXfrm>
    </dsp:sp>
    <dsp:sp modelId="{713526C7-651B-41FD-B8CB-360337C213CB}">
      <dsp:nvSpPr>
        <dsp:cNvPr id="0" name=""/>
        <dsp:cNvSpPr/>
      </dsp:nvSpPr>
      <dsp:spPr>
        <a:xfrm>
          <a:off x="498327" y="1420179"/>
          <a:ext cx="364017" cy="364017"/>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4966938"/>
              <a:satOff val="19906"/>
              <a:lumOff val="4314"/>
              <a:alphaOff val="0"/>
            </a:srgbClr>
          </a:solidFill>
          <a:prstDash val="solid"/>
        </a:ln>
        <a:effectLst/>
      </dsp:spPr>
      <dsp:style>
        <a:lnRef idx="1">
          <a:scrgbClr r="0" g="0" b="0"/>
        </a:lnRef>
        <a:fillRef idx="2">
          <a:scrgbClr r="0" g="0" b="0"/>
        </a:fillRef>
        <a:effectRef idx="0">
          <a:scrgbClr r="0" g="0" b="0"/>
        </a:effectRef>
        <a:fontRef idx="minor"/>
      </dsp:style>
    </dsp:sp>
    <dsp:sp modelId="{E1504B58-549D-4C8D-908C-F758852163A9}">
      <dsp:nvSpPr>
        <dsp:cNvPr id="0" name=""/>
        <dsp:cNvSpPr/>
      </dsp:nvSpPr>
      <dsp:spPr>
        <a:xfrm>
          <a:off x="634193" y="1893658"/>
          <a:ext cx="5526215" cy="291213"/>
        </a:xfrm>
        <a:prstGeom prst="rect">
          <a:avLst/>
        </a:prstGeom>
        <a:gradFill rotWithShape="0">
          <a:gsLst>
            <a:gs pos="0">
              <a:srgbClr val="4BACC6">
                <a:hueOff val="-6622584"/>
                <a:satOff val="26541"/>
                <a:lumOff val="5752"/>
                <a:alphaOff val="0"/>
                <a:tint val="50000"/>
                <a:satMod val="300000"/>
              </a:srgbClr>
            </a:gs>
            <a:gs pos="35000">
              <a:srgbClr val="4BACC6">
                <a:hueOff val="-6622584"/>
                <a:satOff val="26541"/>
                <a:lumOff val="5752"/>
                <a:alphaOff val="0"/>
                <a:tint val="37000"/>
                <a:satMod val="300000"/>
              </a:srgbClr>
            </a:gs>
            <a:gs pos="100000">
              <a:srgbClr val="4BACC6">
                <a:hueOff val="-6622584"/>
                <a:satOff val="26541"/>
                <a:lumOff val="5752"/>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31151" tIns="22860" rIns="22860" bIns="22860" numCol="1" spcCol="1270" anchor="ctr" anchorCtr="0">
          <a:noAutofit/>
        </a:bodyPr>
        <a:lstStyle/>
        <a:p>
          <a:pPr lvl="0" algn="l" defTabSz="400050">
            <a:lnSpc>
              <a:spcPct val="90000"/>
            </a:lnSpc>
            <a:spcBef>
              <a:spcPct val="0"/>
            </a:spcBef>
            <a:spcAft>
              <a:spcPct val="35000"/>
            </a:spcAft>
          </a:pPr>
          <a:r>
            <a:rPr lang="pl-PL" sz="900" b="1" kern="1200">
              <a:solidFill>
                <a:sysClr val="windowText" lastClr="000000"/>
              </a:solidFill>
              <a:latin typeface="Calibri"/>
              <a:ea typeface="+mn-ea"/>
              <a:cs typeface="+mn-cs"/>
            </a:rPr>
            <a:t>Poszanowania wolności, uczuć, godności i przekonań Podopiecznego</a:t>
          </a:r>
        </a:p>
      </dsp:txBody>
      <dsp:txXfrm>
        <a:off x="634193" y="1893658"/>
        <a:ext cx="5526215" cy="291213"/>
      </dsp:txXfrm>
    </dsp:sp>
    <dsp:sp modelId="{5EA158FD-DAD9-409A-943B-9CC153D47343}">
      <dsp:nvSpPr>
        <dsp:cNvPr id="0" name=""/>
        <dsp:cNvSpPr/>
      </dsp:nvSpPr>
      <dsp:spPr>
        <a:xfrm>
          <a:off x="452184" y="1857256"/>
          <a:ext cx="364017" cy="364017"/>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6622584"/>
              <a:satOff val="26541"/>
              <a:lumOff val="5752"/>
              <a:alphaOff val="0"/>
            </a:srgbClr>
          </a:solidFill>
          <a:prstDash val="solid"/>
        </a:ln>
        <a:effectLst/>
      </dsp:spPr>
      <dsp:style>
        <a:lnRef idx="1">
          <a:scrgbClr r="0" g="0" b="0"/>
        </a:lnRef>
        <a:fillRef idx="2">
          <a:scrgbClr r="0" g="0" b="0"/>
        </a:fillRef>
        <a:effectRef idx="0">
          <a:scrgbClr r="0" g="0" b="0"/>
        </a:effectRef>
        <a:fontRef idx="minor"/>
      </dsp:style>
    </dsp:sp>
    <dsp:sp modelId="{B8EC2963-B6BA-41B9-A0AE-66FA689B75D0}">
      <dsp:nvSpPr>
        <dsp:cNvPr id="0" name=""/>
        <dsp:cNvSpPr/>
      </dsp:nvSpPr>
      <dsp:spPr>
        <a:xfrm>
          <a:off x="489675" y="2330414"/>
          <a:ext cx="5670732" cy="291213"/>
        </a:xfrm>
        <a:prstGeom prst="rect">
          <a:avLst/>
        </a:prstGeom>
        <a:gradFill rotWithShape="0">
          <a:gsLst>
            <a:gs pos="0">
              <a:srgbClr val="4BACC6">
                <a:hueOff val="-8278230"/>
                <a:satOff val="33176"/>
                <a:lumOff val="7190"/>
                <a:alphaOff val="0"/>
                <a:tint val="50000"/>
                <a:satMod val="300000"/>
              </a:srgbClr>
            </a:gs>
            <a:gs pos="35000">
              <a:srgbClr val="4BACC6">
                <a:hueOff val="-8278230"/>
                <a:satOff val="33176"/>
                <a:lumOff val="7190"/>
                <a:alphaOff val="0"/>
                <a:tint val="37000"/>
                <a:satMod val="300000"/>
              </a:srgbClr>
            </a:gs>
            <a:gs pos="100000">
              <a:srgbClr val="4BACC6">
                <a:hueOff val="-8278230"/>
                <a:satOff val="33176"/>
                <a:lumOff val="719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31151" tIns="22860" rIns="22860" bIns="22860" numCol="1" spcCol="1270" anchor="ctr" anchorCtr="0">
          <a:noAutofit/>
        </a:bodyPr>
        <a:lstStyle/>
        <a:p>
          <a:pPr lvl="0" algn="l" defTabSz="400050">
            <a:lnSpc>
              <a:spcPct val="90000"/>
            </a:lnSpc>
            <a:spcBef>
              <a:spcPct val="0"/>
            </a:spcBef>
            <a:spcAft>
              <a:spcPct val="35000"/>
            </a:spcAft>
          </a:pPr>
          <a:r>
            <a:rPr lang="pl-PL" sz="900" b="1" kern="1200">
              <a:solidFill>
                <a:sysClr val="windowText" lastClr="000000"/>
              </a:solidFill>
              <a:latin typeface="Calibri"/>
              <a:ea typeface="+mn-ea"/>
              <a:cs typeface="+mn-cs"/>
            </a:rPr>
            <a:t>Prawidłowego użytkowania i poszanowania mienia, z którego korzysta podczas wykonywania świadczeń</a:t>
          </a:r>
        </a:p>
      </dsp:txBody>
      <dsp:txXfrm>
        <a:off x="489675" y="2330414"/>
        <a:ext cx="5670732" cy="291213"/>
      </dsp:txXfrm>
    </dsp:sp>
    <dsp:sp modelId="{3BC65ECA-A1AF-479A-A67C-A2E5083216F1}">
      <dsp:nvSpPr>
        <dsp:cNvPr id="0" name=""/>
        <dsp:cNvSpPr/>
      </dsp:nvSpPr>
      <dsp:spPr>
        <a:xfrm>
          <a:off x="307667" y="2294012"/>
          <a:ext cx="364017" cy="364017"/>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8278230"/>
              <a:satOff val="33176"/>
              <a:lumOff val="7190"/>
              <a:alphaOff val="0"/>
            </a:srgbClr>
          </a:solidFill>
          <a:prstDash val="solid"/>
        </a:ln>
        <a:effectLst/>
      </dsp:spPr>
      <dsp:style>
        <a:lnRef idx="1">
          <a:scrgbClr r="0" g="0" b="0"/>
        </a:lnRef>
        <a:fillRef idx="2">
          <a:scrgbClr r="0" g="0" b="0"/>
        </a:fillRef>
        <a:effectRef idx="0">
          <a:scrgbClr r="0" g="0" b="0"/>
        </a:effectRef>
        <a:fontRef idx="minor"/>
      </dsp:style>
    </dsp:sp>
    <dsp:sp modelId="{AAF860B6-2D2A-4FB5-BE1E-AFBF23414D7A}">
      <dsp:nvSpPr>
        <dsp:cNvPr id="0" name=""/>
        <dsp:cNvSpPr/>
      </dsp:nvSpPr>
      <dsp:spPr>
        <a:xfrm>
          <a:off x="225955" y="2767491"/>
          <a:ext cx="5934452" cy="291213"/>
        </a:xfrm>
        <a:prstGeom prst="rect">
          <a:avLst/>
        </a:prstGeom>
        <a:gradFill rotWithShape="0">
          <a:gsLst>
            <a:gs pos="0">
              <a:srgbClr val="4BACC6">
                <a:hueOff val="-9933876"/>
                <a:satOff val="39811"/>
                <a:lumOff val="8628"/>
                <a:alphaOff val="0"/>
                <a:tint val="50000"/>
                <a:satMod val="300000"/>
              </a:srgbClr>
            </a:gs>
            <a:gs pos="35000">
              <a:srgbClr val="4BACC6">
                <a:hueOff val="-9933876"/>
                <a:satOff val="39811"/>
                <a:lumOff val="8628"/>
                <a:alphaOff val="0"/>
                <a:tint val="37000"/>
                <a:satMod val="300000"/>
              </a:srgbClr>
            </a:gs>
            <a:gs pos="100000">
              <a:srgbClr val="4BACC6">
                <a:hueOff val="-9933876"/>
                <a:satOff val="39811"/>
                <a:lumOff val="8628"/>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31151" tIns="22860" rIns="22860" bIns="22860" numCol="1" spcCol="1270" anchor="ctr" anchorCtr="0">
          <a:noAutofit/>
        </a:bodyPr>
        <a:lstStyle/>
        <a:p>
          <a:pPr lvl="0" algn="l" defTabSz="400050">
            <a:lnSpc>
              <a:spcPct val="90000"/>
            </a:lnSpc>
            <a:spcBef>
              <a:spcPct val="0"/>
            </a:spcBef>
            <a:spcAft>
              <a:spcPct val="35000"/>
            </a:spcAft>
          </a:pPr>
          <a:r>
            <a:rPr lang="pl-PL" sz="900" b="1" kern="1200">
              <a:solidFill>
                <a:sysClr val="windowText" lastClr="000000"/>
              </a:solidFill>
              <a:latin typeface="Calibri"/>
              <a:ea typeface="+mn-ea"/>
              <a:cs typeface="+mn-cs"/>
            </a:rPr>
            <a:t>Niewprowadzania do mieszkania świadczeniobiorcy osób nieupoważnionych</a:t>
          </a:r>
        </a:p>
      </dsp:txBody>
      <dsp:txXfrm>
        <a:off x="225955" y="2767491"/>
        <a:ext cx="5934452" cy="291213"/>
      </dsp:txXfrm>
    </dsp:sp>
    <dsp:sp modelId="{C21E99C4-3A5A-4BC8-8591-06747D8B6149}">
      <dsp:nvSpPr>
        <dsp:cNvPr id="0" name=""/>
        <dsp:cNvSpPr/>
      </dsp:nvSpPr>
      <dsp:spPr>
        <a:xfrm>
          <a:off x="43947" y="2731089"/>
          <a:ext cx="364017" cy="364017"/>
        </a:xfrm>
        <a:prstGeom prst="ellipse">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w="9525" cap="flat" cmpd="sng" algn="ctr">
          <a:solidFill>
            <a:srgbClr val="4BACC6">
              <a:hueOff val="-9933876"/>
              <a:satOff val="39811"/>
              <a:lumOff val="8628"/>
              <a:alphaOff val="0"/>
            </a:srgbClr>
          </a:solidFill>
          <a:prstDash val="solid"/>
        </a:ln>
        <a:effectLst/>
      </dsp:spPr>
      <dsp:style>
        <a:lnRef idx="1">
          <a:scrgbClr r="0" g="0" b="0"/>
        </a:lnRef>
        <a:fillRef idx="2">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1A2147-8E07-4B15-93CC-0BE51D14E1BC}">
      <dsp:nvSpPr>
        <dsp:cNvPr id="0" name=""/>
        <dsp:cNvSpPr/>
      </dsp:nvSpPr>
      <dsp:spPr>
        <a:xfrm>
          <a:off x="1991250" y="-1534724"/>
          <a:ext cx="3676051" cy="3676051"/>
        </a:xfrm>
        <a:prstGeom prst="blockArc">
          <a:avLst>
            <a:gd name="adj1" fmla="val 9027544"/>
            <a:gd name="adj2" fmla="val 10167690"/>
            <a:gd name="adj3" fmla="val 2131"/>
          </a:avLst>
        </a:prstGeom>
        <a:gradFill rotWithShape="0">
          <a:gsLst>
            <a:gs pos="0">
              <a:schemeClr val="accent5">
                <a:hueOff val="-9933876"/>
                <a:satOff val="39811"/>
                <a:lumOff val="8628"/>
                <a:alphaOff val="0"/>
                <a:shade val="51000"/>
                <a:satMod val="130000"/>
              </a:schemeClr>
            </a:gs>
            <a:gs pos="80000">
              <a:schemeClr val="accent5">
                <a:hueOff val="-9933876"/>
                <a:satOff val="39811"/>
                <a:lumOff val="8628"/>
                <a:alphaOff val="0"/>
                <a:shade val="93000"/>
                <a:satMod val="130000"/>
              </a:schemeClr>
            </a:gs>
            <a:gs pos="100000">
              <a:schemeClr val="accent5">
                <a:hueOff val="-9933876"/>
                <a:satOff val="39811"/>
                <a:lumOff val="862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3CFEB0D1-10BF-42C8-B301-7949271D0871}">
      <dsp:nvSpPr>
        <dsp:cNvPr id="0" name=""/>
        <dsp:cNvSpPr/>
      </dsp:nvSpPr>
      <dsp:spPr>
        <a:xfrm>
          <a:off x="1249849" y="418898"/>
          <a:ext cx="3467508" cy="3676051"/>
        </a:xfrm>
        <a:prstGeom prst="blockArc">
          <a:avLst>
            <a:gd name="adj1" fmla="val 10037318"/>
            <a:gd name="adj2" fmla="val 11318609"/>
            <a:gd name="adj3" fmla="val 2131"/>
          </a:avLst>
        </a:prstGeom>
        <a:gradFill rotWithShape="0">
          <a:gsLst>
            <a:gs pos="0">
              <a:schemeClr val="accent5">
                <a:hueOff val="-8514751"/>
                <a:satOff val="34124"/>
                <a:lumOff val="7395"/>
                <a:alphaOff val="0"/>
                <a:shade val="51000"/>
                <a:satMod val="130000"/>
              </a:schemeClr>
            </a:gs>
            <a:gs pos="80000">
              <a:schemeClr val="accent5">
                <a:hueOff val="-8514751"/>
                <a:satOff val="34124"/>
                <a:lumOff val="7395"/>
                <a:alphaOff val="0"/>
                <a:shade val="93000"/>
                <a:satMod val="130000"/>
              </a:schemeClr>
            </a:gs>
            <a:gs pos="100000">
              <a:schemeClr val="accent5">
                <a:hueOff val="-8514751"/>
                <a:satOff val="34124"/>
                <a:lumOff val="739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2917D2F2-B575-4CCA-B319-DF6408C477CA}">
      <dsp:nvSpPr>
        <dsp:cNvPr id="0" name=""/>
        <dsp:cNvSpPr/>
      </dsp:nvSpPr>
      <dsp:spPr>
        <a:xfrm>
          <a:off x="1021864" y="471372"/>
          <a:ext cx="3676051" cy="3676051"/>
        </a:xfrm>
        <a:prstGeom prst="blockArc">
          <a:avLst>
            <a:gd name="adj1" fmla="val 8224106"/>
            <a:gd name="adj2" fmla="val 9573782"/>
            <a:gd name="adj3" fmla="val 2131"/>
          </a:avLst>
        </a:prstGeom>
        <a:gradFill rotWithShape="0">
          <a:gsLst>
            <a:gs pos="0">
              <a:schemeClr val="accent5">
                <a:hueOff val="-7095626"/>
                <a:satOff val="28436"/>
                <a:lumOff val="6163"/>
                <a:alphaOff val="0"/>
                <a:shade val="51000"/>
                <a:satMod val="130000"/>
              </a:schemeClr>
            </a:gs>
            <a:gs pos="80000">
              <a:schemeClr val="accent5">
                <a:hueOff val="-7095626"/>
                <a:satOff val="28436"/>
                <a:lumOff val="6163"/>
                <a:alphaOff val="0"/>
                <a:shade val="93000"/>
                <a:satMod val="130000"/>
              </a:schemeClr>
            </a:gs>
            <a:gs pos="100000">
              <a:schemeClr val="accent5">
                <a:hueOff val="-7095626"/>
                <a:satOff val="28436"/>
                <a:lumOff val="616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5736CB05-8AF7-4389-916C-B8CA8241DCAB}">
      <dsp:nvSpPr>
        <dsp:cNvPr id="0" name=""/>
        <dsp:cNvSpPr/>
      </dsp:nvSpPr>
      <dsp:spPr>
        <a:xfrm>
          <a:off x="1055482" y="834217"/>
          <a:ext cx="3676051" cy="3676051"/>
        </a:xfrm>
        <a:prstGeom prst="blockArc">
          <a:avLst>
            <a:gd name="adj1" fmla="val 9020189"/>
            <a:gd name="adj2" fmla="val 10829710"/>
            <a:gd name="adj3" fmla="val 3430"/>
          </a:avLst>
        </a:prstGeom>
        <a:gradFill rotWithShape="0">
          <a:gsLst>
            <a:gs pos="0">
              <a:schemeClr val="accent5">
                <a:hueOff val="-5676501"/>
                <a:satOff val="22749"/>
                <a:lumOff val="4930"/>
                <a:alphaOff val="0"/>
                <a:shade val="51000"/>
                <a:satMod val="130000"/>
              </a:schemeClr>
            </a:gs>
            <a:gs pos="80000">
              <a:schemeClr val="accent5">
                <a:hueOff val="-5676501"/>
                <a:satOff val="22749"/>
                <a:lumOff val="4930"/>
                <a:alphaOff val="0"/>
                <a:shade val="93000"/>
                <a:satMod val="130000"/>
              </a:schemeClr>
            </a:gs>
            <a:gs pos="100000">
              <a:schemeClr val="accent5">
                <a:hueOff val="-5676501"/>
                <a:satOff val="22749"/>
                <a:lumOff val="493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BC83BE73-2BF9-41A9-8136-672D64A6AE6B}">
      <dsp:nvSpPr>
        <dsp:cNvPr id="0" name=""/>
        <dsp:cNvSpPr/>
      </dsp:nvSpPr>
      <dsp:spPr>
        <a:xfrm>
          <a:off x="627496" y="-213499"/>
          <a:ext cx="4529954" cy="4529954"/>
        </a:xfrm>
        <a:prstGeom prst="blockArc">
          <a:avLst>
            <a:gd name="adj1" fmla="val 19628726"/>
            <a:gd name="adj2" fmla="val 8828726"/>
            <a:gd name="adj3" fmla="val 2783"/>
          </a:avLst>
        </a:prstGeom>
        <a:gradFill rotWithShape="0">
          <a:gsLst>
            <a:gs pos="0">
              <a:schemeClr val="accent5">
                <a:hueOff val="-4257376"/>
                <a:satOff val="17062"/>
                <a:lumOff val="3698"/>
                <a:alphaOff val="0"/>
                <a:shade val="51000"/>
                <a:satMod val="130000"/>
              </a:schemeClr>
            </a:gs>
            <a:gs pos="80000">
              <a:schemeClr val="accent5">
                <a:hueOff val="-4257376"/>
                <a:satOff val="17062"/>
                <a:lumOff val="3698"/>
                <a:alphaOff val="0"/>
                <a:shade val="93000"/>
                <a:satMod val="130000"/>
              </a:schemeClr>
            </a:gs>
            <a:gs pos="100000">
              <a:schemeClr val="accent5">
                <a:hueOff val="-4257376"/>
                <a:satOff val="17062"/>
                <a:lumOff val="369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BEBADF90-1559-4ECC-90BB-21A69D5576DF}">
      <dsp:nvSpPr>
        <dsp:cNvPr id="0" name=""/>
        <dsp:cNvSpPr/>
      </dsp:nvSpPr>
      <dsp:spPr>
        <a:xfrm>
          <a:off x="3044522" y="-494406"/>
          <a:ext cx="3676051" cy="3676051"/>
        </a:xfrm>
        <a:prstGeom prst="blockArc">
          <a:avLst>
            <a:gd name="adj1" fmla="val 3115295"/>
            <a:gd name="adj2" fmla="val 5683361"/>
            <a:gd name="adj3" fmla="val 2131"/>
          </a:avLst>
        </a:prstGeom>
        <a:gradFill rotWithShape="0">
          <a:gsLst>
            <a:gs pos="0">
              <a:schemeClr val="accent5">
                <a:hueOff val="-2838251"/>
                <a:satOff val="11375"/>
                <a:lumOff val="2465"/>
                <a:alphaOff val="0"/>
                <a:shade val="51000"/>
                <a:satMod val="130000"/>
              </a:schemeClr>
            </a:gs>
            <a:gs pos="80000">
              <a:schemeClr val="accent5">
                <a:hueOff val="-2838251"/>
                <a:satOff val="11375"/>
                <a:lumOff val="2465"/>
                <a:alphaOff val="0"/>
                <a:shade val="93000"/>
                <a:satMod val="130000"/>
              </a:schemeClr>
            </a:gs>
            <a:gs pos="100000">
              <a:schemeClr val="accent5">
                <a:hueOff val="-2838251"/>
                <a:satOff val="11375"/>
                <a:lumOff val="246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16606E7A-10FB-4539-B612-372E0F141D67}">
      <dsp:nvSpPr>
        <dsp:cNvPr id="0" name=""/>
        <dsp:cNvSpPr/>
      </dsp:nvSpPr>
      <dsp:spPr>
        <a:xfrm>
          <a:off x="2541880" y="-280368"/>
          <a:ext cx="3676051" cy="3676051"/>
        </a:xfrm>
        <a:prstGeom prst="blockArc">
          <a:avLst>
            <a:gd name="adj1" fmla="val 2237463"/>
            <a:gd name="adj2" fmla="val 5895710"/>
            <a:gd name="adj3" fmla="val 3430"/>
          </a:avLst>
        </a:prstGeom>
        <a:gradFill rotWithShape="0">
          <a:gsLst>
            <a:gs pos="0">
              <a:schemeClr val="accent5">
                <a:hueOff val="-1419125"/>
                <a:satOff val="5687"/>
                <a:lumOff val="1233"/>
                <a:alphaOff val="0"/>
                <a:shade val="51000"/>
                <a:satMod val="130000"/>
              </a:schemeClr>
            </a:gs>
            <a:gs pos="80000">
              <a:schemeClr val="accent5">
                <a:hueOff val="-1419125"/>
                <a:satOff val="5687"/>
                <a:lumOff val="1233"/>
                <a:alphaOff val="0"/>
                <a:shade val="93000"/>
                <a:satMod val="130000"/>
              </a:schemeClr>
            </a:gs>
            <a:gs pos="100000">
              <a:schemeClr val="accent5">
                <a:hueOff val="-1419125"/>
                <a:satOff val="5687"/>
                <a:lumOff val="123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DC2B1C7E-FBC0-4FD1-8E57-3468D62A28D8}">
      <dsp:nvSpPr>
        <dsp:cNvPr id="0" name=""/>
        <dsp:cNvSpPr/>
      </dsp:nvSpPr>
      <dsp:spPr>
        <a:xfrm>
          <a:off x="1483871" y="728876"/>
          <a:ext cx="3676051" cy="3676051"/>
        </a:xfrm>
        <a:prstGeom prst="blockArc">
          <a:avLst>
            <a:gd name="adj1" fmla="val 21499994"/>
            <a:gd name="adj2" fmla="val 1563927"/>
            <a:gd name="adj3" fmla="val 3430"/>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F42A9DDF-1301-4A14-AF0F-C958165791FA}">
      <dsp:nvSpPr>
        <dsp:cNvPr id="0" name=""/>
        <dsp:cNvSpPr/>
      </dsp:nvSpPr>
      <dsp:spPr>
        <a:xfrm>
          <a:off x="1041807" y="1065183"/>
          <a:ext cx="4066868" cy="2289355"/>
        </a:xfrm>
        <a:prstGeom prst="ellipse">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pl-PL" sz="1800" b="1" kern="1200" cap="none" spc="50">
              <a:ln w="6350" cmpd="sng">
                <a:prstDash val="solid"/>
              </a:ln>
              <a:effectLst>
                <a:glow rad="53100">
                  <a:schemeClr val="accent6">
                    <a:satMod val="180000"/>
                    <a:alpha val="30000"/>
                  </a:schemeClr>
                </a:glow>
              </a:effectLst>
              <a:latin typeface="Aharoni" pitchFamily="2" charset="-79"/>
              <a:ea typeface="+mn-ea"/>
              <a:cs typeface="Aharoni" pitchFamily="2" charset="-79"/>
            </a:rPr>
            <a:t>OPIEKA SKOORDYNOWANA</a:t>
          </a:r>
        </a:p>
      </dsp:txBody>
      <dsp:txXfrm>
        <a:off x="1637386" y="1400451"/>
        <a:ext cx="2875710" cy="1618819"/>
      </dsp:txXfrm>
    </dsp:sp>
    <dsp:sp modelId="{71530C6D-58E7-4144-B00B-11548B39604A}">
      <dsp:nvSpPr>
        <dsp:cNvPr id="0" name=""/>
        <dsp:cNvSpPr/>
      </dsp:nvSpPr>
      <dsp:spPr>
        <a:xfrm>
          <a:off x="4023310" y="1820033"/>
          <a:ext cx="2194609" cy="1332257"/>
        </a:xfrm>
        <a:prstGeom prst="ellipse">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solidFill>
                <a:sysClr val="windowText" lastClr="000000"/>
              </a:solidFill>
              <a:latin typeface="Calibri"/>
              <a:ea typeface="+mn-ea"/>
              <a:cs typeface="+mn-cs"/>
            </a:rPr>
            <a:t>2. Jest oparta </a:t>
          </a:r>
          <a:br>
            <a:rPr lang="pl-PL" sz="1000" b="1" kern="1200">
              <a:solidFill>
                <a:sysClr val="windowText" lastClr="000000"/>
              </a:solidFill>
              <a:latin typeface="Calibri"/>
              <a:ea typeface="+mn-ea"/>
              <a:cs typeface="+mn-cs"/>
            </a:rPr>
          </a:br>
          <a:r>
            <a:rPr lang="pl-PL" sz="1000" b="1" kern="1200">
              <a:solidFill>
                <a:sysClr val="windowText" lastClr="000000"/>
              </a:solidFill>
              <a:latin typeface="Calibri"/>
              <a:ea typeface="+mn-ea"/>
              <a:cs typeface="+mn-cs"/>
            </a:rPr>
            <a:t>o ocenę indywidualnych potrzeb Seniorów</a:t>
          </a:r>
        </a:p>
      </dsp:txBody>
      <dsp:txXfrm>
        <a:off x="4344703" y="2015138"/>
        <a:ext cx="1551823" cy="942047"/>
      </dsp:txXfrm>
    </dsp:sp>
    <dsp:sp modelId="{ED2EE852-FCFA-4CA9-916A-DA204C03D2E6}">
      <dsp:nvSpPr>
        <dsp:cNvPr id="0" name=""/>
        <dsp:cNvSpPr/>
      </dsp:nvSpPr>
      <dsp:spPr>
        <a:xfrm>
          <a:off x="3946209" y="2827463"/>
          <a:ext cx="1982870" cy="1010032"/>
        </a:xfrm>
        <a:prstGeom prst="ellipse">
          <a:avLst/>
        </a:prstGeom>
        <a:gradFill rotWithShape="0">
          <a:gsLst>
            <a:gs pos="0">
              <a:schemeClr val="accent5">
                <a:hueOff val="-1419125"/>
                <a:satOff val="5687"/>
                <a:lumOff val="1233"/>
                <a:alphaOff val="0"/>
                <a:shade val="51000"/>
                <a:satMod val="130000"/>
              </a:schemeClr>
            </a:gs>
            <a:gs pos="80000">
              <a:schemeClr val="accent5">
                <a:hueOff val="-1419125"/>
                <a:satOff val="5687"/>
                <a:lumOff val="1233"/>
                <a:alphaOff val="0"/>
                <a:shade val="93000"/>
                <a:satMod val="130000"/>
              </a:schemeClr>
            </a:gs>
            <a:gs pos="100000">
              <a:schemeClr val="accent5">
                <a:hueOff val="-1419125"/>
                <a:satOff val="5687"/>
                <a:lumOff val="123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solidFill>
                <a:sysClr val="windowText" lastClr="000000"/>
              </a:solidFill>
            </a:rPr>
            <a:t>3. Zapewnia udział Seniora i opiekuna </a:t>
          </a:r>
          <a:br>
            <a:rPr lang="pl-PL" sz="1000" b="1" kern="1200">
              <a:solidFill>
                <a:sysClr val="windowText" lastClr="000000"/>
              </a:solidFill>
            </a:rPr>
          </a:br>
          <a:r>
            <a:rPr lang="pl-PL" sz="1000" b="1" kern="1200">
              <a:solidFill>
                <a:sysClr val="windowText" lastClr="000000"/>
              </a:solidFill>
            </a:rPr>
            <a:t>w ustalaniu planu opieki</a:t>
          </a:r>
          <a:endParaRPr lang="pl-PL" sz="1000" b="1" kern="1200">
            <a:solidFill>
              <a:sysClr val="windowText" lastClr="000000"/>
            </a:solidFill>
            <a:latin typeface="Calibri"/>
            <a:ea typeface="+mn-ea"/>
            <a:cs typeface="+mn-cs"/>
          </a:endParaRPr>
        </a:p>
      </dsp:txBody>
      <dsp:txXfrm>
        <a:off x="4236594" y="2975379"/>
        <a:ext cx="1402100" cy="714200"/>
      </dsp:txXfrm>
    </dsp:sp>
    <dsp:sp modelId="{9BD42C55-016D-437F-A969-81F2D5E14F46}">
      <dsp:nvSpPr>
        <dsp:cNvPr id="0" name=""/>
        <dsp:cNvSpPr/>
      </dsp:nvSpPr>
      <dsp:spPr>
        <a:xfrm>
          <a:off x="2135668" y="3559945"/>
          <a:ext cx="2210379" cy="931587"/>
        </a:xfrm>
        <a:prstGeom prst="ellipse">
          <a:avLst/>
        </a:prstGeom>
        <a:gradFill rotWithShape="0">
          <a:gsLst>
            <a:gs pos="0">
              <a:schemeClr val="accent5">
                <a:hueOff val="-2838251"/>
                <a:satOff val="11375"/>
                <a:lumOff val="2465"/>
                <a:alphaOff val="0"/>
                <a:shade val="51000"/>
                <a:satMod val="130000"/>
              </a:schemeClr>
            </a:gs>
            <a:gs pos="80000">
              <a:schemeClr val="accent5">
                <a:hueOff val="-2838251"/>
                <a:satOff val="11375"/>
                <a:lumOff val="2465"/>
                <a:alphaOff val="0"/>
                <a:shade val="93000"/>
                <a:satMod val="130000"/>
              </a:schemeClr>
            </a:gs>
            <a:gs pos="100000">
              <a:schemeClr val="accent5">
                <a:hueOff val="-2838251"/>
                <a:satOff val="11375"/>
                <a:lumOff val="246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solidFill>
                <a:sysClr val="windowText" lastClr="000000"/>
              </a:solidFill>
              <a:latin typeface="Calibri"/>
              <a:ea typeface="+mn-ea"/>
              <a:cs typeface="+mn-cs"/>
            </a:rPr>
            <a:t>4. Uwzględnia powołanie zespoów interdyscyplinarnych</a:t>
          </a:r>
        </a:p>
      </dsp:txBody>
      <dsp:txXfrm>
        <a:off x="2459371" y="3696373"/>
        <a:ext cx="1562973" cy="658731"/>
      </dsp:txXfrm>
    </dsp:sp>
    <dsp:sp modelId="{E1F9CF1B-65B8-40C7-A70A-F59AFD2A7A35}">
      <dsp:nvSpPr>
        <dsp:cNvPr id="0" name=""/>
        <dsp:cNvSpPr/>
      </dsp:nvSpPr>
      <dsp:spPr>
        <a:xfrm>
          <a:off x="4053391" y="445307"/>
          <a:ext cx="2045581" cy="1395292"/>
        </a:xfrm>
        <a:prstGeom prst="ellipse">
          <a:avLst/>
        </a:prstGeom>
        <a:gradFill rotWithShape="0">
          <a:gsLst>
            <a:gs pos="0">
              <a:schemeClr val="accent5">
                <a:hueOff val="-4257376"/>
                <a:satOff val="17062"/>
                <a:lumOff val="3698"/>
                <a:alphaOff val="0"/>
                <a:shade val="51000"/>
                <a:satMod val="130000"/>
              </a:schemeClr>
            </a:gs>
            <a:gs pos="80000">
              <a:schemeClr val="accent5">
                <a:hueOff val="-4257376"/>
                <a:satOff val="17062"/>
                <a:lumOff val="3698"/>
                <a:alphaOff val="0"/>
                <a:shade val="93000"/>
                <a:satMod val="130000"/>
              </a:schemeClr>
            </a:gs>
            <a:gs pos="100000">
              <a:schemeClr val="accent5">
                <a:hueOff val="-4257376"/>
                <a:satOff val="17062"/>
                <a:lumOff val="369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solidFill>
                <a:sysClr val="windowText" lastClr="000000"/>
              </a:solidFill>
              <a:latin typeface="Calibri"/>
              <a:ea typeface="+mn-ea"/>
              <a:cs typeface="+mn-cs"/>
            </a:rPr>
            <a:t>1. Jest realizowana </a:t>
          </a:r>
          <a:br>
            <a:rPr lang="pl-PL" sz="1000" b="1" kern="1200">
              <a:solidFill>
                <a:sysClr val="windowText" lastClr="000000"/>
              </a:solidFill>
              <a:latin typeface="Calibri"/>
              <a:ea typeface="+mn-ea"/>
              <a:cs typeface="+mn-cs"/>
            </a:rPr>
          </a:br>
          <a:r>
            <a:rPr lang="pl-PL" sz="1000" b="1" kern="1200">
              <a:solidFill>
                <a:sysClr val="windowText" lastClr="000000"/>
              </a:solidFill>
              <a:latin typeface="Calibri"/>
              <a:ea typeface="+mn-ea"/>
              <a:cs typeface="+mn-cs"/>
            </a:rPr>
            <a:t>w sposób kompleksowy, uwzględniając potrzeby  Seniorów i uwarunkowania lokalne</a:t>
          </a:r>
        </a:p>
      </dsp:txBody>
      <dsp:txXfrm>
        <a:off x="4352959" y="649643"/>
        <a:ext cx="1446445" cy="986620"/>
      </dsp:txXfrm>
    </dsp:sp>
    <dsp:sp modelId="{5913F988-19D0-4F45-8317-510B3E880399}">
      <dsp:nvSpPr>
        <dsp:cNvPr id="0" name=""/>
        <dsp:cNvSpPr/>
      </dsp:nvSpPr>
      <dsp:spPr>
        <a:xfrm>
          <a:off x="306210" y="2999899"/>
          <a:ext cx="2035082" cy="1132784"/>
        </a:xfrm>
        <a:prstGeom prst="ellipse">
          <a:avLst/>
        </a:prstGeom>
        <a:gradFill rotWithShape="0">
          <a:gsLst>
            <a:gs pos="0">
              <a:schemeClr val="accent5">
                <a:hueOff val="-5676501"/>
                <a:satOff val="22749"/>
                <a:lumOff val="4930"/>
                <a:alphaOff val="0"/>
                <a:shade val="51000"/>
                <a:satMod val="130000"/>
              </a:schemeClr>
            </a:gs>
            <a:gs pos="80000">
              <a:schemeClr val="accent5">
                <a:hueOff val="-5676501"/>
                <a:satOff val="22749"/>
                <a:lumOff val="4930"/>
                <a:alphaOff val="0"/>
                <a:shade val="93000"/>
                <a:satMod val="130000"/>
              </a:schemeClr>
            </a:gs>
            <a:gs pos="100000">
              <a:schemeClr val="accent5">
                <a:hueOff val="-5676501"/>
                <a:satOff val="22749"/>
                <a:lumOff val="493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solidFill>
                <a:sysClr val="windowText" lastClr="000000"/>
              </a:solidFill>
              <a:latin typeface="Calibri"/>
              <a:ea typeface="+mn-ea"/>
              <a:cs typeface="+mn-cs"/>
            </a:rPr>
            <a:t>5. Uwzględnia niezbędne szkolenia </a:t>
          </a:r>
          <a:br>
            <a:rPr lang="pl-PL" sz="1000" b="1" kern="1200">
              <a:solidFill>
                <a:sysClr val="windowText" lastClr="000000"/>
              </a:solidFill>
              <a:latin typeface="Calibri"/>
              <a:ea typeface="+mn-ea"/>
              <a:cs typeface="+mn-cs"/>
            </a:rPr>
          </a:br>
          <a:r>
            <a:rPr lang="pl-PL" sz="1000" b="1" kern="1200">
              <a:solidFill>
                <a:sysClr val="windowText" lastClr="000000"/>
              </a:solidFill>
              <a:latin typeface="Calibri"/>
              <a:ea typeface="+mn-ea"/>
              <a:cs typeface="+mn-cs"/>
            </a:rPr>
            <a:t>i edukację</a:t>
          </a:r>
        </a:p>
      </dsp:txBody>
      <dsp:txXfrm>
        <a:off x="604241" y="3165791"/>
        <a:ext cx="1439020" cy="801000"/>
      </dsp:txXfrm>
    </dsp:sp>
    <dsp:sp modelId="{CD8A3C6F-AB19-450F-83A9-52B667042C90}">
      <dsp:nvSpPr>
        <dsp:cNvPr id="0" name=""/>
        <dsp:cNvSpPr/>
      </dsp:nvSpPr>
      <dsp:spPr>
        <a:xfrm>
          <a:off x="136124" y="2180588"/>
          <a:ext cx="1901893" cy="952085"/>
        </a:xfrm>
        <a:prstGeom prst="ellipse">
          <a:avLst/>
        </a:prstGeom>
        <a:gradFill rotWithShape="0">
          <a:gsLst>
            <a:gs pos="0">
              <a:schemeClr val="accent5">
                <a:hueOff val="-7095626"/>
                <a:satOff val="28436"/>
                <a:lumOff val="6163"/>
                <a:alphaOff val="0"/>
                <a:shade val="51000"/>
                <a:satMod val="130000"/>
              </a:schemeClr>
            </a:gs>
            <a:gs pos="80000">
              <a:schemeClr val="accent5">
                <a:hueOff val="-7095626"/>
                <a:satOff val="28436"/>
                <a:lumOff val="6163"/>
                <a:alphaOff val="0"/>
                <a:shade val="93000"/>
                <a:satMod val="130000"/>
              </a:schemeClr>
            </a:gs>
            <a:gs pos="100000">
              <a:schemeClr val="accent5">
                <a:hueOff val="-7095626"/>
                <a:satOff val="28436"/>
                <a:lumOff val="616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solidFill>
                <a:sysClr val="windowText" lastClr="000000"/>
              </a:solidFill>
              <a:latin typeface="Calibri"/>
              <a:ea typeface="+mn-ea"/>
              <a:cs typeface="+mn-cs"/>
            </a:rPr>
            <a:t>6. Jest oparta</a:t>
          </a:r>
          <a:br>
            <a:rPr lang="pl-PL" sz="1000" b="1" kern="1200">
              <a:solidFill>
                <a:sysClr val="windowText" lastClr="000000"/>
              </a:solidFill>
              <a:latin typeface="Calibri"/>
              <a:ea typeface="+mn-ea"/>
              <a:cs typeface="+mn-cs"/>
            </a:rPr>
          </a:br>
          <a:r>
            <a:rPr lang="pl-PL" sz="1000" b="1" kern="1200">
              <a:solidFill>
                <a:sysClr val="windowText" lastClr="000000"/>
              </a:solidFill>
              <a:latin typeface="Calibri"/>
              <a:ea typeface="+mn-ea"/>
              <a:cs typeface="+mn-cs"/>
            </a:rPr>
            <a:t>o standardy świadczenia usług</a:t>
          </a:r>
        </a:p>
      </dsp:txBody>
      <dsp:txXfrm>
        <a:off x="414650" y="2320018"/>
        <a:ext cx="1344841" cy="673225"/>
      </dsp:txXfrm>
    </dsp:sp>
    <dsp:sp modelId="{EDF0FA89-8D92-4CBA-AEE9-24BA268B385F}">
      <dsp:nvSpPr>
        <dsp:cNvPr id="0" name=""/>
        <dsp:cNvSpPr/>
      </dsp:nvSpPr>
      <dsp:spPr>
        <a:xfrm>
          <a:off x="173866" y="942443"/>
          <a:ext cx="2074204" cy="1258084"/>
        </a:xfrm>
        <a:prstGeom prst="ellipse">
          <a:avLst/>
        </a:prstGeom>
        <a:gradFill rotWithShape="0">
          <a:gsLst>
            <a:gs pos="0">
              <a:schemeClr val="accent5">
                <a:hueOff val="-8514751"/>
                <a:satOff val="34124"/>
                <a:lumOff val="7395"/>
                <a:alphaOff val="0"/>
                <a:shade val="51000"/>
                <a:satMod val="130000"/>
              </a:schemeClr>
            </a:gs>
            <a:gs pos="80000">
              <a:schemeClr val="accent5">
                <a:hueOff val="-8514751"/>
                <a:satOff val="34124"/>
                <a:lumOff val="7395"/>
                <a:alphaOff val="0"/>
                <a:shade val="93000"/>
                <a:satMod val="130000"/>
              </a:schemeClr>
            </a:gs>
            <a:gs pos="100000">
              <a:schemeClr val="accent5">
                <a:hueOff val="-8514751"/>
                <a:satOff val="34124"/>
                <a:lumOff val="739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solidFill>
                <a:sysClr val="windowText" lastClr="000000"/>
              </a:solidFill>
              <a:latin typeface="Calibri"/>
              <a:ea typeface="+mn-ea"/>
              <a:cs typeface="+mn-cs"/>
            </a:rPr>
            <a:t>7. Zapewnia wykwalifikowaną kadrę</a:t>
          </a:r>
        </a:p>
      </dsp:txBody>
      <dsp:txXfrm>
        <a:off x="477626" y="1126685"/>
        <a:ext cx="1466684" cy="889600"/>
      </dsp:txXfrm>
    </dsp:sp>
    <dsp:sp modelId="{37D2E234-B3C6-4224-8815-D638136EF693}">
      <dsp:nvSpPr>
        <dsp:cNvPr id="0" name=""/>
        <dsp:cNvSpPr/>
      </dsp:nvSpPr>
      <dsp:spPr>
        <a:xfrm>
          <a:off x="1230858" y="93498"/>
          <a:ext cx="3037305" cy="1329472"/>
        </a:xfrm>
        <a:prstGeom prst="ellipse">
          <a:avLst/>
        </a:prstGeom>
        <a:gradFill rotWithShape="0">
          <a:gsLst>
            <a:gs pos="0">
              <a:schemeClr val="accent5">
                <a:hueOff val="-9933876"/>
                <a:satOff val="39811"/>
                <a:lumOff val="8628"/>
                <a:alphaOff val="0"/>
                <a:shade val="51000"/>
                <a:satMod val="130000"/>
              </a:schemeClr>
            </a:gs>
            <a:gs pos="80000">
              <a:schemeClr val="accent5">
                <a:hueOff val="-9933876"/>
                <a:satOff val="39811"/>
                <a:lumOff val="8628"/>
                <a:alphaOff val="0"/>
                <a:shade val="93000"/>
                <a:satMod val="130000"/>
              </a:schemeClr>
            </a:gs>
            <a:gs pos="100000">
              <a:schemeClr val="accent5">
                <a:hueOff val="-9933876"/>
                <a:satOff val="39811"/>
                <a:lumOff val="862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solidFill>
                <a:sysClr val="windowText" lastClr="000000"/>
              </a:solidFill>
              <a:latin typeface="Calibri"/>
              <a:ea typeface="+mn-ea"/>
              <a:cs typeface="+mn-cs"/>
            </a:rPr>
            <a:t>8. Jest sformalizowana poprzez dokumentowanie świadczenia usług, ich monitoring oraz okresową ewaluację</a:t>
          </a:r>
        </a:p>
      </dsp:txBody>
      <dsp:txXfrm>
        <a:off x="1675661" y="288195"/>
        <a:ext cx="2147699" cy="94007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3E1C9E1-BF1C-44E2-9634-CFC31503E721}">
      <dsp:nvSpPr>
        <dsp:cNvPr id="0" name=""/>
        <dsp:cNvSpPr/>
      </dsp:nvSpPr>
      <dsp:spPr>
        <a:xfrm>
          <a:off x="1792222" y="2138225"/>
          <a:ext cx="1671070" cy="928061"/>
        </a:xfrm>
        <a:prstGeom prst="ellipse">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pl-PL" sz="1500" b="1" u="sng" kern="1200" cap="none" spc="0">
              <a:ln w="9207" cmpd="sng">
                <a:solidFill>
                  <a:srgbClr val="FFFFFF"/>
                </a:solidFill>
                <a:prstDash val="solid"/>
              </a:ln>
              <a:solidFill>
                <a:srgbClr val="FFFFFF"/>
              </a:solidFill>
              <a:effectLst>
                <a:outerShdw blurRad="63500" dir="3600000" algn="tl" rotWithShape="0">
                  <a:srgbClr val="000000">
                    <a:alpha val="70000"/>
                  </a:srgbClr>
                </a:outerShdw>
              </a:effectLst>
              <a:latin typeface="Calibri"/>
              <a:ea typeface="+mn-ea"/>
              <a:cs typeface="+mn-cs"/>
            </a:rPr>
            <a:t>EFEKTY USŁUG SPOŁECZNYCH </a:t>
          </a:r>
          <a:endParaRPr lang="pl-PL" sz="1500" b="1" kern="1200" cap="none" spc="0">
            <a:ln w="9207" cmpd="sng">
              <a:solidFill>
                <a:srgbClr val="FFFFFF"/>
              </a:solidFill>
              <a:prstDash val="solid"/>
            </a:ln>
            <a:solidFill>
              <a:srgbClr val="FFFFFF"/>
            </a:solidFill>
            <a:effectLst>
              <a:outerShdw blurRad="63500" dir="3600000" algn="tl" rotWithShape="0">
                <a:srgbClr val="000000">
                  <a:alpha val="70000"/>
                </a:srgbClr>
              </a:outerShdw>
            </a:effectLst>
            <a:latin typeface="Calibri"/>
            <a:ea typeface="+mn-ea"/>
            <a:cs typeface="+mn-cs"/>
          </a:endParaRPr>
        </a:p>
      </dsp:txBody>
      <dsp:txXfrm>
        <a:off x="2036945" y="2274136"/>
        <a:ext cx="1181624" cy="656239"/>
      </dsp:txXfrm>
    </dsp:sp>
    <dsp:sp modelId="{4A53022A-0690-4906-9D07-C3F1BF3FBD66}">
      <dsp:nvSpPr>
        <dsp:cNvPr id="0" name=""/>
        <dsp:cNvSpPr/>
      </dsp:nvSpPr>
      <dsp:spPr>
        <a:xfrm rot="4576312">
          <a:off x="1289727" y="1707144"/>
          <a:ext cx="1209257" cy="415994"/>
        </a:xfrm>
        <a:prstGeom prst="leftArrow">
          <a:avLst>
            <a:gd name="adj1" fmla="val 60000"/>
            <a:gd name="adj2" fmla="val 5000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FCD0F42E-2597-439C-A5C2-DCB54E07BE88}">
      <dsp:nvSpPr>
        <dsp:cNvPr id="0" name=""/>
        <dsp:cNvSpPr/>
      </dsp:nvSpPr>
      <dsp:spPr>
        <a:xfrm>
          <a:off x="367000" y="950067"/>
          <a:ext cx="1386647" cy="1109317"/>
        </a:xfrm>
        <a:prstGeom prst="roundRect">
          <a:avLst>
            <a:gd name="adj" fmla="val 10000"/>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pitchFamily="34" charset="0"/>
              <a:ea typeface="+mn-ea"/>
              <a:cs typeface="Calibri" pitchFamily="34" charset="0"/>
            </a:rPr>
            <a:t>Podstawowe </a:t>
          </a:r>
          <a:br>
            <a:rPr lang="pl-PL" sz="900" b="1" kern="1200">
              <a:solidFill>
                <a:sysClr val="windowText" lastClr="000000"/>
              </a:solidFill>
              <a:latin typeface="Calibri" pitchFamily="34" charset="0"/>
              <a:ea typeface="+mn-ea"/>
              <a:cs typeface="Calibri" pitchFamily="34" charset="0"/>
            </a:rPr>
          </a:br>
          <a:r>
            <a:rPr lang="pl-PL" sz="900" b="1" kern="1200">
              <a:solidFill>
                <a:sysClr val="windowText" lastClr="000000"/>
              </a:solidFill>
              <a:latin typeface="Calibri" pitchFamily="34" charset="0"/>
              <a:ea typeface="+mn-ea"/>
              <a:cs typeface="Calibri" pitchFamily="34" charset="0"/>
            </a:rPr>
            <a:t>i niezbędne potrzeby życiowe są zaspokojone</a:t>
          </a:r>
          <a:endParaRPr lang="pl-PL" sz="900" kern="1200">
            <a:solidFill>
              <a:sysClr val="windowText" lastClr="000000"/>
            </a:solidFill>
            <a:latin typeface="Calibri"/>
            <a:ea typeface="+mn-ea"/>
            <a:cs typeface="+mn-cs"/>
          </a:endParaRPr>
        </a:p>
      </dsp:txBody>
      <dsp:txXfrm>
        <a:off x="399491" y="982558"/>
        <a:ext cx="1321665" cy="1044335"/>
      </dsp:txXfrm>
    </dsp:sp>
    <dsp:sp modelId="{51E12518-0B61-4F62-AC60-88090B0788CB}">
      <dsp:nvSpPr>
        <dsp:cNvPr id="0" name=""/>
        <dsp:cNvSpPr/>
      </dsp:nvSpPr>
      <dsp:spPr>
        <a:xfrm rot="16552331" flipH="1">
          <a:off x="2217009" y="1324813"/>
          <a:ext cx="777446" cy="749654"/>
        </a:xfrm>
        <a:prstGeom prst="leftArrow">
          <a:avLst>
            <a:gd name="adj1" fmla="val 60000"/>
            <a:gd name="adj2" fmla="val 50000"/>
          </a:avLst>
        </a:prstGeom>
        <a:solidFill>
          <a:srgbClr val="4BACC6">
            <a:hueOff val="-4966938"/>
            <a:satOff val="19906"/>
            <a:lumOff val="4314"/>
            <a:alphaOff val="0"/>
          </a:srgbClr>
        </a:solidFill>
        <a:ln>
          <a:noFill/>
        </a:ln>
        <a:effectLst/>
      </dsp:spPr>
      <dsp:style>
        <a:lnRef idx="0">
          <a:scrgbClr r="0" g="0" b="0"/>
        </a:lnRef>
        <a:fillRef idx="1">
          <a:scrgbClr r="0" g="0" b="0"/>
        </a:fillRef>
        <a:effectRef idx="0">
          <a:scrgbClr r="0" g="0" b="0"/>
        </a:effectRef>
        <a:fontRef idx="minor">
          <a:schemeClr val="lt1"/>
        </a:fontRef>
      </dsp:style>
    </dsp:sp>
    <dsp:sp modelId="{9ED9DD7B-22DF-4FB5-BB52-1D3AE27EC680}">
      <dsp:nvSpPr>
        <dsp:cNvPr id="0" name=""/>
        <dsp:cNvSpPr/>
      </dsp:nvSpPr>
      <dsp:spPr>
        <a:xfrm>
          <a:off x="1629718" y="134113"/>
          <a:ext cx="1996078" cy="1109317"/>
        </a:xfrm>
        <a:prstGeom prst="roundRect">
          <a:avLst>
            <a:gd name="adj" fmla="val 10000"/>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pitchFamily="34" charset="0"/>
              <a:ea typeface="+mn-ea"/>
              <a:cs typeface="Calibri" pitchFamily="34" charset="0"/>
            </a:rPr>
            <a:t>Jakość codziennego funkcjonowania uległa polepszeniu lub została zachowana na dotychczasowym poziomie, mimo postępujących procesów obniżających samodzielność</a:t>
          </a:r>
          <a:endParaRPr lang="pl-PL" sz="900" kern="1200">
            <a:solidFill>
              <a:sysClr val="windowText" lastClr="000000"/>
            </a:solidFill>
            <a:latin typeface="Calibri"/>
            <a:ea typeface="+mn-ea"/>
            <a:cs typeface="+mn-cs"/>
          </a:endParaRPr>
        </a:p>
      </dsp:txBody>
      <dsp:txXfrm>
        <a:off x="1662209" y="166604"/>
        <a:ext cx="1931096" cy="1044335"/>
      </dsp:txXfrm>
    </dsp:sp>
    <dsp:sp modelId="{FC57B356-C664-4ADD-890B-73AEE89F3244}">
      <dsp:nvSpPr>
        <dsp:cNvPr id="0" name=""/>
        <dsp:cNvSpPr/>
      </dsp:nvSpPr>
      <dsp:spPr>
        <a:xfrm rot="17674776" flipH="1">
          <a:off x="3065729" y="1777012"/>
          <a:ext cx="593036" cy="948462"/>
        </a:xfrm>
        <a:prstGeom prst="leftArrow">
          <a:avLst>
            <a:gd name="adj1" fmla="val 60000"/>
            <a:gd name="adj2" fmla="val 50000"/>
          </a:avLst>
        </a:prstGeom>
        <a:solidFill>
          <a:srgbClr val="4BACC6">
            <a:hueOff val="-9933876"/>
            <a:satOff val="39811"/>
            <a:lumOff val="8628"/>
            <a:alphaOff val="0"/>
          </a:srgbClr>
        </a:solidFill>
        <a:ln>
          <a:noFill/>
        </a:ln>
        <a:effectLst/>
      </dsp:spPr>
      <dsp:style>
        <a:lnRef idx="0">
          <a:scrgbClr r="0" g="0" b="0"/>
        </a:lnRef>
        <a:fillRef idx="1">
          <a:scrgbClr r="0" g="0" b="0"/>
        </a:fillRef>
        <a:effectRef idx="0">
          <a:scrgbClr r="0" g="0" b="0"/>
        </a:effectRef>
        <a:fontRef idx="minor">
          <a:schemeClr val="lt1"/>
        </a:fontRef>
      </dsp:style>
    </dsp:sp>
    <dsp:sp modelId="{F3661082-59DF-4DDE-9886-0840B6A5EA59}">
      <dsp:nvSpPr>
        <dsp:cNvPr id="0" name=""/>
        <dsp:cNvSpPr/>
      </dsp:nvSpPr>
      <dsp:spPr>
        <a:xfrm>
          <a:off x="3263032" y="1061390"/>
          <a:ext cx="1848414" cy="1109317"/>
        </a:xfrm>
        <a:prstGeom prst="roundRect">
          <a:avLst>
            <a:gd name="adj" fmla="val 10000"/>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pitchFamily="34" charset="0"/>
              <a:ea typeface="+mn-ea"/>
              <a:cs typeface="Calibri" pitchFamily="34" charset="0"/>
            </a:rPr>
            <a:t>Osoba osiągnęła i utrzymuje funkcjonowanie na optymalnym </a:t>
          </a:r>
          <a:br>
            <a:rPr lang="pl-PL" sz="900" b="1" kern="1200">
              <a:solidFill>
                <a:sysClr val="windowText" lastClr="000000"/>
              </a:solidFill>
              <a:latin typeface="Calibri" pitchFamily="34" charset="0"/>
              <a:ea typeface="+mn-ea"/>
              <a:cs typeface="Calibri" pitchFamily="34" charset="0"/>
            </a:rPr>
          </a:br>
          <a:r>
            <a:rPr lang="pl-PL" sz="900" b="1" kern="1200">
              <a:solidFill>
                <a:sysClr val="windowText" lastClr="000000"/>
              </a:solidFill>
              <a:latin typeface="Calibri" pitchFamily="34" charset="0"/>
              <a:ea typeface="+mn-ea"/>
              <a:cs typeface="Calibri" pitchFamily="34" charset="0"/>
            </a:rPr>
            <a:t>(tj. najlepszym z możliwych </a:t>
          </a:r>
          <a:br>
            <a:rPr lang="pl-PL" sz="900" b="1" kern="1200">
              <a:solidFill>
                <a:sysClr val="windowText" lastClr="000000"/>
              </a:solidFill>
              <a:latin typeface="Calibri" pitchFamily="34" charset="0"/>
              <a:ea typeface="+mn-ea"/>
              <a:cs typeface="Calibri" pitchFamily="34" charset="0"/>
            </a:rPr>
          </a:br>
          <a:r>
            <a:rPr lang="pl-PL" sz="900" b="1" kern="1200">
              <a:solidFill>
                <a:sysClr val="windowText" lastClr="000000"/>
              </a:solidFill>
              <a:latin typeface="Calibri" pitchFamily="34" charset="0"/>
              <a:ea typeface="+mn-ea"/>
              <a:cs typeface="Calibri" pitchFamily="34" charset="0"/>
            </a:rPr>
            <a:t>w danych warunkach) poziomie samodzielności i aktywności</a:t>
          </a:r>
          <a:endParaRPr lang="pl-PL" sz="900" kern="1200">
            <a:solidFill>
              <a:sysClr val="window" lastClr="FFFFFF"/>
            </a:solidFill>
            <a:latin typeface="Calibri"/>
            <a:ea typeface="+mn-ea"/>
            <a:cs typeface="+mn-cs"/>
          </a:endParaRPr>
        </a:p>
      </dsp:txBody>
      <dsp:txXfrm>
        <a:off x="3295523" y="1093881"/>
        <a:ext cx="1783432" cy="104433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E03BFD-A59F-4A16-9F07-AB3C6AB42E96}">
      <dsp:nvSpPr>
        <dsp:cNvPr id="0" name=""/>
        <dsp:cNvSpPr/>
      </dsp:nvSpPr>
      <dsp:spPr>
        <a:xfrm>
          <a:off x="1206873" y="261988"/>
          <a:ext cx="2018372" cy="2018372"/>
        </a:xfrm>
        <a:prstGeom prst="blockArc">
          <a:avLst>
            <a:gd name="adj1" fmla="val 13500000"/>
            <a:gd name="adj2" fmla="val 16200000"/>
            <a:gd name="adj3" fmla="val 3420"/>
          </a:avLst>
        </a:prstGeom>
        <a:solidFill>
          <a:srgbClr val="4BACC6">
            <a:hueOff val="-9933876"/>
            <a:satOff val="39811"/>
            <a:lumOff val="8628"/>
            <a:alphaOff val="0"/>
          </a:srgbClr>
        </a:solidFill>
        <a:ln>
          <a:noFill/>
        </a:ln>
        <a:effectLst/>
      </dsp:spPr>
      <dsp:style>
        <a:lnRef idx="0">
          <a:scrgbClr r="0" g="0" b="0"/>
        </a:lnRef>
        <a:fillRef idx="1">
          <a:scrgbClr r="0" g="0" b="0"/>
        </a:fillRef>
        <a:effectRef idx="0">
          <a:scrgbClr r="0" g="0" b="0"/>
        </a:effectRef>
        <a:fontRef idx="minor">
          <a:schemeClr val="lt1"/>
        </a:fontRef>
      </dsp:style>
    </dsp:sp>
    <dsp:sp modelId="{38CBDA46-1C94-4A46-B128-B3175DF01F19}">
      <dsp:nvSpPr>
        <dsp:cNvPr id="0" name=""/>
        <dsp:cNvSpPr/>
      </dsp:nvSpPr>
      <dsp:spPr>
        <a:xfrm>
          <a:off x="1306050" y="1"/>
          <a:ext cx="2018372" cy="2018372"/>
        </a:xfrm>
        <a:prstGeom prst="blockArc">
          <a:avLst>
            <a:gd name="adj1" fmla="val 8100000"/>
            <a:gd name="adj2" fmla="val 10800000"/>
            <a:gd name="adj3" fmla="val 3420"/>
          </a:avLst>
        </a:prstGeom>
        <a:solidFill>
          <a:srgbClr val="4BACC6">
            <a:hueOff val="-7095626"/>
            <a:satOff val="28436"/>
            <a:lumOff val="6163"/>
            <a:alphaOff val="0"/>
          </a:srgbClr>
        </a:solidFill>
        <a:ln>
          <a:noFill/>
        </a:ln>
        <a:effectLst/>
      </dsp:spPr>
      <dsp:style>
        <a:lnRef idx="0">
          <a:scrgbClr r="0" g="0" b="0"/>
        </a:lnRef>
        <a:fillRef idx="1">
          <a:scrgbClr r="0" g="0" b="0"/>
        </a:fillRef>
        <a:effectRef idx="0">
          <a:scrgbClr r="0" g="0" b="0"/>
        </a:effectRef>
        <a:fontRef idx="minor">
          <a:schemeClr val="lt1"/>
        </a:fontRef>
      </dsp:style>
    </dsp:sp>
    <dsp:sp modelId="{7DFD439D-C279-415F-B349-B5175AC7B40B}">
      <dsp:nvSpPr>
        <dsp:cNvPr id="0" name=""/>
        <dsp:cNvSpPr/>
      </dsp:nvSpPr>
      <dsp:spPr>
        <a:xfrm>
          <a:off x="1559121" y="157388"/>
          <a:ext cx="2018372" cy="2018372"/>
        </a:xfrm>
        <a:prstGeom prst="blockArc">
          <a:avLst>
            <a:gd name="adj1" fmla="val 5400000"/>
            <a:gd name="adj2" fmla="val 8100000"/>
            <a:gd name="adj3" fmla="val 3420"/>
          </a:avLst>
        </a:prstGeom>
        <a:solidFill>
          <a:srgbClr val="4BACC6">
            <a:hueOff val="-5676501"/>
            <a:satOff val="22749"/>
            <a:lumOff val="493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4636FE57-102A-4578-863B-75E6F4A672AD}">
      <dsp:nvSpPr>
        <dsp:cNvPr id="0" name=""/>
        <dsp:cNvSpPr/>
      </dsp:nvSpPr>
      <dsp:spPr>
        <a:xfrm>
          <a:off x="2236103" y="380364"/>
          <a:ext cx="2018372" cy="2018372"/>
        </a:xfrm>
        <a:prstGeom prst="blockArc">
          <a:avLst>
            <a:gd name="adj1" fmla="val 2700000"/>
            <a:gd name="adj2" fmla="val 5400000"/>
            <a:gd name="adj3" fmla="val 3420"/>
          </a:avLst>
        </a:prstGeom>
        <a:solidFill>
          <a:srgbClr val="4BACC6">
            <a:hueOff val="-4257376"/>
            <a:satOff val="17062"/>
            <a:lumOff val="3698"/>
            <a:alphaOff val="0"/>
          </a:srgbClr>
        </a:solidFill>
        <a:ln>
          <a:noFill/>
        </a:ln>
        <a:effectLst/>
      </dsp:spPr>
      <dsp:style>
        <a:lnRef idx="0">
          <a:scrgbClr r="0" g="0" b="0"/>
        </a:lnRef>
        <a:fillRef idx="1">
          <a:scrgbClr r="0" g="0" b="0"/>
        </a:fillRef>
        <a:effectRef idx="0">
          <a:scrgbClr r="0" g="0" b="0"/>
        </a:effectRef>
        <a:fontRef idx="minor">
          <a:schemeClr val="lt1"/>
        </a:fontRef>
      </dsp:style>
    </dsp:sp>
    <dsp:sp modelId="{F1C53720-F218-493B-88F2-0AD8FF583AEE}">
      <dsp:nvSpPr>
        <dsp:cNvPr id="0" name=""/>
        <dsp:cNvSpPr/>
      </dsp:nvSpPr>
      <dsp:spPr>
        <a:xfrm>
          <a:off x="2838406" y="506476"/>
          <a:ext cx="2018372" cy="2018372"/>
        </a:xfrm>
        <a:prstGeom prst="blockArc">
          <a:avLst>
            <a:gd name="adj1" fmla="val 0"/>
            <a:gd name="adj2" fmla="val 2700000"/>
            <a:gd name="adj3" fmla="val 3420"/>
          </a:avLst>
        </a:prstGeom>
        <a:solidFill>
          <a:srgbClr val="4BACC6">
            <a:hueOff val="-2838251"/>
            <a:satOff val="11375"/>
            <a:lumOff val="2465"/>
            <a:alphaOff val="0"/>
          </a:srgbClr>
        </a:solidFill>
        <a:ln>
          <a:noFill/>
        </a:ln>
        <a:effectLst/>
      </dsp:spPr>
      <dsp:style>
        <a:lnRef idx="0">
          <a:scrgbClr r="0" g="0" b="0"/>
        </a:lnRef>
        <a:fillRef idx="1">
          <a:scrgbClr r="0" g="0" b="0"/>
        </a:fillRef>
        <a:effectRef idx="0">
          <a:scrgbClr r="0" g="0" b="0"/>
        </a:effectRef>
        <a:fontRef idx="minor">
          <a:schemeClr val="lt1"/>
        </a:fontRef>
      </dsp:style>
    </dsp:sp>
    <dsp:sp modelId="{E1700D5F-E17B-4B48-B5E5-F299D997D2C8}">
      <dsp:nvSpPr>
        <dsp:cNvPr id="0" name=""/>
        <dsp:cNvSpPr/>
      </dsp:nvSpPr>
      <dsp:spPr>
        <a:xfrm>
          <a:off x="2549774" y="383144"/>
          <a:ext cx="2018372" cy="2018372"/>
        </a:xfrm>
        <a:prstGeom prst="blockArc">
          <a:avLst>
            <a:gd name="adj1" fmla="val 18900000"/>
            <a:gd name="adj2" fmla="val 0"/>
            <a:gd name="adj3" fmla="val 3420"/>
          </a:avLst>
        </a:prstGeom>
        <a:solidFill>
          <a:srgbClr val="4BACC6">
            <a:hueOff val="-1419125"/>
            <a:satOff val="5687"/>
            <a:lumOff val="1233"/>
            <a:alphaOff val="0"/>
          </a:srgbClr>
        </a:solidFill>
        <a:ln>
          <a:noFill/>
        </a:ln>
        <a:effectLst/>
      </dsp:spPr>
      <dsp:style>
        <a:lnRef idx="0">
          <a:scrgbClr r="0" g="0" b="0"/>
        </a:lnRef>
        <a:fillRef idx="1">
          <a:scrgbClr r="0" g="0" b="0"/>
        </a:fillRef>
        <a:effectRef idx="0">
          <a:scrgbClr r="0" g="0" b="0"/>
        </a:effectRef>
        <a:fontRef idx="minor">
          <a:schemeClr val="lt1"/>
        </a:fontRef>
      </dsp:style>
    </dsp:sp>
    <dsp:sp modelId="{E9CDFE45-9652-4286-A791-CAA15DDBE701}">
      <dsp:nvSpPr>
        <dsp:cNvPr id="0" name=""/>
        <dsp:cNvSpPr/>
      </dsp:nvSpPr>
      <dsp:spPr>
        <a:xfrm>
          <a:off x="2724067" y="185378"/>
          <a:ext cx="2018372" cy="2018372"/>
        </a:xfrm>
        <a:prstGeom prst="blockArc">
          <a:avLst>
            <a:gd name="adj1" fmla="val 16200000"/>
            <a:gd name="adj2" fmla="val 18900000"/>
            <a:gd name="adj3" fmla="val 342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E9966D6A-FD13-42B1-BC30-780218C3D44B}">
      <dsp:nvSpPr>
        <dsp:cNvPr id="0" name=""/>
        <dsp:cNvSpPr/>
      </dsp:nvSpPr>
      <dsp:spPr>
        <a:xfrm>
          <a:off x="2176508" y="873468"/>
          <a:ext cx="1741688" cy="779704"/>
        </a:xfrm>
        <a:prstGeom prst="ellipse">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pl-PL" sz="1400" b="1" kern="1200">
              <a:solidFill>
                <a:sysClr val="window" lastClr="FFFFFF"/>
              </a:solidFill>
              <a:latin typeface="Calibri"/>
              <a:ea typeface="+mn-ea"/>
              <a:cs typeface="+mn-cs"/>
            </a:rPr>
            <a:t>Kompleksowa analiza</a:t>
          </a:r>
        </a:p>
      </dsp:txBody>
      <dsp:txXfrm>
        <a:off x="2431572" y="987653"/>
        <a:ext cx="1231560" cy="551334"/>
      </dsp:txXfrm>
    </dsp:sp>
    <dsp:sp modelId="{9458F072-3DB7-4705-B6F3-AB78131F983C}">
      <dsp:nvSpPr>
        <dsp:cNvPr id="0" name=""/>
        <dsp:cNvSpPr/>
      </dsp:nvSpPr>
      <dsp:spPr>
        <a:xfrm>
          <a:off x="2069501" y="886"/>
          <a:ext cx="1955702" cy="545793"/>
        </a:xfrm>
        <a:prstGeom prst="ellipse">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a:ea typeface="+mn-ea"/>
              <a:cs typeface="+mn-cs"/>
            </a:rPr>
            <a:t>kondycja fizyczna/ psychiczna/ zdrowotna</a:t>
          </a:r>
        </a:p>
      </dsp:txBody>
      <dsp:txXfrm>
        <a:off x="2355907" y="80816"/>
        <a:ext cx="1382890" cy="385933"/>
      </dsp:txXfrm>
    </dsp:sp>
    <dsp:sp modelId="{5028D060-F318-44EA-BA8F-0567A16806C6}">
      <dsp:nvSpPr>
        <dsp:cNvPr id="0" name=""/>
        <dsp:cNvSpPr/>
      </dsp:nvSpPr>
      <dsp:spPr>
        <a:xfrm>
          <a:off x="3690172" y="629937"/>
          <a:ext cx="1240309" cy="545793"/>
        </a:xfrm>
        <a:prstGeom prst="ellipse">
          <a:avLst/>
        </a:prstGeom>
        <a:solidFill>
          <a:srgbClr val="4BACC6">
            <a:hueOff val="-1419125"/>
            <a:satOff val="5687"/>
            <a:lumOff val="123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a:ea typeface="+mn-ea"/>
              <a:cs typeface="+mn-cs"/>
            </a:rPr>
            <a:t>sytuacja rodzinna</a:t>
          </a:r>
        </a:p>
      </dsp:txBody>
      <dsp:txXfrm>
        <a:off x="3871811" y="709867"/>
        <a:ext cx="877031" cy="385933"/>
      </dsp:txXfrm>
    </dsp:sp>
    <dsp:sp modelId="{175B4CEF-6C24-461E-B3B3-620C40DE3776}">
      <dsp:nvSpPr>
        <dsp:cNvPr id="0" name=""/>
        <dsp:cNvSpPr/>
      </dsp:nvSpPr>
      <dsp:spPr>
        <a:xfrm>
          <a:off x="3985620" y="1353984"/>
          <a:ext cx="1461224" cy="545793"/>
        </a:xfrm>
        <a:prstGeom prst="ellipse">
          <a:avLst/>
        </a:prstGeom>
        <a:solidFill>
          <a:srgbClr val="4BACC6">
            <a:hueOff val="-2838251"/>
            <a:satOff val="11375"/>
            <a:lumOff val="2465"/>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a:ea typeface="+mn-ea"/>
              <a:cs typeface="+mn-cs"/>
            </a:rPr>
            <a:t>sytuacja materialna</a:t>
          </a:r>
        </a:p>
      </dsp:txBody>
      <dsp:txXfrm>
        <a:off x="4199611" y="1433914"/>
        <a:ext cx="1033242" cy="385933"/>
      </dsp:txXfrm>
    </dsp:sp>
    <dsp:sp modelId="{12752F00-89A7-483C-823B-9BA4E1E82E8D}">
      <dsp:nvSpPr>
        <dsp:cNvPr id="0" name=""/>
        <dsp:cNvSpPr/>
      </dsp:nvSpPr>
      <dsp:spPr>
        <a:xfrm>
          <a:off x="3038413" y="1882852"/>
          <a:ext cx="1666148" cy="545793"/>
        </a:xfrm>
        <a:prstGeom prst="ellipse">
          <a:avLst/>
        </a:prstGeom>
        <a:solidFill>
          <a:srgbClr val="4BACC6">
            <a:hueOff val="-4257376"/>
            <a:satOff val="17062"/>
            <a:lumOff val="369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a:ea typeface="+mn-ea"/>
              <a:cs typeface="+mn-cs"/>
            </a:rPr>
            <a:t>warunki mieszkaniowe</a:t>
          </a:r>
        </a:p>
      </dsp:txBody>
      <dsp:txXfrm>
        <a:off x="3282415" y="1962782"/>
        <a:ext cx="1178144" cy="385933"/>
      </dsp:txXfrm>
    </dsp:sp>
    <dsp:sp modelId="{80BF4DFB-3812-4CA2-A38B-D3688674C9FA}">
      <dsp:nvSpPr>
        <dsp:cNvPr id="0" name=""/>
        <dsp:cNvSpPr/>
      </dsp:nvSpPr>
      <dsp:spPr>
        <a:xfrm>
          <a:off x="2076254" y="1881966"/>
          <a:ext cx="1083508" cy="545793"/>
        </a:xfrm>
        <a:prstGeom prst="ellipse">
          <a:avLst/>
        </a:prstGeom>
        <a:solidFill>
          <a:srgbClr val="4BACC6">
            <a:hueOff val="-5676501"/>
            <a:satOff val="22749"/>
            <a:lumOff val="493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a:ea typeface="+mn-ea"/>
              <a:cs typeface="+mn-cs"/>
            </a:rPr>
            <a:t>najbliższe otoczenie</a:t>
          </a:r>
        </a:p>
      </dsp:txBody>
      <dsp:txXfrm>
        <a:off x="2234930" y="1961896"/>
        <a:ext cx="766156" cy="385933"/>
      </dsp:txXfrm>
    </dsp:sp>
    <dsp:sp modelId="{AB51D8D7-B73D-4F9E-A0D9-4D01A569793C}">
      <dsp:nvSpPr>
        <dsp:cNvPr id="0" name=""/>
        <dsp:cNvSpPr/>
      </dsp:nvSpPr>
      <dsp:spPr>
        <a:xfrm>
          <a:off x="898815" y="466650"/>
          <a:ext cx="1507404" cy="650143"/>
        </a:xfrm>
        <a:prstGeom prst="ellipse">
          <a:avLst/>
        </a:prstGeom>
        <a:solidFill>
          <a:srgbClr val="4BACC6">
            <a:hueOff val="-7095626"/>
            <a:satOff val="28436"/>
            <a:lumOff val="616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a:ea typeface="+mn-ea"/>
              <a:cs typeface="+mn-cs"/>
            </a:rPr>
            <a:t>stopnień uczestnictwa </a:t>
          </a:r>
          <a:br>
            <a:rPr lang="pl-PL" sz="900" b="1" kern="1200">
              <a:solidFill>
                <a:sysClr val="windowText" lastClr="000000"/>
              </a:solidFill>
              <a:latin typeface="Calibri"/>
              <a:ea typeface="+mn-ea"/>
              <a:cs typeface="+mn-cs"/>
            </a:rPr>
          </a:br>
          <a:r>
            <a:rPr lang="pl-PL" sz="900" b="1" kern="1200">
              <a:solidFill>
                <a:sysClr val="windowText" lastClr="000000"/>
              </a:solidFill>
              <a:latin typeface="Calibri"/>
              <a:ea typeface="+mn-ea"/>
              <a:cs typeface="+mn-cs"/>
            </a:rPr>
            <a:t>w życiu społecznym</a:t>
          </a:r>
        </a:p>
      </dsp:txBody>
      <dsp:txXfrm>
        <a:off x="1119569" y="561861"/>
        <a:ext cx="1065896" cy="459721"/>
      </dsp:txXfrm>
    </dsp:sp>
    <dsp:sp modelId="{29E022B4-BB68-4A97-929A-AB9BACE4DBFF}">
      <dsp:nvSpPr>
        <dsp:cNvPr id="0" name=""/>
        <dsp:cNvSpPr/>
      </dsp:nvSpPr>
      <dsp:spPr>
        <a:xfrm>
          <a:off x="827275" y="1450988"/>
          <a:ext cx="1783188" cy="545793"/>
        </a:xfrm>
        <a:prstGeom prst="ellipse">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solidFill>
                <a:sysClr val="windowText" lastClr="000000"/>
              </a:solidFill>
              <a:latin typeface="Calibri"/>
              <a:ea typeface="+mn-ea"/>
              <a:cs typeface="+mn-cs"/>
            </a:rPr>
            <a:t>dostęp do swiadczeń pomocy społecznej</a:t>
          </a:r>
        </a:p>
      </dsp:txBody>
      <dsp:txXfrm>
        <a:off x="1088417" y="1530918"/>
        <a:ext cx="1260904" cy="385933"/>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D85BD6-FFAE-47C6-98C6-6D8F19B1941C}">
      <dsp:nvSpPr>
        <dsp:cNvPr id="0" name=""/>
        <dsp:cNvSpPr/>
      </dsp:nvSpPr>
      <dsp:spPr>
        <a:xfrm>
          <a:off x="2194559" y="2811"/>
          <a:ext cx="3291840" cy="439117"/>
        </a:xfrm>
        <a:prstGeom prst="rightArrow">
          <a:avLst>
            <a:gd name="adj1" fmla="val 75000"/>
            <a:gd name="adj2" fmla="val 50000"/>
          </a:avLst>
        </a:prstGeom>
        <a:solidFill>
          <a:schemeClr val="accent5">
            <a:tint val="40000"/>
            <a:alpha val="90000"/>
            <a:hueOff val="0"/>
            <a:satOff val="0"/>
            <a:lumOff val="0"/>
            <a:alphaOff val="0"/>
          </a:schemeClr>
        </a:solidFill>
        <a:ln w="25400" cap="flat" cmpd="sng" algn="ctr">
          <a:solidFill>
            <a:schemeClr val="accent5">
              <a:tint val="40000"/>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pl-PL" sz="1000" kern="1200">
              <a:solidFill>
                <a:sysClr val="windowText" lastClr="000000"/>
              </a:solidFill>
              <a:latin typeface="Calibri" panose="020F0502020204030204" pitchFamily="34" charset="0"/>
              <a:cs typeface="Calibri" panose="020F0502020204030204" pitchFamily="34" charset="0"/>
            </a:rPr>
            <a:t>zapewnienie poczucia bezpieczeństwa i ochrony dóbr osobistych</a:t>
          </a:r>
        </a:p>
      </dsp:txBody>
      <dsp:txXfrm>
        <a:off x="2194559" y="57701"/>
        <a:ext cx="3127171" cy="329337"/>
      </dsp:txXfrm>
    </dsp:sp>
    <dsp:sp modelId="{B2A88A76-FAC3-4340-86CD-71DDD8133EDB}">
      <dsp:nvSpPr>
        <dsp:cNvPr id="0" name=""/>
        <dsp:cNvSpPr/>
      </dsp:nvSpPr>
      <dsp:spPr>
        <a:xfrm>
          <a:off x="0" y="5"/>
          <a:ext cx="2194560" cy="439117"/>
        </a:xfrm>
        <a:prstGeom prst="round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pl-PL" sz="1100" b="1" kern="1200">
              <a:solidFill>
                <a:sysClr val="windowText" lastClr="000000"/>
              </a:solidFill>
              <a:latin typeface="Calibri" panose="020F0502020204030204" pitchFamily="34" charset="0"/>
              <a:cs typeface="Calibri" panose="020F0502020204030204" pitchFamily="34" charset="0"/>
            </a:rPr>
            <a:t>Podmiotowość</a:t>
          </a:r>
        </a:p>
      </dsp:txBody>
      <dsp:txXfrm>
        <a:off x="21436" y="21441"/>
        <a:ext cx="2151688" cy="396245"/>
      </dsp:txXfrm>
    </dsp:sp>
    <dsp:sp modelId="{FE46EAA4-E8F2-4F5A-ADF2-857EE60BD37B}">
      <dsp:nvSpPr>
        <dsp:cNvPr id="0" name=""/>
        <dsp:cNvSpPr/>
      </dsp:nvSpPr>
      <dsp:spPr>
        <a:xfrm>
          <a:off x="2194559" y="485840"/>
          <a:ext cx="3291840" cy="439117"/>
        </a:xfrm>
        <a:prstGeom prst="rightArrow">
          <a:avLst>
            <a:gd name="adj1" fmla="val 75000"/>
            <a:gd name="adj2" fmla="val 50000"/>
          </a:avLst>
        </a:prstGeom>
        <a:solidFill>
          <a:schemeClr val="accent5">
            <a:tint val="40000"/>
            <a:alpha val="90000"/>
            <a:hueOff val="-2148096"/>
            <a:satOff val="9651"/>
            <a:lumOff val="663"/>
            <a:alphaOff val="0"/>
          </a:schemeClr>
        </a:solidFill>
        <a:ln w="25400" cap="flat" cmpd="sng" algn="ctr">
          <a:solidFill>
            <a:schemeClr val="accent5">
              <a:tint val="40000"/>
              <a:alpha val="90000"/>
              <a:hueOff val="-2148096"/>
              <a:satOff val="9651"/>
              <a:lumOff val="663"/>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pl-PL" sz="1000" kern="1200">
              <a:solidFill>
                <a:sysClr val="windowText" lastClr="000000"/>
              </a:solidFill>
              <a:latin typeface="Calibri" panose="020F0502020204030204" pitchFamily="34" charset="0"/>
              <a:cs typeface="Calibri" panose="020F0502020204030204" pitchFamily="34" charset="0"/>
            </a:rPr>
            <a:t>rozpoznawanie oraz zaspokajanie potrzeb Seniora</a:t>
          </a:r>
        </a:p>
      </dsp:txBody>
      <dsp:txXfrm>
        <a:off x="2194559" y="540730"/>
        <a:ext cx="3127171" cy="329337"/>
      </dsp:txXfrm>
    </dsp:sp>
    <dsp:sp modelId="{31416CC9-1B44-409C-BCED-99233D3A687C}">
      <dsp:nvSpPr>
        <dsp:cNvPr id="0" name=""/>
        <dsp:cNvSpPr/>
      </dsp:nvSpPr>
      <dsp:spPr>
        <a:xfrm>
          <a:off x="0" y="485840"/>
          <a:ext cx="2194560" cy="439117"/>
        </a:xfrm>
        <a:prstGeom prst="roundRect">
          <a:avLst/>
        </a:prstGeom>
        <a:solidFill>
          <a:schemeClr val="accent5">
            <a:hueOff val="-1986775"/>
            <a:satOff val="7962"/>
            <a:lumOff val="172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pl-PL" sz="1200" b="1" kern="1200">
              <a:solidFill>
                <a:sysClr val="windowText" lastClr="000000"/>
              </a:solidFill>
              <a:latin typeface="Calibri" panose="020F0502020204030204" pitchFamily="34" charset="0"/>
              <a:cs typeface="Calibri" panose="020F0502020204030204" pitchFamily="34" charset="0"/>
            </a:rPr>
            <a:t>Indywidualność</a:t>
          </a:r>
        </a:p>
      </dsp:txBody>
      <dsp:txXfrm>
        <a:off x="21436" y="507276"/>
        <a:ext cx="2151688" cy="396245"/>
      </dsp:txXfrm>
    </dsp:sp>
    <dsp:sp modelId="{96EBC3D7-DCC2-4C48-9C3D-A072AB7A0D27}">
      <dsp:nvSpPr>
        <dsp:cNvPr id="0" name=""/>
        <dsp:cNvSpPr/>
      </dsp:nvSpPr>
      <dsp:spPr>
        <a:xfrm>
          <a:off x="2194559" y="968869"/>
          <a:ext cx="3291840" cy="439117"/>
        </a:xfrm>
        <a:prstGeom prst="rightArrow">
          <a:avLst>
            <a:gd name="adj1" fmla="val 75000"/>
            <a:gd name="adj2" fmla="val 50000"/>
          </a:avLst>
        </a:prstGeom>
        <a:solidFill>
          <a:schemeClr val="accent5">
            <a:tint val="40000"/>
            <a:alpha val="90000"/>
            <a:hueOff val="-4296193"/>
            <a:satOff val="19301"/>
            <a:lumOff val="1327"/>
            <a:alphaOff val="0"/>
          </a:schemeClr>
        </a:solidFill>
        <a:ln w="25400" cap="flat" cmpd="sng" algn="ctr">
          <a:solidFill>
            <a:schemeClr val="accent5">
              <a:tint val="40000"/>
              <a:alpha val="90000"/>
              <a:hueOff val="-4296193"/>
              <a:satOff val="19301"/>
              <a:lumOff val="1327"/>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pl-PL" sz="1000" kern="1200">
              <a:solidFill>
                <a:sysClr val="windowText" lastClr="000000"/>
              </a:solidFill>
              <a:latin typeface="Calibri" panose="020F0502020204030204" pitchFamily="34" charset="0"/>
              <a:cs typeface="Calibri" panose="020F0502020204030204" pitchFamily="34" charset="0"/>
            </a:rPr>
            <a:t>poszanowanie intymności</a:t>
          </a:r>
          <a:r>
            <a:rPr lang="pl-PL" sz="1000" u="sng" kern="1200">
              <a:solidFill>
                <a:sysClr val="windowText" lastClr="000000"/>
              </a:solidFill>
              <a:latin typeface="Calibri" panose="020F0502020204030204" pitchFamily="34" charset="0"/>
              <a:cs typeface="Calibri" panose="020F0502020204030204" pitchFamily="34" charset="0"/>
            </a:rPr>
            <a:t>,</a:t>
          </a:r>
          <a:r>
            <a:rPr lang="pl-PL" sz="1000" kern="1200">
              <a:solidFill>
                <a:sysClr val="windowText" lastClr="000000"/>
              </a:solidFill>
              <a:latin typeface="Calibri" panose="020F0502020204030204" pitchFamily="34" charset="0"/>
              <a:cs typeface="Calibri" panose="020F0502020204030204" pitchFamily="34" charset="0"/>
            </a:rPr>
            <a:t> osobistych potrzeb i prywatnej przestrzeni Seniora</a:t>
          </a:r>
        </a:p>
      </dsp:txBody>
      <dsp:txXfrm>
        <a:off x="2194559" y="1023759"/>
        <a:ext cx="3127171" cy="329337"/>
      </dsp:txXfrm>
    </dsp:sp>
    <dsp:sp modelId="{3942CE0F-9409-4A2A-A919-96D777765995}">
      <dsp:nvSpPr>
        <dsp:cNvPr id="0" name=""/>
        <dsp:cNvSpPr/>
      </dsp:nvSpPr>
      <dsp:spPr>
        <a:xfrm>
          <a:off x="0" y="968869"/>
          <a:ext cx="2194560" cy="439117"/>
        </a:xfrm>
        <a:prstGeom prst="roundRect">
          <a:avLst/>
        </a:prstGeom>
        <a:solidFill>
          <a:schemeClr val="accent5">
            <a:hueOff val="-3973551"/>
            <a:satOff val="15924"/>
            <a:lumOff val="3451"/>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pl-PL" sz="1200" b="1" kern="1200">
              <a:solidFill>
                <a:sysClr val="windowText" lastClr="000000"/>
              </a:solidFill>
              <a:latin typeface="Calibri" panose="020F0502020204030204" pitchFamily="34" charset="0"/>
              <a:cs typeface="Calibri" panose="020F0502020204030204" pitchFamily="34" charset="0"/>
            </a:rPr>
            <a:t>Godność</a:t>
          </a:r>
        </a:p>
      </dsp:txBody>
      <dsp:txXfrm>
        <a:off x="21436" y="990305"/>
        <a:ext cx="2151688" cy="396245"/>
      </dsp:txXfrm>
    </dsp:sp>
    <dsp:sp modelId="{BE40DEC7-523C-4BE7-9E92-BF9476A7ACC1}">
      <dsp:nvSpPr>
        <dsp:cNvPr id="0" name=""/>
        <dsp:cNvSpPr/>
      </dsp:nvSpPr>
      <dsp:spPr>
        <a:xfrm>
          <a:off x="2195095" y="1451899"/>
          <a:ext cx="3288625" cy="779630"/>
        </a:xfrm>
        <a:prstGeom prst="rightArrow">
          <a:avLst>
            <a:gd name="adj1" fmla="val 75000"/>
            <a:gd name="adj2" fmla="val 50000"/>
          </a:avLst>
        </a:prstGeom>
        <a:solidFill>
          <a:schemeClr val="accent5">
            <a:tint val="40000"/>
            <a:alpha val="90000"/>
            <a:hueOff val="-6444289"/>
            <a:satOff val="28952"/>
            <a:lumOff val="1990"/>
            <a:alphaOff val="0"/>
          </a:schemeClr>
        </a:solidFill>
        <a:ln w="25400" cap="flat" cmpd="sng" algn="ctr">
          <a:solidFill>
            <a:schemeClr val="accent5">
              <a:tint val="40000"/>
              <a:alpha val="90000"/>
              <a:hueOff val="-6444289"/>
              <a:satOff val="28952"/>
              <a:lumOff val="199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pl-PL" sz="1000" kern="1200">
              <a:solidFill>
                <a:sysClr val="windowText" lastClr="000000"/>
              </a:solidFill>
              <a:latin typeface="Calibri" panose="020F0502020204030204" pitchFamily="34" charset="0"/>
              <a:cs typeface="Calibri" panose="020F0502020204030204" pitchFamily="34" charset="0"/>
            </a:rPr>
            <a:t>zapewnienie  Seniorom, w zakresie w jakim jest to możliwe ze względu na stopień samodzielności, autonomii przy dokonywaniu wyborów dotyczących ich życia, w tym usług, z jakich chcą skorzystać</a:t>
          </a:r>
        </a:p>
      </dsp:txBody>
      <dsp:txXfrm>
        <a:off x="2195095" y="1549353"/>
        <a:ext cx="2996264" cy="584722"/>
      </dsp:txXfrm>
    </dsp:sp>
    <dsp:sp modelId="{BDFE12E4-0010-437F-9C47-7834730C52A7}">
      <dsp:nvSpPr>
        <dsp:cNvPr id="0" name=""/>
        <dsp:cNvSpPr/>
      </dsp:nvSpPr>
      <dsp:spPr>
        <a:xfrm>
          <a:off x="2678" y="1508657"/>
          <a:ext cx="2192416" cy="666114"/>
        </a:xfrm>
        <a:prstGeom prst="roundRect">
          <a:avLst/>
        </a:prstGeom>
        <a:solidFill>
          <a:schemeClr val="accent5">
            <a:hueOff val="-5960326"/>
            <a:satOff val="23887"/>
            <a:lumOff val="517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pl-PL" sz="1200" b="1" kern="1200">
              <a:solidFill>
                <a:sysClr val="windowText" lastClr="000000"/>
              </a:solidFill>
              <a:latin typeface="Calibri" panose="020F0502020204030204" pitchFamily="34" charset="0"/>
              <a:cs typeface="Calibri" panose="020F0502020204030204" pitchFamily="34" charset="0"/>
            </a:rPr>
            <a:t>Niezależność </a:t>
          </a:r>
        </a:p>
      </dsp:txBody>
      <dsp:txXfrm>
        <a:off x="35195" y="1541174"/>
        <a:ext cx="2127382" cy="601080"/>
      </dsp:txXfrm>
    </dsp:sp>
    <dsp:sp modelId="{5C03906A-157F-4245-A59C-0A1BFD4A6FDC}">
      <dsp:nvSpPr>
        <dsp:cNvPr id="0" name=""/>
        <dsp:cNvSpPr/>
      </dsp:nvSpPr>
      <dsp:spPr>
        <a:xfrm>
          <a:off x="2194559" y="2275441"/>
          <a:ext cx="3291840" cy="439117"/>
        </a:xfrm>
        <a:prstGeom prst="rightArrow">
          <a:avLst>
            <a:gd name="adj1" fmla="val 75000"/>
            <a:gd name="adj2" fmla="val 50000"/>
          </a:avLst>
        </a:prstGeom>
        <a:solidFill>
          <a:schemeClr val="accent5">
            <a:tint val="40000"/>
            <a:alpha val="90000"/>
            <a:hueOff val="-8592385"/>
            <a:satOff val="38602"/>
            <a:lumOff val="2654"/>
            <a:alphaOff val="0"/>
          </a:schemeClr>
        </a:solidFill>
        <a:ln w="25400" cap="flat" cmpd="sng" algn="ctr">
          <a:solidFill>
            <a:schemeClr val="accent5">
              <a:tint val="40000"/>
              <a:alpha val="90000"/>
              <a:hueOff val="-8592385"/>
              <a:satOff val="38602"/>
              <a:lumOff val="2654"/>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pl-PL" sz="1000" kern="1200">
              <a:solidFill>
                <a:sysClr val="windowText" lastClr="000000"/>
              </a:solidFill>
              <a:latin typeface="Calibri" panose="020F0502020204030204" pitchFamily="34" charset="0"/>
              <a:cs typeface="Calibri" panose="020F0502020204030204" pitchFamily="34" charset="0"/>
            </a:rPr>
            <a:t>zapewnienie Seniorom warunków do rozwoju ich pasji i umiejętności</a:t>
          </a:r>
        </a:p>
      </dsp:txBody>
      <dsp:txXfrm>
        <a:off x="2194559" y="2330331"/>
        <a:ext cx="3127171" cy="329337"/>
      </dsp:txXfrm>
    </dsp:sp>
    <dsp:sp modelId="{90E962E1-ABFD-47AE-AA8F-3B9D6B877408}">
      <dsp:nvSpPr>
        <dsp:cNvPr id="0" name=""/>
        <dsp:cNvSpPr/>
      </dsp:nvSpPr>
      <dsp:spPr>
        <a:xfrm>
          <a:off x="0" y="2275441"/>
          <a:ext cx="2194560" cy="439117"/>
        </a:xfrm>
        <a:prstGeom prst="roundRect">
          <a:avLst/>
        </a:prstGeom>
        <a:solidFill>
          <a:schemeClr val="accent5">
            <a:hueOff val="-7947101"/>
            <a:satOff val="31849"/>
            <a:lumOff val="6902"/>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pl-PL" sz="1200" b="1" kern="1200">
              <a:solidFill>
                <a:sysClr val="windowText" lastClr="000000"/>
              </a:solidFill>
              <a:latin typeface="Calibri" panose="020F0502020204030204" pitchFamily="34" charset="0"/>
              <a:cs typeface="Calibri" panose="020F0502020204030204" pitchFamily="34" charset="0"/>
            </a:rPr>
            <a:t>Samorealizacja</a:t>
          </a:r>
        </a:p>
      </dsp:txBody>
      <dsp:txXfrm>
        <a:off x="21436" y="2296877"/>
        <a:ext cx="2151688" cy="396245"/>
      </dsp:txXfrm>
    </dsp:sp>
    <dsp:sp modelId="{E40B1742-8115-4EA9-B836-39B4D08D357F}">
      <dsp:nvSpPr>
        <dsp:cNvPr id="0" name=""/>
        <dsp:cNvSpPr/>
      </dsp:nvSpPr>
      <dsp:spPr>
        <a:xfrm>
          <a:off x="2194559" y="2758470"/>
          <a:ext cx="3291840" cy="439117"/>
        </a:xfrm>
        <a:prstGeom prst="rightArrow">
          <a:avLst>
            <a:gd name="adj1" fmla="val 75000"/>
            <a:gd name="adj2" fmla="val 50000"/>
          </a:avLst>
        </a:prstGeom>
        <a:solidFill>
          <a:schemeClr val="accent5">
            <a:tint val="40000"/>
            <a:alpha val="90000"/>
            <a:hueOff val="-10740482"/>
            <a:satOff val="48253"/>
            <a:lumOff val="3317"/>
            <a:alphaOff val="0"/>
          </a:schemeClr>
        </a:solidFill>
        <a:ln w="25400" cap="flat" cmpd="sng" algn="ctr">
          <a:solidFill>
            <a:schemeClr val="accent5">
              <a:tint val="40000"/>
              <a:alpha val="90000"/>
              <a:hueOff val="-10740482"/>
              <a:satOff val="48253"/>
              <a:lumOff val="3317"/>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pl-PL" sz="1000" b="0" i="0" u="sng" kern="1200">
              <a:solidFill>
                <a:sysClr val="windowText" lastClr="000000"/>
              </a:solidFill>
              <a:latin typeface="Calibri" panose="020F0502020204030204" pitchFamily="34" charset="0"/>
              <a:cs typeface="Calibri" panose="020F0502020204030204" pitchFamily="34" charset="0"/>
            </a:rPr>
            <a:t>świadczenie usług w społeczności lokalnej, zgodnie z ideą deinstytucjonalizacji</a:t>
          </a:r>
          <a:endParaRPr lang="pl-PL" sz="1000" b="0" i="0" kern="1200">
            <a:solidFill>
              <a:sysClr val="windowText" lastClr="000000"/>
            </a:solidFill>
            <a:latin typeface="Calibri" panose="020F0502020204030204" pitchFamily="34" charset="0"/>
            <a:cs typeface="Calibri" panose="020F0502020204030204" pitchFamily="34" charset="0"/>
          </a:endParaRPr>
        </a:p>
      </dsp:txBody>
      <dsp:txXfrm>
        <a:off x="2194559" y="2813360"/>
        <a:ext cx="3127171" cy="329337"/>
      </dsp:txXfrm>
    </dsp:sp>
    <dsp:sp modelId="{50966244-7961-4394-976B-7EF99F64F681}">
      <dsp:nvSpPr>
        <dsp:cNvPr id="0" name=""/>
        <dsp:cNvSpPr/>
      </dsp:nvSpPr>
      <dsp:spPr>
        <a:xfrm>
          <a:off x="0" y="2758470"/>
          <a:ext cx="2194560" cy="439117"/>
        </a:xfrm>
        <a:prstGeom prst="roundRect">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pl-PL" sz="1200" b="1" u="sng" kern="1200">
              <a:solidFill>
                <a:sysClr val="windowText" lastClr="000000"/>
              </a:solidFill>
              <a:latin typeface="Calibri" panose="020F0502020204030204" pitchFamily="34" charset="0"/>
              <a:cs typeface="Calibri" panose="020F0502020204030204" pitchFamily="34" charset="0"/>
            </a:rPr>
            <a:t>Integracja ze społecznością lokalną</a:t>
          </a:r>
          <a:endParaRPr lang="pl-PL" sz="1200" b="1" kern="1200">
            <a:solidFill>
              <a:sysClr val="windowText" lastClr="000000"/>
            </a:solidFill>
            <a:latin typeface="Calibri" panose="020F0502020204030204" pitchFamily="34" charset="0"/>
            <a:cs typeface="Calibri" panose="020F0502020204030204" pitchFamily="34" charset="0"/>
          </a:endParaRPr>
        </a:p>
      </dsp:txBody>
      <dsp:txXfrm>
        <a:off x="21436" y="2779906"/>
        <a:ext cx="2151688" cy="396245"/>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3C299B9-32E2-4197-9C2D-8732A3D594F0}">
      <dsp:nvSpPr>
        <dsp:cNvPr id="0" name=""/>
        <dsp:cNvSpPr/>
      </dsp:nvSpPr>
      <dsp:spPr>
        <a:xfrm>
          <a:off x="677965" y="366004"/>
          <a:ext cx="2846449" cy="2846449"/>
        </a:xfrm>
        <a:prstGeom prst="blockArc">
          <a:avLst>
            <a:gd name="adj1" fmla="val 11805291"/>
            <a:gd name="adj2" fmla="val 17529937"/>
            <a:gd name="adj3" fmla="val 4642"/>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BEFE0BCB-1901-4F59-AE4A-48C0219A3C45}">
      <dsp:nvSpPr>
        <dsp:cNvPr id="0" name=""/>
        <dsp:cNvSpPr/>
      </dsp:nvSpPr>
      <dsp:spPr>
        <a:xfrm>
          <a:off x="734863" y="-111507"/>
          <a:ext cx="2846449" cy="2846449"/>
        </a:xfrm>
        <a:prstGeom prst="blockArc">
          <a:avLst>
            <a:gd name="adj1" fmla="val 6811222"/>
            <a:gd name="adj2" fmla="val 10610110"/>
            <a:gd name="adj3" fmla="val 4642"/>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EEC3EDFC-F95C-49FD-8F4F-6EC4987E12E1}">
      <dsp:nvSpPr>
        <dsp:cNvPr id="0" name=""/>
        <dsp:cNvSpPr/>
      </dsp:nvSpPr>
      <dsp:spPr>
        <a:xfrm>
          <a:off x="1509419" y="756406"/>
          <a:ext cx="2846449" cy="2846449"/>
        </a:xfrm>
        <a:prstGeom prst="blockArc">
          <a:avLst>
            <a:gd name="adj1" fmla="val 1413269"/>
            <a:gd name="adj2" fmla="val 9779157"/>
            <a:gd name="adj3" fmla="val 4642"/>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C97CE29F-5432-4F48-8F64-48497485C711}">
      <dsp:nvSpPr>
        <dsp:cNvPr id="0" name=""/>
        <dsp:cNvSpPr/>
      </dsp:nvSpPr>
      <dsp:spPr>
        <a:xfrm>
          <a:off x="2381567" y="-18779"/>
          <a:ext cx="2846449" cy="2846449"/>
        </a:xfrm>
        <a:prstGeom prst="blockArc">
          <a:avLst>
            <a:gd name="adj1" fmla="val 20400355"/>
            <a:gd name="adj2" fmla="val 4390956"/>
            <a:gd name="adj3" fmla="val 4642"/>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8D82363C-B0A6-4224-82A6-FA7D9CD88405}">
      <dsp:nvSpPr>
        <dsp:cNvPr id="0" name=""/>
        <dsp:cNvSpPr/>
      </dsp:nvSpPr>
      <dsp:spPr>
        <a:xfrm>
          <a:off x="2346046" y="-130972"/>
          <a:ext cx="2846449" cy="2846449"/>
        </a:xfrm>
        <a:prstGeom prst="blockArc">
          <a:avLst>
            <a:gd name="adj1" fmla="val 12879199"/>
            <a:gd name="adj2" fmla="val 20691451"/>
            <a:gd name="adj3" fmla="val 4642"/>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488C3974-EC34-49C5-84AC-2F0DCBC71270}">
      <dsp:nvSpPr>
        <dsp:cNvPr id="0" name=""/>
        <dsp:cNvSpPr/>
      </dsp:nvSpPr>
      <dsp:spPr>
        <a:xfrm>
          <a:off x="1935520" y="1356598"/>
          <a:ext cx="1476192" cy="1070739"/>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pl-PL" sz="1000" b="1" kern="1200">
              <a:latin typeface="Calibri"/>
              <a:ea typeface="+mn-ea"/>
              <a:cs typeface="+mn-cs"/>
            </a:rPr>
            <a:t>pomoc </a:t>
          </a:r>
          <a:br>
            <a:rPr lang="pl-PL" sz="1000" b="1" kern="1200">
              <a:latin typeface="Calibri"/>
              <a:ea typeface="+mn-ea"/>
              <a:cs typeface="+mn-cs"/>
            </a:rPr>
          </a:br>
          <a:r>
            <a:rPr lang="pl-PL" sz="1000" b="1" kern="1200">
              <a:latin typeface="Calibri"/>
              <a:ea typeface="+mn-ea"/>
              <a:cs typeface="+mn-cs"/>
            </a:rPr>
            <a:t>w zaspokajaniu codziennych potrzeb życiowych </a:t>
          </a:r>
          <a:endParaRPr lang="pl-PL" sz="1000" b="1" kern="1200"/>
        </a:p>
      </dsp:txBody>
      <dsp:txXfrm>
        <a:off x="2151703" y="1513404"/>
        <a:ext cx="1043826" cy="757127"/>
      </dsp:txXfrm>
    </dsp:sp>
    <dsp:sp modelId="{B5A7233A-705B-4FD4-A83E-9713FF4EC469}">
      <dsp:nvSpPr>
        <dsp:cNvPr id="0" name=""/>
        <dsp:cNvSpPr/>
      </dsp:nvSpPr>
      <dsp:spPr>
        <a:xfrm>
          <a:off x="1294360" y="-282072"/>
          <a:ext cx="2662658" cy="1567698"/>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anose="020F0502020204030204" pitchFamily="34" charset="0"/>
              <a:cs typeface="Calibri" panose="020F0502020204030204" pitchFamily="34" charset="0"/>
            </a:rPr>
            <a:t>czynności związane z dostarczaniem produktów żywnościowych, przygotowaniem lub dostarczaniem posiłków, pomoc w spożywaniu posiłków lub karmienie, z uwzględnieniem zalecanej diety i zachowaniem dbałości o higienę żywności,</a:t>
          </a:r>
        </a:p>
      </dsp:txBody>
      <dsp:txXfrm>
        <a:off x="1684297" y="-52488"/>
        <a:ext cx="1882784" cy="1108530"/>
      </dsp:txXfrm>
    </dsp:sp>
    <dsp:sp modelId="{AEA3A06A-1AAE-4C0F-B154-6E5455B39522}">
      <dsp:nvSpPr>
        <dsp:cNvPr id="0" name=""/>
        <dsp:cNvSpPr/>
      </dsp:nvSpPr>
      <dsp:spPr>
        <a:xfrm>
          <a:off x="3941089" y="64546"/>
          <a:ext cx="2340210" cy="1729119"/>
        </a:xfrm>
        <a:prstGeom prst="ellipse">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anose="020F0502020204030204" pitchFamily="34" charset="0"/>
              <a:cs typeface="Calibri" panose="020F0502020204030204" pitchFamily="34" charset="0"/>
            </a:rPr>
            <a:t>czynności związane </a:t>
          </a:r>
          <a:br>
            <a:rPr lang="pl-PL" sz="900" kern="1200">
              <a:latin typeface="Calibri" panose="020F0502020204030204" pitchFamily="34" charset="0"/>
              <a:cs typeface="Calibri" panose="020F0502020204030204" pitchFamily="34" charset="0"/>
            </a:rPr>
          </a:br>
          <a:r>
            <a:rPr lang="pl-PL" sz="900" kern="1200">
              <a:latin typeface="Calibri" panose="020F0502020204030204" pitchFamily="34" charset="0"/>
              <a:cs typeface="Calibri" panose="020F0502020204030204" pitchFamily="34" charset="0"/>
            </a:rPr>
            <a:t>z prowadzeniem gospodarstwa domowego, w tym utrzymywanie porządku </a:t>
          </a:r>
          <a:br>
            <a:rPr lang="pl-PL" sz="900" kern="1200">
              <a:latin typeface="Calibri" panose="020F0502020204030204" pitchFamily="34" charset="0"/>
              <a:cs typeface="Calibri" panose="020F0502020204030204" pitchFamily="34" charset="0"/>
            </a:rPr>
          </a:br>
          <a:r>
            <a:rPr lang="pl-PL" sz="900" kern="1200">
              <a:latin typeface="Calibri" panose="020F0502020204030204" pitchFamily="34" charset="0"/>
              <a:cs typeface="Calibri" panose="020F0502020204030204" pitchFamily="34" charset="0"/>
            </a:rPr>
            <a:t>i czystości w najbliższym otoczeniu, czystości odzieży, bielizny osobistej, pościelowej, stołowej i ręczników, dokonywanie niezbędnych zakupów oraz regulowanie opłat domowych,</a:t>
          </a:r>
        </a:p>
      </dsp:txBody>
      <dsp:txXfrm>
        <a:off x="4283805" y="317770"/>
        <a:ext cx="1654778" cy="1222671"/>
      </dsp:txXfrm>
    </dsp:sp>
    <dsp:sp modelId="{C6E78AE2-3328-483A-AB96-816F114D5290}">
      <dsp:nvSpPr>
        <dsp:cNvPr id="0" name=""/>
        <dsp:cNvSpPr/>
      </dsp:nvSpPr>
      <dsp:spPr>
        <a:xfrm>
          <a:off x="3186109" y="2009676"/>
          <a:ext cx="2041794" cy="1451009"/>
        </a:xfrm>
        <a:prstGeom prst="ellipse">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anose="020F0502020204030204" pitchFamily="34" charset="0"/>
              <a:cs typeface="Calibri" panose="020F0502020204030204" pitchFamily="34" charset="0"/>
            </a:rPr>
            <a:t>czynności dotyczące prowadzenia spraw osobistych, w tym pomoc w załatwianiu spraw urzędowych i pomoc w dostępie do świadczeń zdrowotnych, </a:t>
          </a:r>
        </a:p>
      </dsp:txBody>
      <dsp:txXfrm>
        <a:off x="3485123" y="2222171"/>
        <a:ext cx="1443766" cy="1026019"/>
      </dsp:txXfrm>
    </dsp:sp>
    <dsp:sp modelId="{BD3DAB62-6FF7-4177-B5A9-5B6A5029A46C}">
      <dsp:nvSpPr>
        <dsp:cNvPr id="0" name=""/>
        <dsp:cNvSpPr/>
      </dsp:nvSpPr>
      <dsp:spPr>
        <a:xfrm>
          <a:off x="898263" y="2289168"/>
          <a:ext cx="1410066" cy="594483"/>
        </a:xfrm>
        <a:prstGeom prst="ellipse">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anose="020F0502020204030204" pitchFamily="34" charset="0"/>
              <a:cs typeface="Calibri" panose="020F0502020204030204" pitchFamily="34" charset="0"/>
            </a:rPr>
            <a:t>pomoc przy przemieszczaniu się,</a:t>
          </a:r>
        </a:p>
      </dsp:txBody>
      <dsp:txXfrm>
        <a:off x="1104762" y="2376228"/>
        <a:ext cx="997068" cy="420363"/>
      </dsp:txXfrm>
    </dsp:sp>
    <dsp:sp modelId="{5B18D119-6A84-46F0-8CBC-B7BE440B88A1}">
      <dsp:nvSpPr>
        <dsp:cNvPr id="0" name=""/>
        <dsp:cNvSpPr/>
      </dsp:nvSpPr>
      <dsp:spPr>
        <a:xfrm>
          <a:off x="0" y="712994"/>
          <a:ext cx="1540033" cy="1350946"/>
        </a:xfrm>
        <a:prstGeom prst="ellipse">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anose="020F0502020204030204" pitchFamily="34" charset="0"/>
              <a:cs typeface="Calibri" panose="020F0502020204030204" pitchFamily="34" charset="0"/>
            </a:rPr>
            <a:t>inne czynności wynikające z uzasadnionych indywidualnych potrzeb osoby starszej;</a:t>
          </a:r>
        </a:p>
      </dsp:txBody>
      <dsp:txXfrm>
        <a:off x="225533" y="910835"/>
        <a:ext cx="1088967" cy="955264"/>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7F0C7DB-7A8D-4D57-9A0B-C23856C43185}">
      <dsp:nvSpPr>
        <dsp:cNvPr id="0" name=""/>
        <dsp:cNvSpPr/>
      </dsp:nvSpPr>
      <dsp:spPr>
        <a:xfrm>
          <a:off x="637557" y="319187"/>
          <a:ext cx="2641017" cy="2641017"/>
        </a:xfrm>
        <a:prstGeom prst="blockArc">
          <a:avLst>
            <a:gd name="adj1" fmla="val 11880000"/>
            <a:gd name="adj2" fmla="val 16200000"/>
            <a:gd name="adj3" fmla="val 4636"/>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8B13CE3C-639F-4FA4-880F-8FFE191257A3}">
      <dsp:nvSpPr>
        <dsp:cNvPr id="0" name=""/>
        <dsp:cNvSpPr/>
      </dsp:nvSpPr>
      <dsp:spPr>
        <a:xfrm>
          <a:off x="595872" y="429918"/>
          <a:ext cx="2641017" cy="2641017"/>
        </a:xfrm>
        <a:prstGeom prst="blockArc">
          <a:avLst>
            <a:gd name="adj1" fmla="val 8620374"/>
            <a:gd name="adj2" fmla="val 12195441"/>
            <a:gd name="adj3" fmla="val 4636"/>
          </a:avLst>
        </a:prstGeom>
        <a:gradFill rotWithShape="0">
          <a:gsLst>
            <a:gs pos="0">
              <a:schemeClr val="accent2">
                <a:hueOff val="3511139"/>
                <a:satOff val="-4379"/>
                <a:lumOff val="1030"/>
                <a:alphaOff val="0"/>
                <a:tint val="50000"/>
                <a:satMod val="300000"/>
              </a:schemeClr>
            </a:gs>
            <a:gs pos="35000">
              <a:schemeClr val="accent2">
                <a:hueOff val="3511139"/>
                <a:satOff val="-4379"/>
                <a:lumOff val="1030"/>
                <a:alphaOff val="0"/>
                <a:tint val="37000"/>
                <a:satMod val="300000"/>
              </a:schemeClr>
            </a:gs>
            <a:gs pos="100000">
              <a:schemeClr val="accent2">
                <a:hueOff val="3511139"/>
                <a:satOff val="-4379"/>
                <a:lumOff val="103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BB4444CB-8D1B-4B6E-AF1F-2205FE064855}">
      <dsp:nvSpPr>
        <dsp:cNvPr id="0" name=""/>
        <dsp:cNvSpPr/>
      </dsp:nvSpPr>
      <dsp:spPr>
        <a:xfrm>
          <a:off x="558472" y="381503"/>
          <a:ext cx="2641017" cy="2641017"/>
        </a:xfrm>
        <a:prstGeom prst="blockArc">
          <a:avLst>
            <a:gd name="adj1" fmla="val 2971591"/>
            <a:gd name="adj2" fmla="val 8457310"/>
            <a:gd name="adj3" fmla="val 4636"/>
          </a:avLst>
        </a:prstGeom>
        <a:gradFill rotWithShape="0">
          <a:gsLst>
            <a:gs pos="0">
              <a:schemeClr val="accent2">
                <a:hueOff val="2340759"/>
                <a:satOff val="-2919"/>
                <a:lumOff val="686"/>
                <a:alphaOff val="0"/>
                <a:tint val="50000"/>
                <a:satMod val="300000"/>
              </a:schemeClr>
            </a:gs>
            <a:gs pos="35000">
              <a:schemeClr val="accent2">
                <a:hueOff val="2340759"/>
                <a:satOff val="-2919"/>
                <a:lumOff val="686"/>
                <a:alphaOff val="0"/>
                <a:tint val="37000"/>
                <a:satMod val="300000"/>
              </a:schemeClr>
            </a:gs>
            <a:gs pos="100000">
              <a:schemeClr val="accent2">
                <a:hueOff val="2340759"/>
                <a:satOff val="-2919"/>
                <a:lumOff val="686"/>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01F77721-E7B2-4283-8881-2A98FDB06509}">
      <dsp:nvSpPr>
        <dsp:cNvPr id="0" name=""/>
        <dsp:cNvSpPr/>
      </dsp:nvSpPr>
      <dsp:spPr>
        <a:xfrm>
          <a:off x="637557" y="319187"/>
          <a:ext cx="2641017" cy="2641017"/>
        </a:xfrm>
        <a:prstGeom prst="blockArc">
          <a:avLst>
            <a:gd name="adj1" fmla="val 20520000"/>
            <a:gd name="adj2" fmla="val 3240000"/>
            <a:gd name="adj3" fmla="val 4636"/>
          </a:avLst>
        </a:prstGeom>
        <a:gradFill rotWithShape="0">
          <a:gsLst>
            <a:gs pos="0">
              <a:schemeClr val="accent2">
                <a:hueOff val="1170380"/>
                <a:satOff val="-1460"/>
                <a:lumOff val="343"/>
                <a:alphaOff val="0"/>
                <a:tint val="50000"/>
                <a:satMod val="300000"/>
              </a:schemeClr>
            </a:gs>
            <a:gs pos="35000">
              <a:schemeClr val="accent2">
                <a:hueOff val="1170380"/>
                <a:satOff val="-1460"/>
                <a:lumOff val="343"/>
                <a:alphaOff val="0"/>
                <a:tint val="37000"/>
                <a:satMod val="300000"/>
              </a:schemeClr>
            </a:gs>
            <a:gs pos="100000">
              <a:schemeClr val="accent2">
                <a:hueOff val="1170380"/>
                <a:satOff val="-1460"/>
                <a:lumOff val="343"/>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041F89F4-591D-4093-B7EA-A47D13E472A8}">
      <dsp:nvSpPr>
        <dsp:cNvPr id="0" name=""/>
        <dsp:cNvSpPr/>
      </dsp:nvSpPr>
      <dsp:spPr>
        <a:xfrm>
          <a:off x="637557" y="319187"/>
          <a:ext cx="2641017" cy="2641017"/>
        </a:xfrm>
        <a:prstGeom prst="blockArc">
          <a:avLst>
            <a:gd name="adj1" fmla="val 16200000"/>
            <a:gd name="adj2" fmla="val 20520000"/>
            <a:gd name="adj3" fmla="val 4636"/>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111E5492-AD50-4E56-9E1B-202CE5C3C6A2}">
      <dsp:nvSpPr>
        <dsp:cNvPr id="0" name=""/>
        <dsp:cNvSpPr/>
      </dsp:nvSpPr>
      <dsp:spPr>
        <a:xfrm>
          <a:off x="1350789" y="1237891"/>
          <a:ext cx="1214551" cy="803608"/>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latin typeface="Calibri" pitchFamily="34" charset="0"/>
              <a:ea typeface="+mn-ea"/>
              <a:cs typeface="Calibri" pitchFamily="34" charset="0"/>
            </a:rPr>
            <a:t>opieka higieniczna</a:t>
          </a:r>
          <a:endParaRPr lang="pl-PL" sz="900" b="1" kern="1200"/>
        </a:p>
      </dsp:txBody>
      <dsp:txXfrm>
        <a:off x="1528656" y="1355577"/>
        <a:ext cx="858817" cy="568236"/>
      </dsp:txXfrm>
    </dsp:sp>
    <dsp:sp modelId="{2B584DFB-201E-4E07-9A6D-709E8D007A6B}">
      <dsp:nvSpPr>
        <dsp:cNvPr id="0" name=""/>
        <dsp:cNvSpPr/>
      </dsp:nvSpPr>
      <dsp:spPr>
        <a:xfrm>
          <a:off x="1443146" y="-75299"/>
          <a:ext cx="1029838" cy="850186"/>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czynności związane z utrzymaniem higieny osobistej, </a:t>
          </a:r>
          <a:endParaRPr lang="pl-PL" sz="900" kern="1200"/>
        </a:p>
      </dsp:txBody>
      <dsp:txXfrm>
        <a:off x="1593962" y="49208"/>
        <a:ext cx="728206" cy="601172"/>
      </dsp:txXfrm>
    </dsp:sp>
    <dsp:sp modelId="{2266AB20-08D3-4634-8A92-B3CD6C105BBA}">
      <dsp:nvSpPr>
        <dsp:cNvPr id="0" name=""/>
        <dsp:cNvSpPr/>
      </dsp:nvSpPr>
      <dsp:spPr>
        <a:xfrm>
          <a:off x="2544963" y="816001"/>
          <a:ext cx="1279742" cy="850186"/>
        </a:xfrm>
        <a:prstGeom prst="ellipse">
          <a:avLst/>
        </a:prstGeom>
        <a:gradFill rotWithShape="0">
          <a:gsLst>
            <a:gs pos="0">
              <a:schemeClr val="accent2">
                <a:hueOff val="1170380"/>
                <a:satOff val="-1460"/>
                <a:lumOff val="343"/>
                <a:alphaOff val="0"/>
                <a:tint val="50000"/>
                <a:satMod val="300000"/>
              </a:schemeClr>
            </a:gs>
            <a:gs pos="35000">
              <a:schemeClr val="accent2">
                <a:hueOff val="1170380"/>
                <a:satOff val="-1460"/>
                <a:lumOff val="343"/>
                <a:alphaOff val="0"/>
                <a:tint val="37000"/>
                <a:satMod val="300000"/>
              </a:schemeClr>
            </a:gs>
            <a:gs pos="100000">
              <a:schemeClr val="accent2">
                <a:hueOff val="1170380"/>
                <a:satOff val="-1460"/>
                <a:lumOff val="34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pomoc przy załatwianiu potrzeb fizjologicznych,</a:t>
          </a:r>
        </a:p>
      </dsp:txBody>
      <dsp:txXfrm>
        <a:off x="2732377" y="940508"/>
        <a:ext cx="904914" cy="601172"/>
      </dsp:txXfrm>
    </dsp:sp>
    <dsp:sp modelId="{0AC9489A-AE0C-4509-9717-CC65FA27E8ED}">
      <dsp:nvSpPr>
        <dsp:cNvPr id="0" name=""/>
        <dsp:cNvSpPr/>
      </dsp:nvSpPr>
      <dsp:spPr>
        <a:xfrm>
          <a:off x="1886834" y="2258155"/>
          <a:ext cx="1658832" cy="850186"/>
        </a:xfrm>
        <a:prstGeom prst="ellipse">
          <a:avLst/>
        </a:prstGeom>
        <a:gradFill rotWithShape="0">
          <a:gsLst>
            <a:gs pos="0">
              <a:schemeClr val="accent2">
                <a:hueOff val="2340759"/>
                <a:satOff val="-2919"/>
                <a:lumOff val="686"/>
                <a:alphaOff val="0"/>
                <a:tint val="50000"/>
                <a:satMod val="300000"/>
              </a:schemeClr>
            </a:gs>
            <a:gs pos="35000">
              <a:schemeClr val="accent2">
                <a:hueOff val="2340759"/>
                <a:satOff val="-2919"/>
                <a:lumOff val="686"/>
                <a:alphaOff val="0"/>
                <a:tint val="37000"/>
                <a:satMod val="300000"/>
              </a:schemeClr>
            </a:gs>
            <a:gs pos="100000">
              <a:schemeClr val="accent2">
                <a:hueOff val="2340759"/>
                <a:satOff val="-2919"/>
                <a:lumOff val="68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zmianę pieluchomajtek z uwzględnieniem czynności higieniczno-pielęgnacyjnych, </a:t>
          </a:r>
        </a:p>
      </dsp:txBody>
      <dsp:txXfrm>
        <a:off x="2129764" y="2382662"/>
        <a:ext cx="1172972" cy="601172"/>
      </dsp:txXfrm>
    </dsp:sp>
    <dsp:sp modelId="{5DAC1E8A-9FC6-40BA-8D5E-7E31D2A502CA}">
      <dsp:nvSpPr>
        <dsp:cNvPr id="0" name=""/>
        <dsp:cNvSpPr/>
      </dsp:nvSpPr>
      <dsp:spPr>
        <a:xfrm>
          <a:off x="64221" y="1918449"/>
          <a:ext cx="1625904" cy="1192216"/>
        </a:xfrm>
        <a:prstGeom prst="ellipse">
          <a:avLst/>
        </a:prstGeom>
        <a:gradFill rotWithShape="0">
          <a:gsLst>
            <a:gs pos="0">
              <a:schemeClr val="accent2">
                <a:hueOff val="3511139"/>
                <a:satOff val="-4379"/>
                <a:lumOff val="1030"/>
                <a:alphaOff val="0"/>
                <a:tint val="50000"/>
                <a:satMod val="300000"/>
              </a:schemeClr>
            </a:gs>
            <a:gs pos="35000">
              <a:schemeClr val="accent2">
                <a:hueOff val="3511139"/>
                <a:satOff val="-4379"/>
                <a:lumOff val="1030"/>
                <a:alphaOff val="0"/>
                <a:tint val="37000"/>
                <a:satMod val="300000"/>
              </a:schemeClr>
            </a:gs>
            <a:gs pos="100000">
              <a:schemeClr val="accent2">
                <a:hueOff val="3511139"/>
                <a:satOff val="-4379"/>
                <a:lumOff val="103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pomoc przy ubieraniu się, zmianie bielizny osobistej, zmianę bielizny pościelowej,  układanie osoby leżącej w łóżku i pomoc przy zmianie pozycji);</a:t>
          </a:r>
        </a:p>
      </dsp:txBody>
      <dsp:txXfrm>
        <a:off x="302329" y="2093045"/>
        <a:ext cx="1149688" cy="843024"/>
      </dsp:txXfrm>
    </dsp:sp>
    <dsp:sp modelId="{1F602C5A-36D1-47B6-8F24-61E9CECD9BB5}">
      <dsp:nvSpPr>
        <dsp:cNvPr id="0" name=""/>
        <dsp:cNvSpPr/>
      </dsp:nvSpPr>
      <dsp:spPr>
        <a:xfrm>
          <a:off x="37718" y="746149"/>
          <a:ext cx="1387155" cy="989888"/>
        </a:xfrm>
        <a:prstGeom prst="ellipse">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inne czynności wynikające z uzasadnionych indywidualnych potrzeb osoby starszej;</a:t>
          </a:r>
        </a:p>
      </dsp:txBody>
      <dsp:txXfrm>
        <a:off x="240862" y="891115"/>
        <a:ext cx="980867" cy="699956"/>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BE35BF-DF1B-46F1-883E-55FE10343782}">
      <dsp:nvSpPr>
        <dsp:cNvPr id="0" name=""/>
        <dsp:cNvSpPr/>
      </dsp:nvSpPr>
      <dsp:spPr>
        <a:xfrm>
          <a:off x="266999" y="0"/>
          <a:ext cx="1455604" cy="826339"/>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b="1" kern="1200">
              <a:latin typeface="Calibri" pitchFamily="34" charset="0"/>
              <a:ea typeface="+mn-ea"/>
              <a:cs typeface="Calibri" pitchFamily="34" charset="0"/>
            </a:rPr>
            <a:t>pielęgnacja zalecona przez lekarza</a:t>
          </a:r>
          <a:endParaRPr lang="pl-PL" sz="900" b="1" kern="1200"/>
        </a:p>
      </dsp:txBody>
      <dsp:txXfrm>
        <a:off x="480167" y="121015"/>
        <a:ext cx="1029268" cy="584309"/>
      </dsp:txXfrm>
    </dsp:sp>
    <dsp:sp modelId="{050BE826-9634-4E2C-AECC-4DA0C29E01AB}">
      <dsp:nvSpPr>
        <dsp:cNvPr id="0" name=""/>
        <dsp:cNvSpPr/>
      </dsp:nvSpPr>
      <dsp:spPr>
        <a:xfrm rot="5411007">
          <a:off x="908915" y="871828"/>
          <a:ext cx="168588" cy="77607"/>
        </a:xfrm>
        <a:custGeom>
          <a:avLst/>
          <a:gdLst/>
          <a:ahLst/>
          <a:cxnLst/>
          <a:rect l="0" t="0" r="0" b="0"/>
          <a:pathLst>
            <a:path>
              <a:moveTo>
                <a:pt x="0" y="38803"/>
              </a:moveTo>
              <a:lnTo>
                <a:pt x="168588" y="38803"/>
              </a:lnTo>
            </a:path>
          </a:pathLst>
        </a:custGeom>
        <a:noFill/>
        <a:ln w="25400" cap="flat" cmpd="sng" algn="ctr">
          <a:solidFill>
            <a:schemeClr val="accent2">
              <a:lumMod val="40000"/>
              <a:lumOff val="6000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l-PL" sz="500" kern="1200"/>
        </a:p>
      </dsp:txBody>
      <dsp:txXfrm rot="10800000">
        <a:off x="988994" y="906417"/>
        <a:ext cx="8429" cy="8429"/>
      </dsp:txXfrm>
    </dsp:sp>
    <dsp:sp modelId="{6DE8FC9A-1DEF-432B-A897-F63B3D12E98D}">
      <dsp:nvSpPr>
        <dsp:cNvPr id="0" name=""/>
        <dsp:cNvSpPr/>
      </dsp:nvSpPr>
      <dsp:spPr>
        <a:xfrm>
          <a:off x="32674" y="994924"/>
          <a:ext cx="1916479" cy="1265472"/>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czynności pielęgnacyjne wynikające z przedłożonego zaświadczenia lekarskiego lub dokumentacji medycznej, uzupełniające w stosunku do pielęgniarskiej opieki środowiskowej;</a:t>
          </a:r>
          <a:endParaRPr lang="pl-PL" sz="900" kern="1200"/>
        </a:p>
      </dsp:txBody>
      <dsp:txXfrm>
        <a:off x="313336" y="1180248"/>
        <a:ext cx="1355155" cy="894824"/>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3F844E1-155E-4D28-ABA3-70D52C458D6D}">
      <dsp:nvSpPr>
        <dsp:cNvPr id="0" name=""/>
        <dsp:cNvSpPr/>
      </dsp:nvSpPr>
      <dsp:spPr>
        <a:xfrm>
          <a:off x="320884" y="361429"/>
          <a:ext cx="2501190" cy="2501190"/>
        </a:xfrm>
        <a:prstGeom prst="blockArc">
          <a:avLst>
            <a:gd name="adj1" fmla="val 11838635"/>
            <a:gd name="adj2" fmla="val 15298663"/>
            <a:gd name="adj3" fmla="val 4639"/>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11B5D554-22BC-455D-AB19-EBE0EB3BCB83}">
      <dsp:nvSpPr>
        <dsp:cNvPr id="0" name=""/>
        <dsp:cNvSpPr/>
      </dsp:nvSpPr>
      <dsp:spPr>
        <a:xfrm>
          <a:off x="284589" y="462125"/>
          <a:ext cx="2501190" cy="2501190"/>
        </a:xfrm>
        <a:prstGeom prst="blockArc">
          <a:avLst>
            <a:gd name="adj1" fmla="val 8841872"/>
            <a:gd name="adj2" fmla="val 12139952"/>
            <a:gd name="adj3" fmla="val 4639"/>
          </a:avLst>
        </a:prstGeom>
        <a:gradFill rotWithShape="0">
          <a:gsLst>
            <a:gs pos="0">
              <a:schemeClr val="accent2">
                <a:hueOff val="3511139"/>
                <a:satOff val="-4379"/>
                <a:lumOff val="1030"/>
                <a:alphaOff val="0"/>
                <a:tint val="50000"/>
                <a:satMod val="300000"/>
              </a:schemeClr>
            </a:gs>
            <a:gs pos="35000">
              <a:schemeClr val="accent2">
                <a:hueOff val="3511139"/>
                <a:satOff val="-4379"/>
                <a:lumOff val="1030"/>
                <a:alphaOff val="0"/>
                <a:tint val="37000"/>
                <a:satMod val="300000"/>
              </a:schemeClr>
            </a:gs>
            <a:gs pos="100000">
              <a:schemeClr val="accent2">
                <a:hueOff val="3511139"/>
                <a:satOff val="-4379"/>
                <a:lumOff val="103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A835C878-70A0-45EC-AA1E-AAB0BF2DBCF3}">
      <dsp:nvSpPr>
        <dsp:cNvPr id="0" name=""/>
        <dsp:cNvSpPr/>
      </dsp:nvSpPr>
      <dsp:spPr>
        <a:xfrm>
          <a:off x="142553" y="280641"/>
          <a:ext cx="2501190" cy="2501190"/>
        </a:xfrm>
        <a:prstGeom prst="blockArc">
          <a:avLst>
            <a:gd name="adj1" fmla="val 4800179"/>
            <a:gd name="adj2" fmla="val 8192360"/>
            <a:gd name="adj3" fmla="val 4639"/>
          </a:avLst>
        </a:prstGeom>
        <a:gradFill rotWithShape="0">
          <a:gsLst>
            <a:gs pos="0">
              <a:schemeClr val="accent2">
                <a:hueOff val="2340759"/>
                <a:satOff val="-2919"/>
                <a:lumOff val="686"/>
                <a:alphaOff val="0"/>
                <a:tint val="50000"/>
                <a:satMod val="300000"/>
              </a:schemeClr>
            </a:gs>
            <a:gs pos="35000">
              <a:schemeClr val="accent2">
                <a:hueOff val="2340759"/>
                <a:satOff val="-2919"/>
                <a:lumOff val="686"/>
                <a:alphaOff val="0"/>
                <a:tint val="37000"/>
                <a:satMod val="300000"/>
              </a:schemeClr>
            </a:gs>
            <a:gs pos="100000">
              <a:schemeClr val="accent2">
                <a:hueOff val="2340759"/>
                <a:satOff val="-2919"/>
                <a:lumOff val="686"/>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1347F981-A8D1-47E1-98FC-93D92DBE38D5}">
      <dsp:nvSpPr>
        <dsp:cNvPr id="0" name=""/>
        <dsp:cNvSpPr/>
      </dsp:nvSpPr>
      <dsp:spPr>
        <a:xfrm>
          <a:off x="206454" y="271111"/>
          <a:ext cx="2501190" cy="2501190"/>
        </a:xfrm>
        <a:prstGeom prst="blockArc">
          <a:avLst>
            <a:gd name="adj1" fmla="val 20165235"/>
            <a:gd name="adj2" fmla="val 4982017"/>
            <a:gd name="adj3" fmla="val 4639"/>
          </a:avLst>
        </a:prstGeom>
        <a:gradFill rotWithShape="0">
          <a:gsLst>
            <a:gs pos="0">
              <a:schemeClr val="accent2">
                <a:hueOff val="1170380"/>
                <a:satOff val="-1460"/>
                <a:lumOff val="343"/>
                <a:alphaOff val="0"/>
                <a:tint val="50000"/>
                <a:satMod val="300000"/>
              </a:schemeClr>
            </a:gs>
            <a:gs pos="35000">
              <a:schemeClr val="accent2">
                <a:hueOff val="1170380"/>
                <a:satOff val="-1460"/>
                <a:lumOff val="343"/>
                <a:alphaOff val="0"/>
                <a:tint val="37000"/>
                <a:satMod val="300000"/>
              </a:schemeClr>
            </a:gs>
            <a:gs pos="100000">
              <a:schemeClr val="accent2">
                <a:hueOff val="1170380"/>
                <a:satOff val="-1460"/>
                <a:lumOff val="343"/>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195F1E96-A011-4DD7-B17C-13C8CB4B2176}">
      <dsp:nvSpPr>
        <dsp:cNvPr id="0" name=""/>
        <dsp:cNvSpPr/>
      </dsp:nvSpPr>
      <dsp:spPr>
        <a:xfrm>
          <a:off x="259277" y="376261"/>
          <a:ext cx="2501190" cy="2501190"/>
        </a:xfrm>
        <a:prstGeom prst="blockArc">
          <a:avLst>
            <a:gd name="adj1" fmla="val 15477009"/>
            <a:gd name="adj2" fmla="val 19833957"/>
            <a:gd name="adj3" fmla="val 4639"/>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09467920-37D2-44DE-9D94-5323931C1F13}">
      <dsp:nvSpPr>
        <dsp:cNvPr id="0" name=""/>
        <dsp:cNvSpPr/>
      </dsp:nvSpPr>
      <dsp:spPr>
        <a:xfrm>
          <a:off x="796273" y="1001859"/>
          <a:ext cx="1500695" cy="1151157"/>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b="1" kern="1200">
              <a:latin typeface="Calibri" pitchFamily="34" charset="0"/>
              <a:ea typeface="+mn-ea"/>
              <a:cs typeface="Calibri" pitchFamily="34" charset="0"/>
            </a:rPr>
            <a:t>czynności dotyczące zagospodarowania w aktywny sposób czasu wolnego</a:t>
          </a:r>
          <a:endParaRPr lang="pl-PL" sz="900" b="1" kern="1200"/>
        </a:p>
      </dsp:txBody>
      <dsp:txXfrm>
        <a:off x="1016045" y="1170442"/>
        <a:ext cx="1061151" cy="813991"/>
      </dsp:txXfrm>
    </dsp:sp>
    <dsp:sp modelId="{E21096FF-8784-4595-B000-07079DD78096}">
      <dsp:nvSpPr>
        <dsp:cNvPr id="0" name=""/>
        <dsp:cNvSpPr/>
      </dsp:nvSpPr>
      <dsp:spPr>
        <a:xfrm>
          <a:off x="498021" y="16964"/>
          <a:ext cx="1513658" cy="830444"/>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towarzyszenie Seniorowi, rozmowa, czytanie/ asystowanie w spędzaniu czasu,</a:t>
          </a:r>
          <a:endParaRPr lang="pl-PL" sz="900" kern="1200"/>
        </a:p>
      </dsp:txBody>
      <dsp:txXfrm>
        <a:off x="719691" y="138580"/>
        <a:ext cx="1070318" cy="587212"/>
      </dsp:txXfrm>
    </dsp:sp>
    <dsp:sp modelId="{54840A0A-CC5F-495B-8DE7-0DB93E0DBAB0}">
      <dsp:nvSpPr>
        <dsp:cNvPr id="0" name=""/>
        <dsp:cNvSpPr/>
      </dsp:nvSpPr>
      <dsp:spPr>
        <a:xfrm>
          <a:off x="2053305" y="506944"/>
          <a:ext cx="1040946" cy="1039197"/>
        </a:xfrm>
        <a:prstGeom prst="ellipse">
          <a:avLst/>
        </a:prstGeom>
        <a:gradFill rotWithShape="0">
          <a:gsLst>
            <a:gs pos="0">
              <a:schemeClr val="accent2">
                <a:hueOff val="1170380"/>
                <a:satOff val="-1460"/>
                <a:lumOff val="343"/>
                <a:alphaOff val="0"/>
                <a:tint val="50000"/>
                <a:satMod val="300000"/>
              </a:schemeClr>
            </a:gs>
            <a:gs pos="35000">
              <a:schemeClr val="accent2">
                <a:hueOff val="1170380"/>
                <a:satOff val="-1460"/>
                <a:lumOff val="343"/>
                <a:alphaOff val="0"/>
                <a:tint val="37000"/>
                <a:satMod val="300000"/>
              </a:schemeClr>
            </a:gs>
            <a:gs pos="100000">
              <a:schemeClr val="accent2">
                <a:hueOff val="1170380"/>
                <a:satOff val="-1460"/>
                <a:lumOff val="34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pomoc </a:t>
          </a:r>
          <a:br>
            <a:rPr lang="pl-PL" sz="900" kern="1200">
              <a:latin typeface="Calibri" pitchFamily="34" charset="0"/>
              <a:ea typeface="+mn-ea"/>
              <a:cs typeface="Calibri" pitchFamily="34" charset="0"/>
            </a:rPr>
          </a:br>
          <a:r>
            <a:rPr lang="pl-PL" sz="900" kern="1200">
              <a:latin typeface="Calibri" pitchFamily="34" charset="0"/>
              <a:ea typeface="+mn-ea"/>
              <a:cs typeface="Calibri" pitchFamily="34" charset="0"/>
            </a:rPr>
            <a:t>w zaspokajaniu potrzeb duchowych, </a:t>
          </a:r>
          <a:br>
            <a:rPr lang="pl-PL" sz="900" kern="1200">
              <a:latin typeface="Calibri" pitchFamily="34" charset="0"/>
              <a:ea typeface="+mn-ea"/>
              <a:cs typeface="Calibri" pitchFamily="34" charset="0"/>
            </a:rPr>
          </a:br>
          <a:r>
            <a:rPr lang="pl-PL" sz="900" kern="1200">
              <a:latin typeface="Calibri" pitchFamily="34" charset="0"/>
              <a:ea typeface="+mn-ea"/>
              <a:cs typeface="Calibri" pitchFamily="34" charset="0"/>
            </a:rPr>
            <a:t>w tym religijnych, </a:t>
          </a:r>
        </a:p>
      </dsp:txBody>
      <dsp:txXfrm>
        <a:off x="2205748" y="659131"/>
        <a:ext cx="736060" cy="734823"/>
      </dsp:txXfrm>
    </dsp:sp>
    <dsp:sp modelId="{53795227-592C-4840-86AA-C06234A33F09}">
      <dsp:nvSpPr>
        <dsp:cNvPr id="0" name=""/>
        <dsp:cNvSpPr/>
      </dsp:nvSpPr>
      <dsp:spPr>
        <a:xfrm>
          <a:off x="917939" y="2257851"/>
          <a:ext cx="1374543" cy="952846"/>
        </a:xfrm>
        <a:prstGeom prst="ellipse">
          <a:avLst/>
        </a:prstGeom>
        <a:gradFill rotWithShape="0">
          <a:gsLst>
            <a:gs pos="0">
              <a:schemeClr val="accent2">
                <a:hueOff val="2340759"/>
                <a:satOff val="-2919"/>
                <a:lumOff val="686"/>
                <a:alphaOff val="0"/>
                <a:tint val="50000"/>
                <a:satMod val="300000"/>
              </a:schemeClr>
            </a:gs>
            <a:gs pos="35000">
              <a:schemeClr val="accent2">
                <a:hueOff val="2340759"/>
                <a:satOff val="-2919"/>
                <a:lumOff val="686"/>
                <a:alphaOff val="0"/>
                <a:tint val="37000"/>
                <a:satMod val="300000"/>
              </a:schemeClr>
            </a:gs>
            <a:gs pos="100000">
              <a:schemeClr val="accent2">
                <a:hueOff val="2340759"/>
                <a:satOff val="-2919"/>
                <a:lumOff val="68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pomoc w zaspokojeniu potrzeb kulturalno- sportowo- rekreacyjnych,</a:t>
          </a:r>
        </a:p>
      </dsp:txBody>
      <dsp:txXfrm>
        <a:off x="1119236" y="2397392"/>
        <a:ext cx="971949" cy="673764"/>
      </dsp:txXfrm>
    </dsp:sp>
    <dsp:sp modelId="{F5F65BC5-3E77-4050-83B7-CA45D63C1D77}">
      <dsp:nvSpPr>
        <dsp:cNvPr id="0" name=""/>
        <dsp:cNvSpPr/>
      </dsp:nvSpPr>
      <dsp:spPr>
        <a:xfrm>
          <a:off x="0" y="1968606"/>
          <a:ext cx="1012928" cy="805810"/>
        </a:xfrm>
        <a:prstGeom prst="ellipse">
          <a:avLst/>
        </a:prstGeom>
        <a:gradFill rotWithShape="0">
          <a:gsLst>
            <a:gs pos="0">
              <a:schemeClr val="accent2">
                <a:hueOff val="3511139"/>
                <a:satOff val="-4379"/>
                <a:lumOff val="1030"/>
                <a:alphaOff val="0"/>
                <a:tint val="50000"/>
                <a:satMod val="300000"/>
              </a:schemeClr>
            </a:gs>
            <a:gs pos="35000">
              <a:schemeClr val="accent2">
                <a:hueOff val="3511139"/>
                <a:satOff val="-4379"/>
                <a:lumOff val="1030"/>
                <a:alphaOff val="0"/>
                <a:tint val="37000"/>
                <a:satMod val="300000"/>
              </a:schemeClr>
            </a:gs>
            <a:gs pos="100000">
              <a:schemeClr val="accent2">
                <a:hueOff val="3511139"/>
                <a:satOff val="-4379"/>
                <a:lumOff val="103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spacery,</a:t>
          </a:r>
        </a:p>
      </dsp:txBody>
      <dsp:txXfrm>
        <a:off x="148340" y="2086614"/>
        <a:ext cx="716248" cy="569794"/>
      </dsp:txXfrm>
    </dsp:sp>
    <dsp:sp modelId="{963A6A4D-D978-4DE0-AC3B-52F1C7818D17}">
      <dsp:nvSpPr>
        <dsp:cNvPr id="0" name=""/>
        <dsp:cNvSpPr/>
      </dsp:nvSpPr>
      <dsp:spPr>
        <a:xfrm>
          <a:off x="-118387" y="770722"/>
          <a:ext cx="1047223" cy="955634"/>
        </a:xfrm>
        <a:prstGeom prst="ellipse">
          <a:avLst/>
        </a:prstGeom>
        <a:gradFill rotWithShape="0">
          <a:gsLst>
            <a:gs pos="0">
              <a:schemeClr val="accent2">
                <a:hueOff val="4681519"/>
                <a:satOff val="-5839"/>
                <a:lumOff val="1373"/>
                <a:alphaOff val="0"/>
                <a:tint val="50000"/>
                <a:satMod val="300000"/>
              </a:schemeClr>
            </a:gs>
            <a:gs pos="35000">
              <a:schemeClr val="accent2">
                <a:hueOff val="4681519"/>
                <a:satOff val="-5839"/>
                <a:lumOff val="1373"/>
                <a:alphaOff val="0"/>
                <a:tint val="37000"/>
                <a:satMod val="300000"/>
              </a:schemeClr>
            </a:gs>
            <a:gs pos="100000">
              <a:schemeClr val="accent2">
                <a:hueOff val="4681519"/>
                <a:satOff val="-5839"/>
                <a:lumOff val="137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pl-PL" sz="900" kern="1200">
              <a:latin typeface="Calibri" pitchFamily="34" charset="0"/>
              <a:ea typeface="+mn-ea"/>
              <a:cs typeface="Calibri" pitchFamily="34" charset="0"/>
            </a:rPr>
            <a:t>inne czynności wynikające z uzasadnionych indywidualnych potrzeb osoby starszej;</a:t>
          </a:r>
        </a:p>
      </dsp:txBody>
      <dsp:txXfrm>
        <a:off x="34975" y="910671"/>
        <a:ext cx="740499" cy="675736"/>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13.xml><?xml version="1.0" encoding="utf-8"?>
<dgm:layoutDef xmlns:dgm="http://schemas.openxmlformats.org/drawingml/2006/diagram" xmlns:a="http://schemas.openxmlformats.org/drawingml/2006/main" uniqueId="urn:microsoft.com/office/officeart/2008/layout/SquareAccentList">
  <dgm:title val=""/>
  <dgm:desc val=""/>
  <dgm:catLst>
    <dgm:cat type="list" pri="5500"/>
  </dgm:catLst>
  <dgm:samp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ampData>
  <dgm:style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clrData>
  <dgm:layoutNode name="layout">
    <dgm:varLst>
      <dgm:chMax/>
      <dgm:chPref/>
      <dgm:dir/>
      <dgm:resizeHandles/>
    </dgm:varLst>
    <dgm:choose name="Name0">
      <dgm:if name="Name1" func="var" arg="dir" op="equ" val="norm">
        <dgm:alg type="hierChild">
          <dgm:param type="linDir" val="fromL"/>
          <dgm:param type="vertAlign" val="t"/>
          <dgm:param type="nodeVertAlign" val="t"/>
          <dgm:param type="horzAlign" val="ctr"/>
          <dgm:param type="fallback" val="1D"/>
        </dgm:alg>
      </dgm:if>
      <dgm:else name="Name2">
        <dgm:alg type="hierChild">
          <dgm:param type="linDir" val="fromR"/>
          <dgm:param type="vertAlign" val="t"/>
          <dgm:param type="nodeVertAlign" val="t"/>
          <dgm:param type="horzAlign" val="ctr"/>
          <dgm:param type="fallback" val="1D"/>
        </dgm:alg>
      </dgm:else>
    </dgm:choose>
    <dgm:shape xmlns:r="http://schemas.openxmlformats.org/officeDocument/2006/relationships" r:blip="">
      <dgm:adjLst/>
    </dgm:shape>
    <dgm:presOf/>
    <dgm:constrLst>
      <dgm:constr type="primFontSz" for="des" forName="Parent" op="equ" val="65"/>
      <dgm:constr type="primFontSz" for="des" forName="Child" op="equ" val="65"/>
      <dgm:constr type="primFontSz" for="des" forName="Child" refType="primFontSz" refFor="des" refForName="Parent" op="lte"/>
      <dgm:constr type="w" for="des" forName="rootComposite" refType="h" refFor="des" refForName="rootComposite" fact="3.0396"/>
      <dgm:constr type="h" for="des" forName="rootComposite" refType="h"/>
      <dgm:constr type="w" for="des" forName="childComposite" refType="w" refFor="des" refForName="rootComposite"/>
      <dgm:constr type="h" for="des" forName="childComposite" refType="h" refFor="des" refForName="rootComposite" fact="0.5205"/>
      <dgm:constr type="sibSp" refType="w" refFor="des" refForName="rootComposite" fact="0.05"/>
      <dgm:constr type="sp" for="des" forName="root" refType="h" refFor="des" refForName="childComposite" fact="0.2855"/>
    </dgm:constrLst>
    <dgm:ruleLst/>
    <dgm:forEach name="Name3" axis="ch">
      <dgm:forEach name="Name4" axis="self" ptType="node" cnt="1">
        <dgm:layoutNode name="root">
          <dgm:varLst>
            <dgm:chMax/>
            <dgm:chPref/>
          </dgm:varLst>
          <dgm:alg type="hierRoot">
            <dgm:param type="hierAlign" val="tL"/>
          </dgm:alg>
          <dgm:shape xmlns:r="http://schemas.openxmlformats.org/officeDocument/2006/relationships" r:blip="">
            <dgm:adjLst/>
          </dgm:shape>
          <dgm:presOf/>
          <dgm:constrLst/>
          <dgm:ruleLst/>
          <dgm:layoutNode name="rootComposite">
            <dgm:varLst/>
            <dgm:alg type="composite"/>
            <dgm:shape xmlns:r="http://schemas.openxmlformats.org/officeDocument/2006/relationships" r:blip="">
              <dgm:adjLst/>
            </dgm:shape>
            <dgm:presOf axis="self" ptType="node" cnt="1"/>
            <dgm:choose name="Name5">
              <dgm:if name="Name6" func="var" arg="dir" op="equ" val="norm">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l" for="ch" forName="ParentSmallAccent" refType="w" fact="0"/>
                  <dgm:constr type="b" for="ch" forName="ParentSmallAccent" refType="h"/>
                  <dgm:constr type="w" for="ch" forName="ParentSmallAccent" refType="h" fact="0.2233"/>
                  <dgm:constr type="h" for="ch" forName="ParentSmallAccent" refType="h" fact="0.2233"/>
                </dgm:constrLst>
              </dgm:if>
              <dgm:else name="Name7">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r" for="ch" forName="ParentSmallAccent" refType="w"/>
                  <dgm:constr type="b" for="ch" forName="ParentSmallAccent" refType="h"/>
                  <dgm:constr type="w" for="ch" forName="ParentSmallAccent" refType="h" fact="0.2233"/>
                  <dgm:constr type="h" for="ch" forName="ParentSmallAccent" refType="h" fact="0.2233"/>
                </dgm:constrLst>
              </dgm:else>
            </dgm:choose>
            <dgm:ruleLst/>
            <dgm:layoutNode name="ParentAccent" styleLbl="alignNode1">
              <dgm:alg type="sp"/>
              <dgm:shape xmlns:r="http://schemas.openxmlformats.org/officeDocument/2006/relationships" type="rect" r:blip="">
                <dgm:adjLst/>
              </dgm:shape>
              <dgm:presOf/>
            </dgm:layoutNode>
            <dgm:layoutNode name="ParentSmallAccent" styleLbl="fgAcc1">
              <dgm:alg type="sp"/>
              <dgm:shape xmlns:r="http://schemas.openxmlformats.org/officeDocument/2006/relationships" type="rect" r:blip="">
                <dgm:adjLst/>
              </dgm:shape>
              <dgm:presOf/>
            </dgm:layoutNode>
            <dgm:layoutNode name="Parent" styleLbl="revTx">
              <dgm:varLst>
                <dgm:chMax/>
                <dgm:chPref val="4"/>
                <dgm:bulletEnabled val="1"/>
              </dgm:varLst>
              <dgm:choose name="Name8">
                <dgm:if name="Name9" func="var" arg="dir" op="equ" val="norm">
                  <dgm:alg type="tx">
                    <dgm:param type="txAnchorVertCh" val="mid"/>
                    <dgm:param type="parTxLTRAlign" val="l"/>
                  </dgm:alg>
                </dgm:if>
                <dgm:else name="Name10">
                  <dgm:alg type="tx">
                    <dgm:param type="txAnchorVertCh" val="mid"/>
                    <dgm:param type="parTxLTRAlign" val="r"/>
                  </dgm:alg>
                </dgm:else>
              </dgm:choose>
              <dgm:shape xmlns:r="http://schemas.openxmlformats.org/officeDocument/2006/relationships" type="rect" r:blip="">
                <dgm:adjLst/>
              </dgm:shape>
              <dgm:presOf axis="self" ptType="node"/>
              <dgm:constrLst>
                <dgm:constr type="tMarg" refType="primFontSz" fact="0.1"/>
                <dgm:constr type="bMarg" refType="primFontSz" fact="0.1"/>
                <dgm:constr type="lMarg" refType="primFontSz" fact="0.15"/>
                <dgm:constr type="rMarg" refType="primFontSz" fact="0.15"/>
              </dgm:constrLst>
              <dgm:ruleLst>
                <dgm:rule type="primFontSz" val="5" fact="NaN" max="NaN"/>
                <dgm:rule type="primFontSz" val="65" fact="NaN" max="NaN"/>
              </dgm:ruleLst>
            </dgm:layoutNode>
          </dgm:layoutNode>
          <dgm:layoutNode name="childShape">
            <dgm:varLst>
              <dgm:chMax val="0"/>
              <dgm:chPref val="0"/>
            </dgm:varLst>
            <dgm:alg type="hierChild">
              <dgm:param type="chAlign" val="r"/>
              <dgm:param type="linDir" val="fromT"/>
              <dgm:param type="fallback" val="2D"/>
            </dgm:alg>
            <dgm:shape xmlns:r="http://schemas.openxmlformats.org/officeDocument/2006/relationships" r:blip="">
              <dgm:adjLst/>
            </dgm:shape>
            <dgm:presOf/>
            <dgm:constrLst/>
            <dgm:ruleLst/>
            <dgm:forEach name="Name11" axis="ch">
              <dgm:forEach name="Name12" axis="self" ptType="node">
                <dgm:layoutNode name="childComposite">
                  <dgm:varLst>
                    <dgm:chMax val="0"/>
                    <dgm:chPref val="0"/>
                  </dgm:varLst>
                  <dgm:alg type="composite"/>
                  <dgm:shape xmlns:r="http://schemas.openxmlformats.org/officeDocument/2006/relationships" r:blip="">
                    <dgm:adjLst/>
                  </dgm:shape>
                  <dgm:presOf/>
                  <dgm:choose name="Name13">
                    <dgm:if name="Name14" func="var" arg="dir" op="equ" val="norm">
                      <dgm:constrLst>
                        <dgm:constr type="w" for="ch" forName="ChildAccent" refType="h" fact="0.429"/>
                        <dgm:constr type="h" for="ch" forName="ChildAccent" refType="h" fact="0.429"/>
                        <dgm:constr type="l" for="ch" forName="ChildAccent" refType="w" fact="0"/>
                        <dgm:constr type="t" for="ch" forName="ChildAccent" refType="h" fact="0.2855"/>
                        <dgm:constr type="w" for="ch" forName="Child" refType="w" fact="0.93"/>
                        <dgm:constr type="h" for="ch" forName="Child" refType="h"/>
                        <dgm:constr type="l" for="ch" forName="Child" refType="w" fact="0.07"/>
                        <dgm:constr type="t" for="ch" forName="Child" refType="h" fact="0"/>
                      </dgm:constrLst>
                    </dgm:if>
                    <dgm:else name="Name15">
                      <dgm:constrLst>
                        <dgm:constr type="w" for="ch" forName="ChildAccent" refType="h" fact="0.429"/>
                        <dgm:constr type="h" for="ch" forName="ChildAccent" refType="h" fact="0.429"/>
                        <dgm:constr type="r" for="ch" forName="ChildAccent" refType="w"/>
                        <dgm:constr type="t" for="ch" forName="ChildAccent" refType="h" fact="0.2855"/>
                        <dgm:constr type="w" for="ch" forName="Child" refType="w" fact="0.93"/>
                        <dgm:constr type="h" for="ch" forName="Child" refType="h"/>
                        <dgm:constr type="r" for="ch" forName="Child" refType="w" fact="0.93"/>
                        <dgm:constr type="t" for="ch" forName="Child" refType="h" fact="0"/>
                      </dgm:constrLst>
                    </dgm:else>
                  </dgm:choose>
                  <dgm:ruleLst/>
                  <dgm:layoutNode name="ChildAccent" styleLbl="solidFgAcc1">
                    <dgm:alg type="sp"/>
                    <dgm:shape xmlns:r="http://schemas.openxmlformats.org/officeDocument/2006/relationships" type="rect" r:blip="">
                      <dgm:adjLst/>
                    </dgm:shape>
                    <dgm:presOf/>
                  </dgm:layoutNode>
                  <dgm:layoutNode name="Child" styleLbl="revTx">
                    <dgm:varLst>
                      <dgm:chMax val="0"/>
                      <dgm:chPref val="0"/>
                      <dgm:bulletEnabled val="1"/>
                    </dgm:varLst>
                    <dgm:choose name="Name16">
                      <dgm:if name="Name17" func="var" arg="dir" op="equ" val="norm">
                        <dgm:alg type="tx">
                          <dgm:param type="txAnchorVertCh" val="mid"/>
                          <dgm:param type="parTxLTRAlign" val="l"/>
                        </dgm:alg>
                      </dgm:if>
                      <dgm:else name="Name18">
                        <dgm:alg type="tx">
                          <dgm:param type="txAnchorVertCh" val="mid"/>
                          <dgm:param type="parTxLTRAlign" val="r"/>
                        </dgm:alg>
                      </dgm:else>
                    </dgm:choose>
                    <dgm:shape xmlns:r="http://schemas.openxmlformats.org/officeDocument/2006/relationships" type="rect" r:blip="">
                      <dgm:adjLst/>
                    </dgm:shape>
                    <dgm:presOf axis="desOrSelf" ptType="node node"/>
                    <dgm:ruleLst>
                      <dgm:rule type="primFontSz" val="5" fact="NaN" max="NaN"/>
                    </dgm:ruleLst>
                  </dgm:layoutNode>
                </dgm:layoutNode>
              </dgm:forEach>
            </dgm:forEach>
          </dgm:layoutNode>
        </dgm:layoutNode>
      </dgm:forEach>
    </dgm:forEach>
  </dgm:layoutNode>
</dgm:layoutDef>
</file>

<file path=word/diagrams/layout14.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layout15.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2EACE-4214-4244-8B36-097E12F91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8850</Words>
  <Characters>53106</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Orawski Maciej</dc:creator>
  <cp:lastModifiedBy>Kwietniewska Małgorzata</cp:lastModifiedBy>
  <cp:revision>3</cp:revision>
  <cp:lastPrinted>2017-09-12T10:03:00Z</cp:lastPrinted>
  <dcterms:created xsi:type="dcterms:W3CDTF">2018-06-18T05:15:00Z</dcterms:created>
  <dcterms:modified xsi:type="dcterms:W3CDTF">2018-06-18T08:40:00Z</dcterms:modified>
</cp:coreProperties>
</file>